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78C85E" w14:textId="1D6E68D6" w:rsidR="00855ED8" w:rsidRDefault="00855ED8" w:rsidP="00B53CF5">
      <w:pPr>
        <w:spacing w:before="0" w:after="0"/>
      </w:pPr>
    </w:p>
    <w:p w14:paraId="476BA084" w14:textId="5A3FD4CC" w:rsidR="00DD3E4F" w:rsidRPr="0060360E" w:rsidRDefault="00DD3E4F" w:rsidP="0060360E">
      <w:pPr>
        <w:pStyle w:val="Title"/>
      </w:pPr>
      <w:r w:rsidRPr="0060360E">
        <w:t>student support</w:t>
      </w:r>
    </w:p>
    <w:p w14:paraId="06F9BFB3" w14:textId="77777777" w:rsidR="00DD3E4F" w:rsidRPr="00D507E5" w:rsidRDefault="00DD3E4F" w:rsidP="0060360E">
      <w:pPr>
        <w:pStyle w:val="Title"/>
        <w:rPr>
          <w:i w:val="0"/>
          <w:iCs w:val="0"/>
          <w:sz w:val="32"/>
          <w:szCs w:val="32"/>
        </w:rPr>
      </w:pPr>
      <w:r w:rsidRPr="00D507E5">
        <w:rPr>
          <w:i w:val="0"/>
          <w:iCs w:val="0"/>
          <w:sz w:val="32"/>
          <w:szCs w:val="32"/>
        </w:rPr>
        <w:t xml:space="preserve">A Case study for T Level providers </w:t>
      </w:r>
    </w:p>
    <w:p w14:paraId="363BDE0A" w14:textId="77777777" w:rsidR="00DD3E4F" w:rsidRPr="00370063" w:rsidRDefault="00DD3E4F" w:rsidP="00A16501">
      <w:pPr>
        <w:pStyle w:val="Heading1"/>
        <w:spacing w:before="480" w:after="0"/>
        <w:rPr>
          <w:sz w:val="24"/>
          <w:szCs w:val="24"/>
        </w:rPr>
      </w:pPr>
      <w:r w:rsidRPr="008721C5">
        <w:t>INTRODUCTION</w:t>
      </w:r>
    </w:p>
    <w:p w14:paraId="75DF1FC3" w14:textId="694BBDCE" w:rsidR="00D54056" w:rsidRDefault="003F56DD" w:rsidP="00A16501">
      <w:pPr>
        <w:pStyle w:val="paragraph"/>
        <w:keepLines/>
        <w:spacing w:before="0" w:beforeAutospacing="0" w:after="240" w:afterAutospacing="0"/>
        <w:textAlignment w:val="baseline"/>
        <w:rPr>
          <w:rStyle w:val="normaltextrun"/>
          <w:rFonts w:ascii="Sora" w:hAnsi="Sora" w:cs="Sora"/>
          <w:szCs w:val="28"/>
        </w:rPr>
      </w:pPr>
      <w:r w:rsidRPr="003F56DD">
        <w:rPr>
          <w:rStyle w:val="normaltextrun"/>
          <w:rFonts w:ascii="Sora" w:hAnsi="Sora" w:cs="Sora"/>
          <w:szCs w:val="28"/>
        </w:rPr>
        <w:t xml:space="preserve">Once enrolled on </w:t>
      </w:r>
      <w:r w:rsidR="00105B21">
        <w:rPr>
          <w:rStyle w:val="normaltextrun"/>
          <w:rFonts w:ascii="Sora" w:hAnsi="Sora" w:cs="Sora"/>
          <w:szCs w:val="28"/>
        </w:rPr>
        <w:t xml:space="preserve">a </w:t>
      </w:r>
      <w:r w:rsidRPr="003F56DD">
        <w:rPr>
          <w:rStyle w:val="normaltextrun"/>
          <w:rFonts w:ascii="Sora" w:hAnsi="Sora" w:cs="Sora"/>
          <w:szCs w:val="28"/>
        </w:rPr>
        <w:t>T Level programme</w:t>
      </w:r>
      <w:r w:rsidR="002D09D7">
        <w:rPr>
          <w:rStyle w:val="normaltextrun"/>
          <w:rFonts w:ascii="Sora" w:hAnsi="Sora" w:cs="Sora"/>
          <w:szCs w:val="28"/>
        </w:rPr>
        <w:t>,</w:t>
      </w:r>
      <w:r w:rsidRPr="003F56DD">
        <w:rPr>
          <w:rStyle w:val="normaltextrun"/>
          <w:rFonts w:ascii="Sora" w:hAnsi="Sora" w:cs="Sora"/>
          <w:szCs w:val="28"/>
        </w:rPr>
        <w:t xml:space="preserve"> it is essential that </w:t>
      </w:r>
      <w:r w:rsidR="00105B21">
        <w:rPr>
          <w:rStyle w:val="normaltextrun"/>
          <w:rFonts w:ascii="Sora" w:hAnsi="Sora" w:cs="Sora"/>
          <w:szCs w:val="28"/>
        </w:rPr>
        <w:t xml:space="preserve">learners receive the best </w:t>
      </w:r>
      <w:r w:rsidRPr="003F56DD">
        <w:rPr>
          <w:rStyle w:val="normaltextrun"/>
          <w:rFonts w:ascii="Sora" w:hAnsi="Sora" w:cs="Sora"/>
          <w:szCs w:val="28"/>
        </w:rPr>
        <w:t>possible support</w:t>
      </w:r>
      <w:r w:rsidR="009F7930">
        <w:rPr>
          <w:rStyle w:val="normaltextrun"/>
          <w:rFonts w:ascii="Sora" w:hAnsi="Sora" w:cs="Sora"/>
          <w:szCs w:val="28"/>
        </w:rPr>
        <w:t xml:space="preserve"> to help them</w:t>
      </w:r>
      <w:r w:rsidRPr="003F56DD">
        <w:rPr>
          <w:rStyle w:val="normaltextrun"/>
          <w:rFonts w:ascii="Sora" w:hAnsi="Sora" w:cs="Sora"/>
          <w:szCs w:val="28"/>
        </w:rPr>
        <w:t xml:space="preserve"> achieve and thrive</w:t>
      </w:r>
      <w:r w:rsidR="00BA3AEF">
        <w:rPr>
          <w:rStyle w:val="normaltextrun"/>
          <w:rFonts w:ascii="Sora" w:hAnsi="Sora" w:cs="Sora"/>
          <w:szCs w:val="28"/>
        </w:rPr>
        <w:t xml:space="preserve"> and it is important to focus on </w:t>
      </w:r>
      <w:r w:rsidRPr="003F56DD">
        <w:rPr>
          <w:rStyle w:val="normaltextrun"/>
          <w:rFonts w:ascii="Sora" w:hAnsi="Sora" w:cs="Sora"/>
          <w:szCs w:val="28"/>
        </w:rPr>
        <w:t xml:space="preserve">both </w:t>
      </w:r>
      <w:r w:rsidR="00BA3AEF">
        <w:rPr>
          <w:rStyle w:val="normaltextrun"/>
          <w:rFonts w:ascii="Sora" w:hAnsi="Sora" w:cs="Sora"/>
          <w:szCs w:val="28"/>
        </w:rPr>
        <w:t>their</w:t>
      </w:r>
      <w:r w:rsidR="00BA3AEF" w:rsidRPr="003F56DD">
        <w:rPr>
          <w:rStyle w:val="normaltextrun"/>
          <w:rFonts w:ascii="Sora" w:hAnsi="Sora" w:cs="Sora"/>
          <w:szCs w:val="28"/>
        </w:rPr>
        <w:t xml:space="preserve"> </w:t>
      </w:r>
      <w:r w:rsidRPr="003F56DD">
        <w:rPr>
          <w:rStyle w:val="normaltextrun"/>
          <w:rFonts w:ascii="Sora" w:hAnsi="Sora" w:cs="Sora"/>
          <w:szCs w:val="28"/>
        </w:rPr>
        <w:t xml:space="preserve">learning and </w:t>
      </w:r>
      <w:r w:rsidR="00BA3AEF">
        <w:rPr>
          <w:rStyle w:val="normaltextrun"/>
          <w:rFonts w:ascii="Sora" w:hAnsi="Sora" w:cs="Sora"/>
          <w:szCs w:val="28"/>
        </w:rPr>
        <w:t xml:space="preserve">their </w:t>
      </w:r>
      <w:r w:rsidRPr="003F56DD">
        <w:rPr>
          <w:rStyle w:val="normaltextrun"/>
          <w:rFonts w:ascii="Sora" w:hAnsi="Sora" w:cs="Sora"/>
          <w:szCs w:val="28"/>
        </w:rPr>
        <w:t xml:space="preserve">welfare.  This case study outlines how providers have </w:t>
      </w:r>
      <w:r w:rsidR="005E4AF1">
        <w:rPr>
          <w:rStyle w:val="normaltextrun"/>
          <w:rFonts w:ascii="Sora" w:hAnsi="Sora" w:cs="Sora"/>
          <w:szCs w:val="28"/>
        </w:rPr>
        <w:t>put</w:t>
      </w:r>
      <w:r w:rsidRPr="003F56DD">
        <w:rPr>
          <w:rStyle w:val="normaltextrun"/>
          <w:rFonts w:ascii="Sora" w:hAnsi="Sora" w:cs="Sora"/>
          <w:szCs w:val="28"/>
        </w:rPr>
        <w:t xml:space="preserve"> comprehensive and easy</w:t>
      </w:r>
      <w:r w:rsidR="00E04ADB">
        <w:rPr>
          <w:rStyle w:val="normaltextrun"/>
          <w:rFonts w:ascii="Sora" w:hAnsi="Sora" w:cs="Sora"/>
          <w:szCs w:val="28"/>
        </w:rPr>
        <w:t>-</w:t>
      </w:r>
      <w:r w:rsidRPr="003F56DD">
        <w:rPr>
          <w:rStyle w:val="normaltextrun"/>
          <w:rFonts w:ascii="Sora" w:hAnsi="Sora" w:cs="Sora"/>
          <w:szCs w:val="28"/>
        </w:rPr>
        <w:t>to</w:t>
      </w:r>
      <w:r w:rsidR="00E04ADB">
        <w:rPr>
          <w:rStyle w:val="normaltextrun"/>
          <w:rFonts w:ascii="Sora" w:hAnsi="Sora" w:cs="Sora"/>
          <w:szCs w:val="28"/>
        </w:rPr>
        <w:t>-</w:t>
      </w:r>
      <w:r w:rsidRPr="003F56DD">
        <w:rPr>
          <w:rStyle w:val="normaltextrun"/>
          <w:rFonts w:ascii="Sora" w:hAnsi="Sora" w:cs="Sora"/>
          <w:szCs w:val="28"/>
        </w:rPr>
        <w:t xml:space="preserve">access support </w:t>
      </w:r>
      <w:r w:rsidR="00767D27">
        <w:rPr>
          <w:rStyle w:val="normaltextrun"/>
          <w:rFonts w:ascii="Sora" w:hAnsi="Sora" w:cs="Sora"/>
          <w:szCs w:val="28"/>
        </w:rPr>
        <w:t>in place</w:t>
      </w:r>
      <w:r w:rsidRPr="003F56DD">
        <w:rPr>
          <w:rStyle w:val="normaltextrun"/>
          <w:rFonts w:ascii="Sora" w:hAnsi="Sora" w:cs="Sora"/>
          <w:szCs w:val="28"/>
        </w:rPr>
        <w:t xml:space="preserve"> to meet the</w:t>
      </w:r>
      <w:r w:rsidR="00E04ADB">
        <w:rPr>
          <w:rStyle w:val="normaltextrun"/>
          <w:rFonts w:ascii="Sora" w:hAnsi="Sora" w:cs="Sora"/>
          <w:szCs w:val="28"/>
        </w:rPr>
        <w:t xml:space="preserve"> individual</w:t>
      </w:r>
      <w:r w:rsidRPr="003F56DD">
        <w:rPr>
          <w:rStyle w:val="normaltextrun"/>
          <w:rFonts w:ascii="Sora" w:hAnsi="Sora" w:cs="Sora"/>
          <w:szCs w:val="28"/>
        </w:rPr>
        <w:t xml:space="preserve"> needs</w:t>
      </w:r>
      <w:r w:rsidR="00E04ADB">
        <w:rPr>
          <w:rStyle w:val="normaltextrun"/>
          <w:rFonts w:ascii="Sora" w:hAnsi="Sora" w:cs="Sora"/>
          <w:szCs w:val="28"/>
        </w:rPr>
        <w:t xml:space="preserve"> of their learners</w:t>
      </w:r>
      <w:r w:rsidRPr="003F56DD">
        <w:rPr>
          <w:rStyle w:val="normaltextrun"/>
          <w:rFonts w:ascii="Sora" w:hAnsi="Sora" w:cs="Sora"/>
          <w:szCs w:val="28"/>
        </w:rPr>
        <w:t>.</w:t>
      </w:r>
    </w:p>
    <w:tbl>
      <w:tblPr>
        <w:tblStyle w:val="TableGrid"/>
        <w:tblW w:w="14527" w:type="dxa"/>
        <w:tblInd w:w="-5" w:type="dxa"/>
        <w:tblBorders>
          <w:top w:val="thinThickThinSmallGap" w:sz="18" w:space="0" w:color="765AB0"/>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27"/>
      </w:tblGrid>
      <w:tr w:rsidR="00D54056" w:rsidRPr="00CE2C7F" w14:paraId="581FF527" w14:textId="77777777" w:rsidTr="001761E8">
        <w:tc>
          <w:tcPr>
            <w:tcW w:w="14527" w:type="dxa"/>
            <w:tcBorders>
              <w:top w:val="nil"/>
              <w:bottom w:val="nil"/>
            </w:tcBorders>
            <w:tcMar>
              <w:left w:w="0" w:type="dxa"/>
            </w:tcMar>
          </w:tcPr>
          <w:p w14:paraId="34DDEE04" w14:textId="77777777" w:rsidR="00D54056" w:rsidRPr="008721C5" w:rsidRDefault="00D54056" w:rsidP="003F55B7">
            <w:pPr>
              <w:pStyle w:val="Heading1"/>
              <w:spacing w:before="240"/>
              <w:outlineLvl w:val="0"/>
            </w:pPr>
            <w:r>
              <w:t>I</w:t>
            </w:r>
            <w:r w:rsidRPr="008721C5">
              <w:t>NSIGHTS</w:t>
            </w:r>
            <w:r>
              <w:t xml:space="preserve"> FROM </w:t>
            </w:r>
            <w:r w:rsidRPr="008721C5">
              <w:t>T LEVEL PROVIDERS</w:t>
            </w:r>
          </w:p>
          <w:p w14:paraId="34A8093C" w14:textId="0FCFEE31" w:rsidR="00862AA9" w:rsidRDefault="00942048" w:rsidP="00A16501">
            <w:pPr>
              <w:pStyle w:val="ListNumber"/>
              <w:keepLines/>
              <w:numPr>
                <w:ilvl w:val="0"/>
                <w:numId w:val="0"/>
              </w:numPr>
              <w:spacing w:before="0" w:after="120"/>
            </w:pPr>
            <w:r>
              <w:rPr>
                <w:bCs/>
              </w:rPr>
              <w:t>To help you shape your approach, the following themes are explored</w:t>
            </w:r>
            <w:r>
              <w:t>:</w:t>
            </w:r>
          </w:p>
          <w:p w14:paraId="4100D609" w14:textId="02027DFD" w:rsidR="000B3842" w:rsidRPr="00CE2C7F" w:rsidRDefault="000B3842" w:rsidP="00E55187">
            <w:pPr>
              <w:pStyle w:val="ListNumber"/>
              <w:keepLines/>
              <w:numPr>
                <w:ilvl w:val="0"/>
                <w:numId w:val="0"/>
              </w:numPr>
              <w:spacing w:before="120" w:after="120"/>
            </w:pPr>
          </w:p>
        </w:tc>
      </w:tr>
    </w:tbl>
    <w:p w14:paraId="43BA2D4C" w14:textId="090BEA75" w:rsidR="00862AA9" w:rsidRDefault="00862AA9" w:rsidP="00862AA9">
      <w:pPr>
        <w:spacing w:before="0"/>
        <w:jc w:val="center"/>
      </w:pPr>
      <w:bookmarkStart w:id="0" w:name="_Ref67307345"/>
      <w:r>
        <w:rPr>
          <w:b/>
          <w:bCs/>
        </w:rPr>
        <w:t>C</w:t>
      </w:r>
      <w:r w:rsidRPr="003659F6">
        <w:rPr>
          <w:b/>
          <w:bCs/>
        </w:rPr>
        <w:t>trl+</w:t>
      </w:r>
      <w:r>
        <w:rPr>
          <w:b/>
          <w:bCs/>
        </w:rPr>
        <w:t>c</w:t>
      </w:r>
      <w:r w:rsidRPr="003659F6">
        <w:rPr>
          <w:b/>
          <w:bCs/>
        </w:rPr>
        <w:t xml:space="preserve">lick on a topic </w:t>
      </w:r>
      <w:r>
        <w:rPr>
          <w:b/>
          <w:bCs/>
        </w:rPr>
        <w:t xml:space="preserve">below </w:t>
      </w:r>
      <w:r w:rsidRPr="003659F6">
        <w:rPr>
          <w:b/>
          <w:bCs/>
        </w:rPr>
        <w:t>to explo</w:t>
      </w:r>
      <w:r>
        <w:rPr>
          <w:b/>
          <w:bCs/>
        </w:rPr>
        <w:t>re</w:t>
      </w:r>
    </w:p>
    <w:tbl>
      <w:tblPr>
        <w:tblStyle w:val="TableGrid"/>
        <w:tblW w:w="14527" w:type="dxa"/>
        <w:tblBorders>
          <w:top w:val="single" w:sz="12" w:space="0" w:color="FC4421"/>
          <w:left w:val="single" w:sz="12" w:space="0" w:color="FC4421"/>
          <w:bottom w:val="single" w:sz="12" w:space="0" w:color="FC4421"/>
          <w:right w:val="single" w:sz="12" w:space="0" w:color="FC4421"/>
          <w:insideH w:val="single" w:sz="12" w:space="0" w:color="FC4421"/>
          <w:insideV w:val="single" w:sz="12" w:space="0" w:color="FC4421"/>
        </w:tblBorders>
        <w:tblLook w:val="02A0" w:firstRow="1" w:lastRow="0" w:firstColumn="1" w:lastColumn="0" w:noHBand="1" w:noVBand="0"/>
      </w:tblPr>
      <w:tblGrid>
        <w:gridCol w:w="14527"/>
      </w:tblGrid>
      <w:tr w:rsidR="00862AA9" w:rsidRPr="007E6DC2" w14:paraId="42040D0F" w14:textId="77777777" w:rsidTr="50FD749A">
        <w:trPr>
          <w:trHeight w:hRule="exact" w:val="612"/>
        </w:trPr>
        <w:tc>
          <w:tcPr>
            <w:tcW w:w="14527" w:type="dxa"/>
            <w:tcBorders>
              <w:top w:val="nil"/>
              <w:left w:val="nil"/>
              <w:bottom w:val="nil"/>
              <w:right w:val="nil"/>
            </w:tcBorders>
            <w:shd w:val="clear" w:color="auto" w:fill="765AB0"/>
            <w:vAlign w:val="center"/>
          </w:tcPr>
          <w:p w14:paraId="5868A80E" w14:textId="6EB3F54E" w:rsidR="00862AA9" w:rsidRPr="005974A1" w:rsidRDefault="003B0323" w:rsidP="005974A1">
            <w:pPr>
              <w:pStyle w:val="TOC1"/>
            </w:pPr>
            <w:r>
              <w:fldChar w:fldCharType="begin"/>
            </w:r>
            <w:r>
              <w:instrText xml:space="preserve"> REF _Ref69291976 \h </w:instrText>
            </w:r>
            <w:r>
              <w:fldChar w:fldCharType="separate"/>
            </w:r>
            <w:r w:rsidRPr="00AE7452">
              <w:t>Assessing</w:t>
            </w:r>
            <w:r>
              <w:t xml:space="preserve"> students and planning support</w:t>
            </w:r>
            <w:r>
              <w:fldChar w:fldCharType="end"/>
            </w:r>
          </w:p>
        </w:tc>
      </w:tr>
      <w:tr w:rsidR="00862AA9" w:rsidRPr="007E6DC2" w14:paraId="3198A37F" w14:textId="77777777" w:rsidTr="50FD749A">
        <w:trPr>
          <w:trHeight w:hRule="exact" w:val="612"/>
        </w:trPr>
        <w:tc>
          <w:tcPr>
            <w:tcW w:w="14527" w:type="dxa"/>
            <w:tcBorders>
              <w:top w:val="nil"/>
              <w:left w:val="nil"/>
              <w:bottom w:val="nil"/>
              <w:right w:val="nil"/>
            </w:tcBorders>
            <w:shd w:val="clear" w:color="auto" w:fill="FFCDB7"/>
            <w:vAlign w:val="center"/>
          </w:tcPr>
          <w:p w14:paraId="3075C879" w14:textId="4E9E534D" w:rsidR="00862AA9" w:rsidRPr="003B0323" w:rsidRDefault="003B0323" w:rsidP="003B0323">
            <w:pPr>
              <w:pStyle w:val="TOC2"/>
            </w:pPr>
            <w:r w:rsidRPr="003B0323">
              <w:fldChar w:fldCharType="begin"/>
            </w:r>
            <w:r w:rsidRPr="003B0323">
              <w:instrText xml:space="preserve"> REF _Ref67307530 \h  \* MERGEFORMAT </w:instrText>
            </w:r>
            <w:r w:rsidRPr="003B0323">
              <w:fldChar w:fldCharType="separate"/>
            </w:r>
            <w:r w:rsidR="005E0767" w:rsidRPr="005E0767">
              <w:t>Developing robust initial assessment systems to identify student starting points and knowledge and skill gaps</w:t>
            </w:r>
            <w:r w:rsidRPr="003B0323">
              <w:fldChar w:fldCharType="end"/>
            </w:r>
          </w:p>
        </w:tc>
      </w:tr>
      <w:tr w:rsidR="00862AA9" w:rsidRPr="007E6DC2" w14:paraId="6FB51C7B" w14:textId="77777777" w:rsidTr="50FD749A">
        <w:trPr>
          <w:trHeight w:hRule="exact" w:val="612"/>
        </w:trPr>
        <w:tc>
          <w:tcPr>
            <w:tcW w:w="14527" w:type="dxa"/>
            <w:tcBorders>
              <w:top w:val="nil"/>
              <w:left w:val="nil"/>
              <w:bottom w:val="nil"/>
              <w:right w:val="nil"/>
            </w:tcBorders>
            <w:shd w:val="clear" w:color="auto" w:fill="FF9567"/>
            <w:vAlign w:val="center"/>
          </w:tcPr>
          <w:p w14:paraId="47C51B4C" w14:textId="0BC4E724" w:rsidR="00862AA9" w:rsidRPr="003B0323" w:rsidRDefault="003B0323" w:rsidP="003B0323">
            <w:pPr>
              <w:pStyle w:val="TOC2"/>
            </w:pPr>
            <w:r w:rsidRPr="003B0323">
              <w:fldChar w:fldCharType="begin"/>
            </w:r>
            <w:r w:rsidRPr="003B0323">
              <w:instrText xml:space="preserve"> REF _Ref69292030 \h  \* MERGEFORMAT </w:instrText>
            </w:r>
            <w:r w:rsidRPr="003B0323">
              <w:fldChar w:fldCharType="separate"/>
            </w:r>
            <w:r w:rsidR="005E0767" w:rsidRPr="005E0767">
              <w:t>Planning the provision of student support</w:t>
            </w:r>
            <w:r w:rsidRPr="003B0323">
              <w:fldChar w:fldCharType="end"/>
            </w:r>
          </w:p>
        </w:tc>
      </w:tr>
      <w:tr w:rsidR="00862AA9" w:rsidRPr="007E6DC2" w14:paraId="6CD5BEC4" w14:textId="77777777" w:rsidTr="50FD749A">
        <w:trPr>
          <w:trHeight w:hRule="exact" w:val="612"/>
        </w:trPr>
        <w:tc>
          <w:tcPr>
            <w:tcW w:w="14527" w:type="dxa"/>
            <w:tcBorders>
              <w:top w:val="nil"/>
              <w:left w:val="nil"/>
              <w:bottom w:val="nil"/>
              <w:right w:val="nil"/>
            </w:tcBorders>
            <w:shd w:val="clear" w:color="auto" w:fill="FFCDB7"/>
            <w:vAlign w:val="center"/>
          </w:tcPr>
          <w:p w14:paraId="12128DC7" w14:textId="1EFEFD65" w:rsidR="00862AA9" w:rsidRPr="003B0323" w:rsidRDefault="003B0323" w:rsidP="003B0323">
            <w:pPr>
              <w:pStyle w:val="TOC2"/>
            </w:pPr>
            <w:r w:rsidRPr="003B0323">
              <w:fldChar w:fldCharType="begin"/>
            </w:r>
            <w:r w:rsidRPr="003B0323">
              <w:instrText xml:space="preserve"> REF _Ref68000468 \h  \* MERGEFORMAT </w:instrText>
            </w:r>
            <w:r w:rsidRPr="003B0323">
              <w:fldChar w:fldCharType="separate"/>
            </w:r>
            <w:r w:rsidR="005E0767" w:rsidRPr="005E0767">
              <w:t>Providing welfare support and additional learning support throughout the course</w:t>
            </w:r>
            <w:r w:rsidRPr="003B0323">
              <w:fldChar w:fldCharType="end"/>
            </w:r>
          </w:p>
        </w:tc>
      </w:tr>
      <w:tr w:rsidR="00F141FC" w:rsidRPr="007E6DC2" w14:paraId="6836468D" w14:textId="77777777" w:rsidTr="007671D7">
        <w:trPr>
          <w:trHeight w:hRule="exact" w:val="612"/>
        </w:trPr>
        <w:tc>
          <w:tcPr>
            <w:tcW w:w="14527" w:type="dxa"/>
            <w:tcBorders>
              <w:top w:val="nil"/>
              <w:left w:val="nil"/>
              <w:bottom w:val="nil"/>
              <w:right w:val="nil"/>
            </w:tcBorders>
            <w:shd w:val="clear" w:color="auto" w:fill="765AB0"/>
            <w:vAlign w:val="center"/>
          </w:tcPr>
          <w:p w14:paraId="195B8CD3" w14:textId="02D4472D" w:rsidR="00F141FC" w:rsidRPr="003B0323" w:rsidRDefault="00F141FC" w:rsidP="007671D7">
            <w:pPr>
              <w:pStyle w:val="TOC1"/>
            </w:pPr>
            <w:r>
              <w:fldChar w:fldCharType="begin"/>
            </w:r>
            <w:r>
              <w:instrText xml:space="preserve"> REF _Ref80718245 \h </w:instrText>
            </w:r>
            <w:r w:rsidR="00BA3AEF">
              <w:instrText xml:space="preserve"> \* MERGEFORMAT </w:instrText>
            </w:r>
            <w:r>
              <w:fldChar w:fldCharType="separate"/>
            </w:r>
            <w:r>
              <w:t>Celebrating student success</w:t>
            </w:r>
            <w:r>
              <w:fldChar w:fldCharType="end"/>
            </w:r>
          </w:p>
        </w:tc>
      </w:tr>
    </w:tbl>
    <w:p w14:paraId="5F045D3D" w14:textId="77777777" w:rsidR="00862AA9" w:rsidRDefault="00862AA9" w:rsidP="00862AA9">
      <w:pPr>
        <w:spacing w:after="0"/>
      </w:pPr>
    </w:p>
    <w:p w14:paraId="2D649E6E" w14:textId="77777777" w:rsidR="007E5808" w:rsidRDefault="007E5808">
      <w:pPr>
        <w:spacing w:line="240" w:lineRule="auto"/>
        <w:rPr>
          <w:rFonts w:ascii="Poppins" w:hAnsi="Poppins" w:cs="Arial"/>
          <w:b/>
          <w:bCs/>
          <w:caps/>
          <w:sz w:val="28"/>
          <w:szCs w:val="28"/>
        </w:rPr>
      </w:pPr>
      <w:bookmarkStart w:id="1" w:name="_Ref67401656"/>
      <w:bookmarkStart w:id="2" w:name="_Ref69291976"/>
      <w:r>
        <w:br w:type="page"/>
      </w:r>
    </w:p>
    <w:p w14:paraId="2F50CF43" w14:textId="5B2ECC68" w:rsidR="00B00C6B" w:rsidRDefault="00B00C6B" w:rsidP="00A16501">
      <w:pPr>
        <w:pStyle w:val="Heading1"/>
        <w:spacing w:before="0" w:after="0"/>
      </w:pPr>
      <w:r w:rsidRPr="00AE7452">
        <w:lastRenderedPageBreak/>
        <w:t>Assessing</w:t>
      </w:r>
      <w:r>
        <w:rPr>
          <w:caps w:val="0"/>
        </w:rPr>
        <w:t xml:space="preserve"> </w:t>
      </w:r>
      <w:bookmarkEnd w:id="0"/>
      <w:bookmarkEnd w:id="1"/>
      <w:r w:rsidR="00663715">
        <w:t>students and planning support</w:t>
      </w:r>
      <w:bookmarkEnd w:id="2"/>
    </w:p>
    <w:tbl>
      <w:tblPr>
        <w:tblStyle w:val="PSP"/>
        <w:tblW w:w="14677" w:type="dxa"/>
        <w:tblLayout w:type="fixed"/>
        <w:tblCellMar>
          <w:left w:w="170" w:type="dxa"/>
          <w:right w:w="170" w:type="dxa"/>
        </w:tblCellMar>
        <w:tblLook w:val="02A0" w:firstRow="1" w:lastRow="0" w:firstColumn="1" w:lastColumn="0" w:noHBand="1" w:noVBand="0"/>
      </w:tblPr>
      <w:tblGrid>
        <w:gridCol w:w="2302"/>
        <w:gridCol w:w="4317"/>
        <w:gridCol w:w="8058"/>
      </w:tblGrid>
      <w:tr w:rsidR="000F13DB" w:rsidRPr="00A27DFE" w14:paraId="2C059682" w14:textId="77777777" w:rsidTr="50FD749A">
        <w:trPr>
          <w:cnfStyle w:val="100000000000" w:firstRow="1" w:lastRow="0" w:firstColumn="0" w:lastColumn="0" w:oddVBand="0" w:evenVBand="0" w:oddHBand="0" w:evenHBand="0" w:firstRowFirstColumn="0" w:firstRowLastColumn="0" w:lastRowFirstColumn="0" w:lastRowLastColumn="0"/>
          <w:cantSplit/>
          <w:trHeight w:val="609"/>
          <w:tblHeader/>
        </w:trPr>
        <w:tc>
          <w:tcPr>
            <w:cnfStyle w:val="001000000000" w:firstRow="0" w:lastRow="0" w:firstColumn="1" w:lastColumn="0" w:oddVBand="0" w:evenVBand="0" w:oddHBand="0" w:evenHBand="0" w:firstRowFirstColumn="0" w:firstRowLastColumn="0" w:lastRowFirstColumn="0" w:lastRowLastColumn="0"/>
            <w:tcW w:w="2302" w:type="dxa"/>
            <w:shd w:val="clear" w:color="auto" w:fill="000000" w:themeFill="text1"/>
            <w:vAlign w:val="center"/>
          </w:tcPr>
          <w:p w14:paraId="5A8041BA" w14:textId="77777777" w:rsidR="000F13DB" w:rsidRPr="00A27DFE" w:rsidRDefault="000F13DB" w:rsidP="003F55B7">
            <w:pPr>
              <w:keepLines/>
              <w:spacing w:before="60" w:after="60"/>
              <w:rPr>
                <w:color w:val="FFFFFF" w:themeColor="background1"/>
              </w:rPr>
            </w:pPr>
            <w:r w:rsidRPr="00A27DFE">
              <w:rPr>
                <w:color w:val="FFFFFF" w:themeColor="background1"/>
              </w:rPr>
              <w:t>Topic discussed</w:t>
            </w:r>
          </w:p>
        </w:tc>
        <w:tc>
          <w:tcPr>
            <w:cnfStyle w:val="000010000000" w:firstRow="0" w:lastRow="0" w:firstColumn="0" w:lastColumn="0" w:oddVBand="1" w:evenVBand="0" w:oddHBand="0" w:evenHBand="0" w:firstRowFirstColumn="0" w:firstRowLastColumn="0" w:lastRowFirstColumn="0" w:lastRowLastColumn="0"/>
            <w:tcW w:w="4317" w:type="dxa"/>
            <w:shd w:val="clear" w:color="auto" w:fill="000000" w:themeFill="text1"/>
            <w:vAlign w:val="center"/>
          </w:tcPr>
          <w:p w14:paraId="05665E81" w14:textId="77777777" w:rsidR="000F13DB" w:rsidRPr="00A27DFE" w:rsidRDefault="000F13DB" w:rsidP="003F55B7">
            <w:pPr>
              <w:keepLines/>
              <w:spacing w:before="60" w:after="60"/>
              <w:rPr>
                <w:color w:val="FFFFFF" w:themeColor="background1"/>
              </w:rPr>
            </w:pPr>
            <w:r w:rsidRPr="00A27DFE">
              <w:rPr>
                <w:color w:val="FFFFFF" w:themeColor="background1"/>
              </w:rPr>
              <w:t>Learning points</w:t>
            </w:r>
          </w:p>
        </w:tc>
        <w:tc>
          <w:tcPr>
            <w:tcW w:w="8058" w:type="dxa"/>
            <w:shd w:val="clear" w:color="auto" w:fill="000000" w:themeFill="text1"/>
            <w:vAlign w:val="center"/>
          </w:tcPr>
          <w:p w14:paraId="43443DD9" w14:textId="77777777" w:rsidR="000F13DB" w:rsidRPr="00A27DFE" w:rsidRDefault="000F13DB" w:rsidP="003F55B7">
            <w:pPr>
              <w:keepLines/>
              <w:spacing w:before="60" w:after="60"/>
              <w:cnfStyle w:val="100000000000" w:firstRow="1" w:lastRow="0" w:firstColumn="0" w:lastColumn="0" w:oddVBand="0" w:evenVBand="0" w:oddHBand="0" w:evenHBand="0" w:firstRowFirstColumn="0" w:firstRowLastColumn="0" w:lastRowFirstColumn="0" w:lastRowLastColumn="0"/>
              <w:rPr>
                <w:color w:val="FFFFFF" w:themeColor="background1"/>
              </w:rPr>
            </w:pPr>
            <w:r w:rsidRPr="00A27DFE">
              <w:rPr>
                <w:color w:val="FFFFFF" w:themeColor="background1"/>
              </w:rPr>
              <w:t>Insights from T Level providers</w:t>
            </w:r>
          </w:p>
        </w:tc>
      </w:tr>
      <w:tr w:rsidR="00B00C6B" w:rsidRPr="00E61453" w14:paraId="7DF33933" w14:textId="77777777" w:rsidTr="50FD749A">
        <w:trPr>
          <w:trHeight w:val="142"/>
        </w:trPr>
        <w:tc>
          <w:tcPr>
            <w:cnfStyle w:val="001000000000" w:firstRow="0" w:lastRow="0" w:firstColumn="1" w:lastColumn="0" w:oddVBand="0" w:evenVBand="0" w:oddHBand="0" w:evenHBand="0" w:firstRowFirstColumn="0" w:firstRowLastColumn="0" w:lastRowFirstColumn="0" w:lastRowLastColumn="0"/>
            <w:tcW w:w="2302" w:type="dxa"/>
            <w:tcBorders>
              <w:top w:val="single" w:sz="18" w:space="0" w:color="auto"/>
            </w:tcBorders>
          </w:tcPr>
          <w:p w14:paraId="64BC9CD8" w14:textId="2A7EFECB" w:rsidR="00B00C6B" w:rsidRPr="00E27321" w:rsidRDefault="00B00C6B" w:rsidP="00A16501">
            <w:pPr>
              <w:pStyle w:val="Heading3"/>
              <w:spacing w:line="240" w:lineRule="auto"/>
              <w:outlineLvl w:val="2"/>
              <w:rPr>
                <w:b/>
                <w:bCs/>
              </w:rPr>
            </w:pPr>
            <w:bookmarkStart w:id="3" w:name="_Ref67307530"/>
            <w:r w:rsidRPr="509E8AC7">
              <w:rPr>
                <w:b/>
                <w:bCs/>
              </w:rPr>
              <w:t>Developing robust initial assessment systems to identify student start</w:t>
            </w:r>
            <w:r w:rsidR="007340BA">
              <w:rPr>
                <w:b/>
                <w:bCs/>
              </w:rPr>
              <w:t>ing</w:t>
            </w:r>
            <w:r w:rsidRPr="509E8AC7">
              <w:rPr>
                <w:b/>
                <w:bCs/>
              </w:rPr>
              <w:t xml:space="preserve"> points and knowledge and skill gaps</w:t>
            </w:r>
            <w:bookmarkEnd w:id="3"/>
          </w:p>
        </w:tc>
        <w:tc>
          <w:tcPr>
            <w:cnfStyle w:val="000010000000" w:firstRow="0" w:lastRow="0" w:firstColumn="0" w:lastColumn="0" w:oddVBand="1" w:evenVBand="0" w:oddHBand="0" w:evenHBand="0" w:firstRowFirstColumn="0" w:firstRowLastColumn="0" w:lastRowFirstColumn="0" w:lastRowLastColumn="0"/>
            <w:tcW w:w="4317" w:type="dxa"/>
            <w:tcBorders>
              <w:top w:val="single" w:sz="18" w:space="0" w:color="auto"/>
            </w:tcBorders>
          </w:tcPr>
          <w:p w14:paraId="73B1D01E" w14:textId="7F1D37B4" w:rsidR="00B00C6B" w:rsidRDefault="37E0B674" w:rsidP="00A16501">
            <w:pPr>
              <w:spacing w:before="120" w:after="120" w:line="240" w:lineRule="auto"/>
              <w:rPr>
                <w:sz w:val="22"/>
                <w:szCs w:val="22"/>
              </w:rPr>
            </w:pPr>
            <w:r w:rsidRPr="50FD749A">
              <w:rPr>
                <w:sz w:val="22"/>
                <w:szCs w:val="22"/>
              </w:rPr>
              <w:t xml:space="preserve">The initial </w:t>
            </w:r>
            <w:r w:rsidR="0FCCDC24" w:rsidRPr="50FD749A">
              <w:rPr>
                <w:sz w:val="22"/>
                <w:szCs w:val="22"/>
              </w:rPr>
              <w:t>assessment</w:t>
            </w:r>
            <w:r w:rsidRPr="50FD749A">
              <w:rPr>
                <w:sz w:val="22"/>
                <w:szCs w:val="22"/>
              </w:rPr>
              <w:t xml:space="preserve"> of </w:t>
            </w:r>
            <w:r w:rsidR="00BA3AEF">
              <w:rPr>
                <w:sz w:val="22"/>
                <w:szCs w:val="22"/>
              </w:rPr>
              <w:t xml:space="preserve">T Level </w:t>
            </w:r>
            <w:r w:rsidRPr="50FD749A">
              <w:rPr>
                <w:sz w:val="22"/>
                <w:szCs w:val="22"/>
              </w:rPr>
              <w:t>students</w:t>
            </w:r>
            <w:r w:rsidR="0FCCDC24" w:rsidRPr="50FD749A">
              <w:rPr>
                <w:sz w:val="22"/>
                <w:szCs w:val="22"/>
              </w:rPr>
              <w:t xml:space="preserve"> is a vital step in making sure</w:t>
            </w:r>
            <w:r w:rsidR="3EC00930" w:rsidRPr="50FD749A">
              <w:rPr>
                <w:sz w:val="22"/>
                <w:szCs w:val="22"/>
              </w:rPr>
              <w:t xml:space="preserve"> </w:t>
            </w:r>
            <w:r w:rsidR="41214D2B" w:rsidRPr="50FD749A">
              <w:rPr>
                <w:sz w:val="22"/>
                <w:szCs w:val="22"/>
              </w:rPr>
              <w:t xml:space="preserve">individual </w:t>
            </w:r>
            <w:r w:rsidR="3EC00930" w:rsidRPr="50FD749A">
              <w:rPr>
                <w:sz w:val="22"/>
                <w:szCs w:val="22"/>
              </w:rPr>
              <w:t xml:space="preserve">student </w:t>
            </w:r>
            <w:r w:rsidR="41214D2B" w:rsidRPr="50FD749A">
              <w:rPr>
                <w:sz w:val="22"/>
                <w:szCs w:val="22"/>
              </w:rPr>
              <w:t>needs</w:t>
            </w:r>
            <w:r w:rsidR="00D751F6">
              <w:rPr>
                <w:sz w:val="22"/>
                <w:szCs w:val="22"/>
              </w:rPr>
              <w:t xml:space="preserve"> </w:t>
            </w:r>
            <w:r w:rsidR="41214D2B" w:rsidRPr="50FD749A">
              <w:rPr>
                <w:sz w:val="22"/>
                <w:szCs w:val="22"/>
              </w:rPr>
              <w:t xml:space="preserve">are </w:t>
            </w:r>
            <w:r w:rsidR="0B101FAD" w:rsidRPr="50FD749A">
              <w:rPr>
                <w:sz w:val="22"/>
                <w:szCs w:val="22"/>
              </w:rPr>
              <w:t>catered for</w:t>
            </w:r>
            <w:r w:rsidRPr="50FD749A">
              <w:rPr>
                <w:sz w:val="22"/>
                <w:szCs w:val="22"/>
              </w:rPr>
              <w:t xml:space="preserve">. This ensures </w:t>
            </w:r>
            <w:r w:rsidR="3923DFF8" w:rsidRPr="50FD749A">
              <w:rPr>
                <w:sz w:val="22"/>
                <w:szCs w:val="22"/>
              </w:rPr>
              <w:t xml:space="preserve">that </w:t>
            </w:r>
            <w:r w:rsidR="2CEF12E7" w:rsidRPr="50FD749A">
              <w:rPr>
                <w:sz w:val="22"/>
                <w:szCs w:val="22"/>
              </w:rPr>
              <w:t>appropriate</w:t>
            </w:r>
            <w:r w:rsidR="00D751F6">
              <w:rPr>
                <w:sz w:val="22"/>
                <w:szCs w:val="22"/>
              </w:rPr>
              <w:t xml:space="preserve"> </w:t>
            </w:r>
            <w:r w:rsidR="3923DFF8" w:rsidRPr="50FD749A">
              <w:rPr>
                <w:sz w:val="22"/>
                <w:szCs w:val="22"/>
              </w:rPr>
              <w:t>support systems can be put in</w:t>
            </w:r>
            <w:r w:rsidR="5673C593" w:rsidRPr="50FD749A">
              <w:rPr>
                <w:sz w:val="22"/>
                <w:szCs w:val="22"/>
              </w:rPr>
              <w:t>to</w:t>
            </w:r>
            <w:r w:rsidR="3923DFF8" w:rsidRPr="50FD749A">
              <w:rPr>
                <w:sz w:val="22"/>
                <w:szCs w:val="22"/>
              </w:rPr>
              <w:t xml:space="preserve"> place.</w:t>
            </w:r>
          </w:p>
          <w:p w14:paraId="2168C303" w14:textId="7238B0BC" w:rsidR="009051F0" w:rsidRDefault="009051F0" w:rsidP="00A16501">
            <w:pPr>
              <w:spacing w:before="120" w:after="120" w:line="240" w:lineRule="auto"/>
              <w:rPr>
                <w:sz w:val="22"/>
                <w:szCs w:val="22"/>
              </w:rPr>
            </w:pPr>
            <w:r>
              <w:rPr>
                <w:sz w:val="22"/>
                <w:szCs w:val="22"/>
              </w:rPr>
              <w:t>Think about:</w:t>
            </w:r>
          </w:p>
          <w:p w14:paraId="73825718" w14:textId="7EA07BCD" w:rsidR="008E59A7" w:rsidRPr="00F952A4" w:rsidRDefault="009051F0" w:rsidP="00287537">
            <w:pPr>
              <w:pStyle w:val="ListParagraph"/>
              <w:numPr>
                <w:ilvl w:val="0"/>
                <w:numId w:val="4"/>
              </w:numPr>
              <w:spacing w:before="120" w:after="120" w:line="240" w:lineRule="auto"/>
              <w:rPr>
                <w:sz w:val="22"/>
                <w:szCs w:val="22"/>
              </w:rPr>
            </w:pPr>
            <w:r>
              <w:rPr>
                <w:sz w:val="22"/>
                <w:szCs w:val="22"/>
              </w:rPr>
              <w:t xml:space="preserve">whether you want to include </w:t>
            </w:r>
            <w:r w:rsidR="008E59A7" w:rsidRPr="00F952A4">
              <w:rPr>
                <w:sz w:val="22"/>
                <w:szCs w:val="22"/>
              </w:rPr>
              <w:t>taster days and interviews</w:t>
            </w:r>
            <w:r>
              <w:rPr>
                <w:sz w:val="22"/>
                <w:szCs w:val="22"/>
              </w:rPr>
              <w:t xml:space="preserve"> in your initial assessment process</w:t>
            </w:r>
          </w:p>
          <w:p w14:paraId="4FA492F6" w14:textId="2333A914" w:rsidR="008E59A7" w:rsidRDefault="00672EF1" w:rsidP="00287537">
            <w:pPr>
              <w:pStyle w:val="ListParagraph"/>
              <w:numPr>
                <w:ilvl w:val="0"/>
                <w:numId w:val="4"/>
              </w:numPr>
              <w:spacing w:before="120" w:after="120" w:line="240" w:lineRule="auto"/>
              <w:rPr>
                <w:sz w:val="22"/>
                <w:szCs w:val="22"/>
              </w:rPr>
            </w:pPr>
            <w:r>
              <w:rPr>
                <w:sz w:val="22"/>
                <w:szCs w:val="22"/>
              </w:rPr>
              <w:t>wh</w:t>
            </w:r>
            <w:r w:rsidR="00841781">
              <w:rPr>
                <w:sz w:val="22"/>
                <w:szCs w:val="22"/>
              </w:rPr>
              <w:t>ich</w:t>
            </w:r>
            <w:r>
              <w:rPr>
                <w:sz w:val="22"/>
                <w:szCs w:val="22"/>
              </w:rPr>
              <w:t xml:space="preserve"> aspects</w:t>
            </w:r>
            <w:r w:rsidR="00DB3136">
              <w:rPr>
                <w:sz w:val="22"/>
                <w:szCs w:val="22"/>
              </w:rPr>
              <w:t xml:space="preserve"> of student progress you would like to capture </w:t>
            </w:r>
            <w:r w:rsidR="00841781">
              <w:rPr>
                <w:sz w:val="22"/>
                <w:szCs w:val="22"/>
              </w:rPr>
              <w:t>via</w:t>
            </w:r>
            <w:r w:rsidR="00DB3136">
              <w:rPr>
                <w:sz w:val="22"/>
                <w:szCs w:val="22"/>
              </w:rPr>
              <w:t xml:space="preserve"> your</w:t>
            </w:r>
            <w:r>
              <w:rPr>
                <w:sz w:val="22"/>
                <w:szCs w:val="22"/>
              </w:rPr>
              <w:t xml:space="preserve"> diagnostic tasks </w:t>
            </w:r>
          </w:p>
          <w:p w14:paraId="5B916485" w14:textId="7DB18199" w:rsidR="00F62896" w:rsidRDefault="00CE6780" w:rsidP="00287537">
            <w:pPr>
              <w:pStyle w:val="ListParagraph"/>
              <w:numPr>
                <w:ilvl w:val="0"/>
                <w:numId w:val="4"/>
              </w:numPr>
              <w:spacing w:before="120" w:after="120" w:line="240" w:lineRule="auto"/>
              <w:rPr>
                <w:sz w:val="22"/>
                <w:szCs w:val="22"/>
              </w:rPr>
            </w:pPr>
            <w:r>
              <w:rPr>
                <w:sz w:val="22"/>
                <w:szCs w:val="22"/>
              </w:rPr>
              <w:t xml:space="preserve">what your strategy is for </w:t>
            </w:r>
            <w:r w:rsidR="00C8276F">
              <w:rPr>
                <w:sz w:val="22"/>
                <w:szCs w:val="22"/>
              </w:rPr>
              <w:t>assessing readiness for the workplace</w:t>
            </w:r>
          </w:p>
          <w:p w14:paraId="1DC5C94A" w14:textId="4DDBA9D5" w:rsidR="006E715E" w:rsidRPr="00F952A4" w:rsidRDefault="006E715E" w:rsidP="00287537">
            <w:pPr>
              <w:pStyle w:val="ListParagraph"/>
              <w:numPr>
                <w:ilvl w:val="0"/>
                <w:numId w:val="4"/>
              </w:numPr>
              <w:spacing w:before="120" w:after="120" w:line="240" w:lineRule="auto"/>
              <w:rPr>
                <w:sz w:val="22"/>
                <w:szCs w:val="22"/>
              </w:rPr>
            </w:pPr>
            <w:r>
              <w:rPr>
                <w:sz w:val="22"/>
                <w:szCs w:val="22"/>
              </w:rPr>
              <w:t>how best to identify welfare support needs</w:t>
            </w:r>
          </w:p>
          <w:p w14:paraId="1F4CD62F" w14:textId="6FA2C786" w:rsidR="00B00C6B" w:rsidRPr="00CD04A5" w:rsidRDefault="00841781" w:rsidP="00287537">
            <w:pPr>
              <w:pStyle w:val="ListParagraph"/>
              <w:numPr>
                <w:ilvl w:val="0"/>
                <w:numId w:val="4"/>
              </w:numPr>
              <w:spacing w:before="120" w:after="120" w:line="240" w:lineRule="auto"/>
              <w:rPr>
                <w:sz w:val="22"/>
                <w:szCs w:val="22"/>
              </w:rPr>
            </w:pPr>
            <w:r>
              <w:rPr>
                <w:sz w:val="22"/>
                <w:szCs w:val="22"/>
              </w:rPr>
              <w:t xml:space="preserve">how long </w:t>
            </w:r>
            <w:r w:rsidR="00C8276F">
              <w:rPr>
                <w:sz w:val="22"/>
                <w:szCs w:val="22"/>
              </w:rPr>
              <w:t xml:space="preserve">you </w:t>
            </w:r>
            <w:r>
              <w:rPr>
                <w:sz w:val="22"/>
                <w:szCs w:val="22"/>
              </w:rPr>
              <w:t xml:space="preserve">would like the initial </w:t>
            </w:r>
            <w:r w:rsidR="00CC2501">
              <w:rPr>
                <w:sz w:val="22"/>
                <w:szCs w:val="22"/>
              </w:rPr>
              <w:t>assessment period to last</w:t>
            </w:r>
            <w:r w:rsidR="00CD04A5">
              <w:rPr>
                <w:sz w:val="22"/>
                <w:szCs w:val="22"/>
              </w:rPr>
              <w:t>.</w:t>
            </w:r>
          </w:p>
        </w:tc>
        <w:tc>
          <w:tcPr>
            <w:tcW w:w="8058" w:type="dxa"/>
            <w:tcBorders>
              <w:top w:val="single" w:sz="18" w:space="0" w:color="auto"/>
            </w:tcBorders>
          </w:tcPr>
          <w:p w14:paraId="02A723BB" w14:textId="77777777" w:rsidR="00E55187" w:rsidRPr="00E55187" w:rsidRDefault="00E55187" w:rsidP="00A16501">
            <w:pPr>
              <w:spacing w:before="12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E55187">
              <w:rPr>
                <w:sz w:val="22"/>
                <w:szCs w:val="22"/>
              </w:rPr>
              <w:t>“Once students enrolled, we carried out some diagnostics for the first few weeks of the term. We spent time with the students undertaking various exercises and tasks to understand where they had got to with their learning. This gave us a clear view of each student’s starting point against which we could monitor future progress.”</w:t>
            </w:r>
          </w:p>
          <w:p w14:paraId="61125F19" w14:textId="77777777" w:rsidR="00E55187" w:rsidRPr="00E55187" w:rsidRDefault="00E55187" w:rsidP="00A16501">
            <w:pPr>
              <w:pStyle w:val="pf1"/>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Sora" w:eastAsiaTheme="minorHAnsi" w:hAnsi="Sora" w:cs="Sora"/>
                <w:color w:val="000000" w:themeColor="text1"/>
                <w:kern w:val="24"/>
                <w:sz w:val="20"/>
                <w:szCs w:val="20"/>
                <w:lang w:eastAsia="en-US"/>
              </w:rPr>
            </w:pPr>
            <w:r w:rsidRPr="00702791">
              <w:rPr>
                <w:rFonts w:ascii="Sora" w:eastAsiaTheme="minorHAnsi" w:hAnsi="Sora" w:cs="Sora"/>
                <w:i/>
                <w:iCs/>
                <w:color w:val="000000" w:themeColor="text1"/>
                <w:kern w:val="24"/>
                <w:sz w:val="20"/>
                <w:szCs w:val="20"/>
                <w:lang w:eastAsia="en-US"/>
              </w:rPr>
              <w:t>Roz Hicks, Head of Media, Business &amp; Digital Industries</w:t>
            </w:r>
            <w:r w:rsidRPr="00E55187">
              <w:rPr>
                <w:rFonts w:ascii="Sora" w:eastAsiaTheme="minorHAnsi" w:hAnsi="Sora" w:cs="Sora"/>
                <w:color w:val="000000" w:themeColor="text1"/>
                <w:kern w:val="24"/>
                <w:sz w:val="20"/>
                <w:szCs w:val="20"/>
                <w:lang w:eastAsia="en-US"/>
              </w:rPr>
              <w:t xml:space="preserve">, </w:t>
            </w:r>
          </w:p>
          <w:p w14:paraId="7678193E" w14:textId="18D73BB2" w:rsidR="00E55187" w:rsidRDefault="004E3708" w:rsidP="00A16501">
            <w:pPr>
              <w:keepLines/>
              <w:spacing w:after="60" w:line="240" w:lineRule="auto"/>
              <w:jc w:val="right"/>
              <w:cnfStyle w:val="000000000000" w:firstRow="0" w:lastRow="0" w:firstColumn="0" w:lastColumn="0" w:oddVBand="0" w:evenVBand="0" w:oddHBand="0" w:evenHBand="0" w:firstRowFirstColumn="0" w:firstRowLastColumn="0" w:lastRowFirstColumn="0" w:lastRowLastColumn="0"/>
              <w:rPr>
                <w:rStyle w:val="normaltextrun"/>
                <w:i/>
                <w:iCs/>
                <w:color w:val="000000"/>
                <w:sz w:val="20"/>
                <w:szCs w:val="20"/>
                <w:shd w:val="clear" w:color="auto" w:fill="FFFFFF"/>
              </w:rPr>
            </w:pPr>
            <w:hyperlink r:id="rId11">
              <w:r w:rsidR="00E55187" w:rsidRPr="00E55187">
                <w:rPr>
                  <w:i/>
                  <w:iCs/>
                  <w:color w:val="0563C1" w:themeColor="hyperlink"/>
                  <w:sz w:val="20"/>
                  <w:szCs w:val="20"/>
                  <w:u w:val="single"/>
                </w:rPr>
                <w:t>City College Norwich</w:t>
              </w:r>
            </w:hyperlink>
          </w:p>
          <w:p w14:paraId="54145446" w14:textId="33959274" w:rsidR="00F40888" w:rsidRDefault="00F20C82" w:rsidP="00A16501">
            <w:pPr>
              <w:keepLines/>
              <w:pBdr>
                <w:top w:val="single" w:sz="6" w:space="6" w:color="auto"/>
                <w:between w:val="single" w:sz="18" w:space="6" w:color="auto"/>
              </w:pBdr>
              <w:spacing w:before="60" w:after="120" w:line="240" w:lineRule="auto"/>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In this video, </w:t>
            </w:r>
            <w:r w:rsidR="00B00C6B" w:rsidRPr="6320D326">
              <w:rPr>
                <w:sz w:val="22"/>
                <w:szCs w:val="22"/>
              </w:rPr>
              <w:t xml:space="preserve">Emma </w:t>
            </w:r>
            <w:r w:rsidR="00A6305F">
              <w:rPr>
                <w:sz w:val="22"/>
                <w:szCs w:val="22"/>
              </w:rPr>
              <w:t>outlines</w:t>
            </w:r>
            <w:r w:rsidR="00B00C6B" w:rsidRPr="6320D326">
              <w:rPr>
                <w:sz w:val="22"/>
                <w:szCs w:val="22"/>
              </w:rPr>
              <w:t xml:space="preserve"> the</w:t>
            </w:r>
            <w:r w:rsidR="00A6305F">
              <w:rPr>
                <w:sz w:val="22"/>
                <w:szCs w:val="22"/>
              </w:rPr>
              <w:t>ir</w:t>
            </w:r>
            <w:r w:rsidR="00B00C6B" w:rsidRPr="6320D326">
              <w:rPr>
                <w:sz w:val="22"/>
                <w:szCs w:val="22"/>
              </w:rPr>
              <w:t xml:space="preserve"> initial assessment process</w:t>
            </w:r>
            <w:r w:rsidR="00FF42CB">
              <w:rPr>
                <w:sz w:val="22"/>
                <w:szCs w:val="22"/>
              </w:rPr>
              <w:t>,</w:t>
            </w:r>
            <w:r w:rsidR="00383773">
              <w:rPr>
                <w:sz w:val="22"/>
                <w:szCs w:val="22"/>
              </w:rPr>
              <w:t xml:space="preserve"> which </w:t>
            </w:r>
            <w:r w:rsidR="00702791">
              <w:rPr>
                <w:sz w:val="22"/>
                <w:szCs w:val="22"/>
              </w:rPr>
              <w:t>provides an</w:t>
            </w:r>
            <w:r w:rsidR="0088484A">
              <w:rPr>
                <w:sz w:val="22"/>
                <w:szCs w:val="22"/>
              </w:rPr>
              <w:t xml:space="preserve"> opportunity</w:t>
            </w:r>
            <w:r w:rsidR="00235316">
              <w:rPr>
                <w:sz w:val="22"/>
                <w:szCs w:val="22"/>
              </w:rPr>
              <w:t xml:space="preserve"> </w:t>
            </w:r>
            <w:r w:rsidR="00383773">
              <w:rPr>
                <w:sz w:val="22"/>
                <w:szCs w:val="22"/>
              </w:rPr>
              <w:t>to</w:t>
            </w:r>
            <w:r w:rsidR="009936E9">
              <w:rPr>
                <w:sz w:val="22"/>
                <w:szCs w:val="22"/>
              </w:rPr>
              <w:t xml:space="preserve"> </w:t>
            </w:r>
            <w:proofErr w:type="gramStart"/>
            <w:r w:rsidR="009D5554">
              <w:rPr>
                <w:sz w:val="22"/>
                <w:szCs w:val="22"/>
              </w:rPr>
              <w:t xml:space="preserve">more accurately shape their support </w:t>
            </w:r>
            <w:r w:rsidR="008033E5">
              <w:rPr>
                <w:sz w:val="22"/>
                <w:szCs w:val="22"/>
              </w:rPr>
              <w:t>strategy</w:t>
            </w:r>
            <w:proofErr w:type="gramEnd"/>
            <w:r w:rsidR="008033E5">
              <w:rPr>
                <w:sz w:val="22"/>
                <w:szCs w:val="22"/>
              </w:rPr>
              <w:t xml:space="preserve"> </w:t>
            </w:r>
            <w:r w:rsidR="00020ECD" w:rsidRPr="6320D326">
              <w:rPr>
                <w:sz w:val="22"/>
                <w:szCs w:val="22"/>
              </w:rPr>
              <w:t>(</w:t>
            </w:r>
            <w:r w:rsidR="005E0767">
              <w:rPr>
                <w:sz w:val="22"/>
                <w:szCs w:val="22"/>
              </w:rPr>
              <w:t>1m53s</w:t>
            </w:r>
            <w:r w:rsidR="00020ECD" w:rsidRPr="6320D326">
              <w:rPr>
                <w:sz w:val="22"/>
                <w:szCs w:val="22"/>
              </w:rPr>
              <w:t xml:space="preserve"> - ctrl+click to view).</w:t>
            </w:r>
          </w:p>
          <w:p w14:paraId="5EA92EC5" w14:textId="3859807A" w:rsidR="00024107" w:rsidRPr="00E61453" w:rsidRDefault="005560A2" w:rsidP="00A16501">
            <w:pPr>
              <w:keepLines/>
              <w:spacing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Pr>
                <w:noProof/>
              </w:rPr>
              <w:drawing>
                <wp:inline distT="0" distB="0" distL="0" distR="0" wp14:anchorId="0A84F19D" wp14:editId="647A008F">
                  <wp:extent cx="1309770" cy="738000"/>
                  <wp:effectExtent l="0" t="0" r="5080" b="5080"/>
                  <wp:docPr id="10" name="Picture 10" descr="Video clip of Emma Panday">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Video clip of Emma Panday">
                            <a:hlinkClick r:id="rId12"/>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09770" cy="738000"/>
                          </a:xfrm>
                          <a:prstGeom prst="rect">
                            <a:avLst/>
                          </a:prstGeom>
                        </pic:spPr>
                      </pic:pic>
                    </a:graphicData>
                  </a:graphic>
                </wp:inline>
              </w:drawing>
            </w:r>
          </w:p>
          <w:p w14:paraId="61DAAC0E" w14:textId="77777777" w:rsidR="00B00C6B" w:rsidRDefault="002D09D7" w:rsidP="00A16501">
            <w:pPr>
              <w:keepLines/>
              <w:spacing w:before="60" w:after="60" w:line="240" w:lineRule="auto"/>
              <w:jc w:val="right"/>
              <w:cnfStyle w:val="000000000000" w:firstRow="0" w:lastRow="0" w:firstColumn="0" w:lastColumn="0" w:oddVBand="0" w:evenVBand="0" w:oddHBand="0" w:evenHBand="0" w:firstRowFirstColumn="0" w:firstRowLastColumn="0" w:lastRowFirstColumn="0" w:lastRowLastColumn="0"/>
              <w:rPr>
                <w:rStyle w:val="Hyperlink"/>
                <w:i/>
                <w:iCs/>
                <w:sz w:val="20"/>
                <w:szCs w:val="20"/>
              </w:rPr>
            </w:pPr>
            <w:r w:rsidRPr="6320D326">
              <w:rPr>
                <w:i/>
                <w:iCs/>
                <w:sz w:val="20"/>
                <w:szCs w:val="20"/>
              </w:rPr>
              <w:t>E</w:t>
            </w:r>
            <w:r w:rsidR="00B00C6B" w:rsidRPr="6320D326">
              <w:rPr>
                <w:i/>
                <w:iCs/>
                <w:sz w:val="20"/>
                <w:szCs w:val="20"/>
              </w:rPr>
              <w:t>mma Panday</w:t>
            </w:r>
            <w:r>
              <w:tab/>
            </w:r>
            <w:r w:rsidR="00B00C6B" w:rsidRPr="6320D326">
              <w:rPr>
                <w:i/>
                <w:iCs/>
                <w:sz w:val="20"/>
                <w:szCs w:val="20"/>
              </w:rPr>
              <w:t xml:space="preserve">Head of Health, Social and Childcare, </w:t>
            </w:r>
            <w:hyperlink r:id="rId14">
              <w:r w:rsidR="00B00C6B" w:rsidRPr="6320D326">
                <w:rPr>
                  <w:rStyle w:val="Hyperlink"/>
                  <w:i/>
                  <w:iCs/>
                  <w:sz w:val="20"/>
                  <w:szCs w:val="20"/>
                </w:rPr>
                <w:t>City College Norwich</w:t>
              </w:r>
            </w:hyperlink>
          </w:p>
          <w:p w14:paraId="4D35CE33" w14:textId="6CE35048" w:rsidR="002F4184" w:rsidRDefault="00DC74F7" w:rsidP="00A16501">
            <w:pPr>
              <w:keepLines/>
              <w:pBdr>
                <w:top w:val="single" w:sz="6" w:space="6" w:color="auto"/>
                <w:between w:val="single" w:sz="18" w:space="6" w:color="auto"/>
              </w:pBdr>
              <w:spacing w:line="240" w:lineRule="auto"/>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In this video, </w:t>
            </w:r>
            <w:r w:rsidR="008C5E09">
              <w:rPr>
                <w:sz w:val="22"/>
                <w:szCs w:val="22"/>
              </w:rPr>
              <w:t xml:space="preserve">Morag describes </w:t>
            </w:r>
            <w:r w:rsidR="009B50FD">
              <w:rPr>
                <w:sz w:val="22"/>
                <w:szCs w:val="22"/>
              </w:rPr>
              <w:t xml:space="preserve">how they </w:t>
            </w:r>
            <w:r w:rsidR="001C175A">
              <w:rPr>
                <w:sz w:val="22"/>
                <w:szCs w:val="22"/>
              </w:rPr>
              <w:t xml:space="preserve">adjusted existing processes </w:t>
            </w:r>
            <w:r w:rsidR="00730074">
              <w:rPr>
                <w:sz w:val="22"/>
                <w:szCs w:val="22"/>
              </w:rPr>
              <w:t xml:space="preserve">and policy </w:t>
            </w:r>
            <w:r w:rsidR="001C175A">
              <w:rPr>
                <w:sz w:val="22"/>
                <w:szCs w:val="22"/>
              </w:rPr>
              <w:t xml:space="preserve">to accommodate </w:t>
            </w:r>
            <w:r w:rsidR="00AD3DE8">
              <w:rPr>
                <w:sz w:val="22"/>
                <w:szCs w:val="22"/>
              </w:rPr>
              <w:t>changes for T Levels</w:t>
            </w:r>
            <w:r w:rsidR="00FA1E2B">
              <w:rPr>
                <w:sz w:val="22"/>
                <w:szCs w:val="22"/>
              </w:rPr>
              <w:t xml:space="preserve"> – early initial assessment, assessing learning needs and support requirements, monitoring progress, preparing students for placements</w:t>
            </w:r>
            <w:r w:rsidR="00F36963">
              <w:rPr>
                <w:sz w:val="22"/>
                <w:szCs w:val="22"/>
              </w:rPr>
              <w:t>.</w:t>
            </w:r>
            <w:r>
              <w:rPr>
                <w:sz w:val="22"/>
                <w:szCs w:val="22"/>
              </w:rPr>
              <w:t xml:space="preserve"> </w:t>
            </w:r>
            <w:r w:rsidRPr="6320D326">
              <w:rPr>
                <w:sz w:val="22"/>
                <w:szCs w:val="22"/>
              </w:rPr>
              <w:t>(</w:t>
            </w:r>
            <w:r w:rsidR="00C37734" w:rsidRPr="00C37734">
              <w:rPr>
                <w:sz w:val="22"/>
                <w:szCs w:val="22"/>
              </w:rPr>
              <w:t>3m55</w:t>
            </w:r>
            <w:r w:rsidRPr="00C37734">
              <w:rPr>
                <w:sz w:val="22"/>
                <w:szCs w:val="22"/>
              </w:rPr>
              <w:t>s</w:t>
            </w:r>
            <w:r w:rsidRPr="6320D326">
              <w:rPr>
                <w:sz w:val="22"/>
                <w:szCs w:val="22"/>
              </w:rPr>
              <w:t xml:space="preserve"> - ctrl+click to view).</w:t>
            </w:r>
          </w:p>
          <w:p w14:paraId="3EEA078F" w14:textId="09A41F2C" w:rsidR="00226704" w:rsidRDefault="00C35718" w:rsidP="00A16501">
            <w:pPr>
              <w:keepLines/>
              <w:spacing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 </w:t>
            </w:r>
            <w:r>
              <w:rPr>
                <w:noProof/>
              </w:rPr>
              <w:drawing>
                <wp:inline distT="0" distB="0" distL="0" distR="0" wp14:anchorId="2BE659FE" wp14:editId="3F17276F">
                  <wp:extent cx="1314839" cy="738000"/>
                  <wp:effectExtent l="0" t="0" r="0" b="5080"/>
                  <wp:docPr id="11" name="Picture 11" descr="Video clip of Morag Davis">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Video clip of Morag Davis">
                            <a:hlinkClick r:id="rId15"/>
                          </pic:cNvPr>
                          <pic:cNvPicPr/>
                        </pic:nvPicPr>
                        <pic:blipFill>
                          <a:blip r:embed="rId16">
                            <a:extLst>
                              <a:ext uri="{28A0092B-C50C-407E-A947-70E740481C1C}">
                                <a14:useLocalDpi xmlns:a14="http://schemas.microsoft.com/office/drawing/2010/main" val="0"/>
                              </a:ext>
                            </a:extLst>
                          </a:blip>
                          <a:stretch>
                            <a:fillRect/>
                          </a:stretch>
                        </pic:blipFill>
                        <pic:spPr>
                          <a:xfrm>
                            <a:off x="0" y="0"/>
                            <a:ext cx="1314839" cy="738000"/>
                          </a:xfrm>
                          <a:prstGeom prst="rect">
                            <a:avLst/>
                          </a:prstGeom>
                        </pic:spPr>
                      </pic:pic>
                    </a:graphicData>
                  </a:graphic>
                </wp:inline>
              </w:drawing>
            </w:r>
          </w:p>
          <w:p w14:paraId="6CFDDA34" w14:textId="77777777" w:rsidR="00226704" w:rsidRDefault="0082080F" w:rsidP="00A16501">
            <w:pPr>
              <w:keepLines/>
              <w:spacing w:line="240" w:lineRule="auto"/>
              <w:jc w:val="right"/>
              <w:cnfStyle w:val="000000000000" w:firstRow="0" w:lastRow="0" w:firstColumn="0" w:lastColumn="0" w:oddVBand="0" w:evenVBand="0" w:oddHBand="0" w:evenHBand="0" w:firstRowFirstColumn="0" w:firstRowLastColumn="0" w:lastRowFirstColumn="0" w:lastRowLastColumn="0"/>
              <w:rPr>
                <w:rStyle w:val="normaltextrun"/>
                <w:i/>
                <w:iCs/>
                <w:color w:val="000000"/>
                <w:sz w:val="20"/>
                <w:szCs w:val="20"/>
                <w:shd w:val="clear" w:color="auto" w:fill="FFFFFF"/>
              </w:rPr>
            </w:pPr>
            <w:r>
              <w:rPr>
                <w:rStyle w:val="normaltextrun"/>
                <w:i/>
                <w:iCs/>
                <w:color w:val="000000"/>
                <w:sz w:val="20"/>
                <w:szCs w:val="20"/>
                <w:shd w:val="clear" w:color="auto" w:fill="FFFFFF"/>
              </w:rPr>
              <w:t>Morag Davis, Assistant Principal for Technical Curriculum, </w:t>
            </w:r>
          </w:p>
          <w:p w14:paraId="4D16C793" w14:textId="33EED8BF" w:rsidR="00DC74F7" w:rsidRPr="00870A74" w:rsidRDefault="004E3708" w:rsidP="00A16501">
            <w:pPr>
              <w:keepLines/>
              <w:spacing w:after="40" w:line="240" w:lineRule="auto"/>
              <w:jc w:val="right"/>
              <w:cnfStyle w:val="000000000000" w:firstRow="0" w:lastRow="0" w:firstColumn="0" w:lastColumn="0" w:oddVBand="0" w:evenVBand="0" w:oddHBand="0" w:evenHBand="0" w:firstRowFirstColumn="0" w:firstRowLastColumn="0" w:lastRowFirstColumn="0" w:lastRowLastColumn="0"/>
              <w:rPr>
                <w:i/>
                <w:iCs/>
                <w:sz w:val="20"/>
                <w:szCs w:val="20"/>
              </w:rPr>
            </w:pPr>
            <w:hyperlink r:id="rId17" w:tgtFrame="_blank" w:history="1">
              <w:r w:rsidR="0082080F">
                <w:rPr>
                  <w:rStyle w:val="normaltextrun"/>
                  <w:i/>
                  <w:iCs/>
                  <w:color w:val="0563C1"/>
                  <w:sz w:val="20"/>
                  <w:szCs w:val="20"/>
                  <w:u w:val="single"/>
                  <w:shd w:val="clear" w:color="auto" w:fill="FFFFFF"/>
                </w:rPr>
                <w:t>Nelson and Colne College</w:t>
              </w:r>
            </w:hyperlink>
            <w:r w:rsidR="0082080F">
              <w:rPr>
                <w:rStyle w:val="eop"/>
                <w:color w:val="000000"/>
                <w:sz w:val="20"/>
                <w:szCs w:val="20"/>
                <w:shd w:val="clear" w:color="auto" w:fill="FFFFFF"/>
              </w:rPr>
              <w:t> </w:t>
            </w:r>
          </w:p>
        </w:tc>
      </w:tr>
      <w:tr w:rsidR="00CD04A5" w:rsidRPr="00E61453" w14:paraId="632C55C3" w14:textId="77777777" w:rsidTr="50FD749A">
        <w:trPr>
          <w:trHeight w:val="7528"/>
        </w:trPr>
        <w:tc>
          <w:tcPr>
            <w:cnfStyle w:val="001000000000" w:firstRow="0" w:lastRow="0" w:firstColumn="1" w:lastColumn="0" w:oddVBand="0" w:evenVBand="0" w:oddHBand="0" w:evenHBand="0" w:firstRowFirstColumn="0" w:firstRowLastColumn="0" w:lastRowFirstColumn="0" w:lastRowLastColumn="0"/>
            <w:tcW w:w="2302" w:type="dxa"/>
          </w:tcPr>
          <w:p w14:paraId="326F656B" w14:textId="50ABB266" w:rsidR="00CD04A5" w:rsidRPr="007A1B8D" w:rsidRDefault="00CD04A5" w:rsidP="00CD04A5">
            <w:pPr>
              <w:pStyle w:val="Heading3"/>
              <w:outlineLvl w:val="2"/>
              <w:rPr>
                <w:b/>
                <w:bCs/>
              </w:rPr>
            </w:pPr>
            <w:bookmarkStart w:id="4" w:name="_Ref69292030"/>
            <w:r w:rsidRPr="007A1B8D">
              <w:rPr>
                <w:b/>
                <w:bCs/>
              </w:rPr>
              <w:t>Planning the provision of student support</w:t>
            </w:r>
            <w:bookmarkEnd w:id="4"/>
          </w:p>
        </w:tc>
        <w:tc>
          <w:tcPr>
            <w:cnfStyle w:val="000010000000" w:firstRow="0" w:lastRow="0" w:firstColumn="0" w:lastColumn="0" w:oddVBand="1" w:evenVBand="0" w:oddHBand="0" w:evenHBand="0" w:firstRowFirstColumn="0" w:firstRowLastColumn="0" w:lastRowFirstColumn="0" w:lastRowLastColumn="0"/>
            <w:tcW w:w="4317" w:type="dxa"/>
          </w:tcPr>
          <w:p w14:paraId="340B2580" w14:textId="1B814E16" w:rsidR="00CD04A5" w:rsidRDefault="00CD04A5" w:rsidP="00CD04A5">
            <w:pPr>
              <w:spacing w:before="120" w:after="120"/>
              <w:rPr>
                <w:sz w:val="22"/>
                <w:szCs w:val="22"/>
              </w:rPr>
            </w:pPr>
            <w:r>
              <w:rPr>
                <w:sz w:val="22"/>
                <w:szCs w:val="22"/>
              </w:rPr>
              <w:t xml:space="preserve">Providers have found tailoring </w:t>
            </w:r>
            <w:r w:rsidR="006C56B8">
              <w:rPr>
                <w:sz w:val="22"/>
                <w:szCs w:val="22"/>
              </w:rPr>
              <w:t xml:space="preserve">their </w:t>
            </w:r>
            <w:r>
              <w:rPr>
                <w:sz w:val="22"/>
                <w:szCs w:val="22"/>
              </w:rPr>
              <w:t>existing support models works well for T Level students.  However, the specific requirements of T Levels need to be taken into account.</w:t>
            </w:r>
          </w:p>
          <w:p w14:paraId="544672B9" w14:textId="679DD024" w:rsidR="00CD04A5" w:rsidRDefault="00CD04A5" w:rsidP="00CD04A5">
            <w:pPr>
              <w:spacing w:before="120" w:after="120"/>
              <w:rPr>
                <w:sz w:val="22"/>
                <w:szCs w:val="22"/>
              </w:rPr>
            </w:pPr>
            <w:r>
              <w:rPr>
                <w:sz w:val="22"/>
                <w:szCs w:val="22"/>
              </w:rPr>
              <w:t xml:space="preserve">When planning support, think about the need for: </w:t>
            </w:r>
          </w:p>
          <w:p w14:paraId="75ABA62B" w14:textId="37C12DE6" w:rsidR="00CD04A5" w:rsidRPr="005C4AEC" w:rsidRDefault="00CD04A5" w:rsidP="00CD04A5">
            <w:pPr>
              <w:pStyle w:val="ListParagraph"/>
              <w:numPr>
                <w:ilvl w:val="0"/>
                <w:numId w:val="4"/>
              </w:numPr>
              <w:spacing w:before="120" w:after="120"/>
              <w:rPr>
                <w:sz w:val="22"/>
                <w:szCs w:val="22"/>
              </w:rPr>
            </w:pPr>
            <w:r>
              <w:rPr>
                <w:sz w:val="22"/>
                <w:szCs w:val="22"/>
              </w:rPr>
              <w:t>one-to-one</w:t>
            </w:r>
            <w:r w:rsidRPr="005C4AEC">
              <w:rPr>
                <w:sz w:val="22"/>
                <w:szCs w:val="22"/>
              </w:rPr>
              <w:t xml:space="preserve"> </w:t>
            </w:r>
            <w:r>
              <w:rPr>
                <w:sz w:val="22"/>
                <w:szCs w:val="22"/>
              </w:rPr>
              <w:t xml:space="preserve">and group </w:t>
            </w:r>
            <w:r w:rsidRPr="005C4AEC">
              <w:rPr>
                <w:sz w:val="22"/>
                <w:szCs w:val="22"/>
              </w:rPr>
              <w:t xml:space="preserve">tutorials </w:t>
            </w:r>
          </w:p>
          <w:p w14:paraId="5AE0100A" w14:textId="64942CB9" w:rsidR="00CD04A5" w:rsidRDefault="00CD04A5" w:rsidP="00CD04A5">
            <w:pPr>
              <w:pStyle w:val="ListParagraph"/>
              <w:numPr>
                <w:ilvl w:val="0"/>
                <w:numId w:val="4"/>
              </w:numPr>
              <w:spacing w:before="120" w:after="120"/>
              <w:rPr>
                <w:sz w:val="22"/>
                <w:szCs w:val="22"/>
              </w:rPr>
            </w:pPr>
            <w:r>
              <w:rPr>
                <w:sz w:val="22"/>
                <w:szCs w:val="22"/>
              </w:rPr>
              <w:t>academic study skills sessions</w:t>
            </w:r>
            <w:r w:rsidRPr="007A1B8D">
              <w:rPr>
                <w:sz w:val="22"/>
                <w:szCs w:val="22"/>
              </w:rPr>
              <w:t xml:space="preserve"> </w:t>
            </w:r>
          </w:p>
          <w:p w14:paraId="3BB1063F" w14:textId="53E75991" w:rsidR="00CD04A5" w:rsidRPr="007A1B8D" w:rsidRDefault="00CD04A5" w:rsidP="00CD04A5">
            <w:pPr>
              <w:pStyle w:val="ListParagraph"/>
              <w:numPr>
                <w:ilvl w:val="0"/>
                <w:numId w:val="4"/>
              </w:numPr>
              <w:spacing w:before="120" w:after="120"/>
              <w:rPr>
                <w:sz w:val="22"/>
                <w:szCs w:val="22"/>
              </w:rPr>
            </w:pPr>
            <w:r>
              <w:rPr>
                <w:sz w:val="22"/>
                <w:szCs w:val="22"/>
              </w:rPr>
              <w:t xml:space="preserve">tailored </w:t>
            </w:r>
            <w:r w:rsidRPr="007A1B8D">
              <w:rPr>
                <w:sz w:val="22"/>
                <w:szCs w:val="22"/>
              </w:rPr>
              <w:t>exam technique</w:t>
            </w:r>
            <w:r>
              <w:rPr>
                <w:sz w:val="22"/>
                <w:szCs w:val="22"/>
              </w:rPr>
              <w:t xml:space="preserve"> sessions</w:t>
            </w:r>
          </w:p>
          <w:p w14:paraId="282D41A6" w14:textId="7A2EEB3D" w:rsidR="00CD04A5" w:rsidRDefault="00CD04A5" w:rsidP="00CD04A5">
            <w:pPr>
              <w:pStyle w:val="ListParagraph"/>
              <w:numPr>
                <w:ilvl w:val="0"/>
                <w:numId w:val="4"/>
              </w:numPr>
              <w:spacing w:before="120" w:after="120"/>
              <w:rPr>
                <w:sz w:val="22"/>
                <w:szCs w:val="22"/>
              </w:rPr>
            </w:pPr>
            <w:r w:rsidRPr="007A1B8D">
              <w:rPr>
                <w:sz w:val="22"/>
                <w:szCs w:val="22"/>
              </w:rPr>
              <w:t xml:space="preserve">personal development </w:t>
            </w:r>
            <w:r>
              <w:rPr>
                <w:sz w:val="22"/>
                <w:szCs w:val="22"/>
              </w:rPr>
              <w:t xml:space="preserve">opportunities </w:t>
            </w:r>
          </w:p>
          <w:p w14:paraId="6325E533" w14:textId="7DC347D5" w:rsidR="00CD04A5" w:rsidRPr="007A1B8D" w:rsidRDefault="00CD04A5" w:rsidP="00CD04A5">
            <w:pPr>
              <w:pStyle w:val="ListParagraph"/>
              <w:numPr>
                <w:ilvl w:val="0"/>
                <w:numId w:val="4"/>
              </w:numPr>
              <w:spacing w:before="120" w:after="120"/>
              <w:rPr>
                <w:sz w:val="22"/>
                <w:szCs w:val="22"/>
              </w:rPr>
            </w:pPr>
            <w:r>
              <w:rPr>
                <w:sz w:val="22"/>
                <w:szCs w:val="22"/>
              </w:rPr>
              <w:t>work-related skills development</w:t>
            </w:r>
          </w:p>
          <w:p w14:paraId="131D4104" w14:textId="706A8B19" w:rsidR="00CD04A5" w:rsidRPr="007A1B8D" w:rsidRDefault="00CD04A5" w:rsidP="00CD04A5">
            <w:pPr>
              <w:pStyle w:val="ListParagraph"/>
              <w:numPr>
                <w:ilvl w:val="0"/>
                <w:numId w:val="4"/>
              </w:numPr>
              <w:spacing w:before="120" w:after="120"/>
              <w:rPr>
                <w:sz w:val="22"/>
                <w:szCs w:val="22"/>
              </w:rPr>
            </w:pPr>
            <w:r>
              <w:rPr>
                <w:sz w:val="22"/>
                <w:szCs w:val="22"/>
              </w:rPr>
              <w:t>p</w:t>
            </w:r>
            <w:r w:rsidRPr="007A1B8D">
              <w:rPr>
                <w:sz w:val="22"/>
                <w:szCs w:val="22"/>
              </w:rPr>
              <w:t>astoral</w:t>
            </w:r>
            <w:r>
              <w:rPr>
                <w:sz w:val="22"/>
                <w:szCs w:val="22"/>
              </w:rPr>
              <w:t xml:space="preserve"> support sessions</w:t>
            </w:r>
          </w:p>
          <w:p w14:paraId="5CB74FFD" w14:textId="36F78B27" w:rsidR="00CD04A5" w:rsidRDefault="00CD04A5" w:rsidP="00CD04A5">
            <w:pPr>
              <w:pStyle w:val="ListParagraph"/>
              <w:numPr>
                <w:ilvl w:val="0"/>
                <w:numId w:val="4"/>
              </w:numPr>
              <w:spacing w:before="120" w:after="120"/>
              <w:rPr>
                <w:sz w:val="22"/>
                <w:szCs w:val="22"/>
              </w:rPr>
            </w:pPr>
            <w:r>
              <w:rPr>
                <w:sz w:val="22"/>
                <w:szCs w:val="22"/>
              </w:rPr>
              <w:t>career support services</w:t>
            </w:r>
          </w:p>
          <w:p w14:paraId="51A2344E" w14:textId="6E40B668" w:rsidR="00CD04A5" w:rsidRDefault="00CD04A5" w:rsidP="00CD04A5">
            <w:pPr>
              <w:pStyle w:val="ListParagraph"/>
              <w:numPr>
                <w:ilvl w:val="0"/>
                <w:numId w:val="4"/>
              </w:numPr>
              <w:spacing w:before="120" w:after="120"/>
              <w:rPr>
                <w:sz w:val="22"/>
                <w:szCs w:val="22"/>
              </w:rPr>
            </w:pPr>
            <w:r>
              <w:rPr>
                <w:sz w:val="22"/>
                <w:szCs w:val="22"/>
              </w:rPr>
              <w:t>financial support</w:t>
            </w:r>
          </w:p>
          <w:p w14:paraId="43A29809" w14:textId="57E5E407" w:rsidR="0038551D" w:rsidRDefault="00204EFA" w:rsidP="00CD04A5">
            <w:pPr>
              <w:pStyle w:val="ListParagraph"/>
              <w:numPr>
                <w:ilvl w:val="0"/>
                <w:numId w:val="4"/>
              </w:numPr>
              <w:spacing w:before="120" w:after="120"/>
              <w:rPr>
                <w:sz w:val="22"/>
                <w:szCs w:val="22"/>
              </w:rPr>
            </w:pPr>
            <w:r>
              <w:rPr>
                <w:sz w:val="22"/>
                <w:szCs w:val="22"/>
              </w:rPr>
              <w:t>employability skills</w:t>
            </w:r>
          </w:p>
          <w:p w14:paraId="1555F18B" w14:textId="4191A11A" w:rsidR="00F116E9" w:rsidRDefault="00F116E9" w:rsidP="00CD04A5">
            <w:pPr>
              <w:pStyle w:val="ListParagraph"/>
              <w:numPr>
                <w:ilvl w:val="0"/>
                <w:numId w:val="4"/>
              </w:numPr>
              <w:spacing w:before="120" w:after="120"/>
              <w:rPr>
                <w:sz w:val="22"/>
                <w:szCs w:val="22"/>
              </w:rPr>
            </w:pPr>
            <w:r>
              <w:rPr>
                <w:sz w:val="22"/>
                <w:szCs w:val="22"/>
              </w:rPr>
              <w:t>staff CPD and collaboration</w:t>
            </w:r>
          </w:p>
          <w:p w14:paraId="769286BF" w14:textId="38B31454" w:rsidR="00CD04A5" w:rsidRPr="007A1B8D" w:rsidRDefault="0D244DED" w:rsidP="00CD04A5">
            <w:pPr>
              <w:pStyle w:val="ListParagraph"/>
              <w:numPr>
                <w:ilvl w:val="0"/>
                <w:numId w:val="4"/>
              </w:numPr>
              <w:spacing w:before="120" w:after="120"/>
              <w:rPr>
                <w:sz w:val="22"/>
                <w:szCs w:val="22"/>
              </w:rPr>
            </w:pPr>
            <w:r w:rsidRPr="50FD749A">
              <w:rPr>
                <w:sz w:val="22"/>
                <w:szCs w:val="22"/>
              </w:rPr>
              <w:t xml:space="preserve">adjustments to </w:t>
            </w:r>
            <w:r w:rsidR="678EDD84" w:rsidRPr="50FD749A">
              <w:rPr>
                <w:sz w:val="22"/>
                <w:szCs w:val="22"/>
              </w:rPr>
              <w:t xml:space="preserve">existing </w:t>
            </w:r>
            <w:r w:rsidRPr="50FD749A">
              <w:rPr>
                <w:sz w:val="22"/>
                <w:szCs w:val="22"/>
              </w:rPr>
              <w:t>systems tracking student progress.</w:t>
            </w:r>
          </w:p>
        </w:tc>
        <w:tc>
          <w:tcPr>
            <w:tcW w:w="8058" w:type="dxa"/>
          </w:tcPr>
          <w:p w14:paraId="254671C6" w14:textId="39C7AE1B" w:rsidR="00CD04A5" w:rsidRDefault="00CD04A5" w:rsidP="007671D7">
            <w:pPr>
              <w:spacing w:before="120" w:after="60"/>
              <w:cnfStyle w:val="000000000000" w:firstRow="0" w:lastRow="0" w:firstColumn="0" w:lastColumn="0" w:oddVBand="0" w:evenVBand="0" w:oddHBand="0" w:evenHBand="0" w:firstRowFirstColumn="0" w:firstRowLastColumn="0" w:lastRowFirstColumn="0" w:lastRowLastColumn="0"/>
              <w:rPr>
                <w:sz w:val="22"/>
                <w:szCs w:val="22"/>
              </w:rPr>
            </w:pPr>
            <w:r w:rsidRPr="00291B07">
              <w:rPr>
                <w:sz w:val="22"/>
                <w:szCs w:val="22"/>
              </w:rPr>
              <w:t xml:space="preserve">In this clip, Vicki explains the planning process around student support, discussing how they tailored their existing systems and processes to align with T Level delivery requirements, enabling them to </w:t>
            </w:r>
            <w:r w:rsidR="00664B3D" w:rsidRPr="00291B07">
              <w:rPr>
                <w:sz w:val="22"/>
                <w:szCs w:val="22"/>
              </w:rPr>
              <w:t>accurately</w:t>
            </w:r>
            <w:r w:rsidRPr="00291B07">
              <w:rPr>
                <w:sz w:val="22"/>
                <w:szCs w:val="22"/>
              </w:rPr>
              <w:t xml:space="preserve"> map the skills needs of the students</w:t>
            </w:r>
            <w:r w:rsidR="00291B07" w:rsidRPr="00291B07">
              <w:rPr>
                <w:sz w:val="22"/>
                <w:szCs w:val="22"/>
              </w:rPr>
              <w:t xml:space="preserve"> and focus on personal development</w:t>
            </w:r>
            <w:r>
              <w:rPr>
                <w:sz w:val="22"/>
                <w:szCs w:val="22"/>
              </w:rPr>
              <w:t xml:space="preserve">. </w:t>
            </w:r>
            <w:r w:rsidRPr="00020ECD">
              <w:rPr>
                <w:sz w:val="22"/>
                <w:szCs w:val="22"/>
              </w:rPr>
              <w:t>(</w:t>
            </w:r>
            <w:r>
              <w:rPr>
                <w:sz w:val="22"/>
                <w:szCs w:val="22"/>
              </w:rPr>
              <w:t>3m25s</w:t>
            </w:r>
            <w:r w:rsidRPr="00020ECD">
              <w:rPr>
                <w:sz w:val="22"/>
                <w:szCs w:val="22"/>
              </w:rPr>
              <w:t xml:space="preserve"> - ctrl+click to view).</w:t>
            </w:r>
          </w:p>
          <w:p w14:paraId="1A877613" w14:textId="62D77F52" w:rsidR="00CD04A5" w:rsidRDefault="00CD04A5" w:rsidP="007671D7">
            <w:pPr>
              <w:spacing w:before="60"/>
              <w:jc w:val="center"/>
              <w:cnfStyle w:val="000000000000" w:firstRow="0" w:lastRow="0" w:firstColumn="0" w:lastColumn="0" w:oddVBand="0" w:evenVBand="0" w:oddHBand="0" w:evenHBand="0" w:firstRowFirstColumn="0" w:firstRowLastColumn="0" w:lastRowFirstColumn="0" w:lastRowLastColumn="0"/>
              <w:rPr>
                <w:sz w:val="22"/>
                <w:szCs w:val="22"/>
              </w:rPr>
            </w:pPr>
            <w:r>
              <w:rPr>
                <w:noProof/>
              </w:rPr>
              <w:t xml:space="preserve"> </w:t>
            </w:r>
            <w:r w:rsidR="00D75A6D">
              <w:rPr>
                <w:noProof/>
              </w:rPr>
              <w:drawing>
                <wp:inline distT="0" distB="0" distL="0" distR="0" wp14:anchorId="7E9E0F6E" wp14:editId="47E652D6">
                  <wp:extent cx="1309465" cy="738000"/>
                  <wp:effectExtent l="0" t="0" r="5080" b="5080"/>
                  <wp:docPr id="12" name="Picture 12" descr="Video clip of Vicki Illingworth">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Video clip of Vicki Illingworth">
                            <a:hlinkClick r:id="rId18"/>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309465" cy="738000"/>
                          </a:xfrm>
                          <a:prstGeom prst="rect">
                            <a:avLst/>
                          </a:prstGeom>
                        </pic:spPr>
                      </pic:pic>
                    </a:graphicData>
                  </a:graphic>
                </wp:inline>
              </w:drawing>
            </w:r>
          </w:p>
          <w:p w14:paraId="59C972C5" w14:textId="77777777" w:rsidR="00CD04A5" w:rsidRDefault="00CD04A5" w:rsidP="007671D7">
            <w:pPr>
              <w:pStyle w:val="paragraph"/>
              <w:spacing w:before="60" w:beforeAutospacing="0" w:after="0" w:afterAutospacing="0" w:line="264" w:lineRule="auto"/>
              <w:jc w:val="right"/>
              <w:textAlignment w:val="baseline"/>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18"/>
                <w:szCs w:val="18"/>
              </w:rPr>
            </w:pPr>
            <w:r>
              <w:rPr>
                <w:rStyle w:val="normaltextrun"/>
                <w:rFonts w:ascii="Sora" w:hAnsi="Sora" w:cs="Sora"/>
                <w:i/>
                <w:iCs/>
                <w:color w:val="000000"/>
                <w:sz w:val="20"/>
                <w:szCs w:val="20"/>
              </w:rPr>
              <w:t>Vicki Illingworth, Principal at Crawley College,</w:t>
            </w:r>
          </w:p>
          <w:p w14:paraId="2044CE6E" w14:textId="77777777" w:rsidR="00CD04A5" w:rsidRDefault="00CD04A5" w:rsidP="00CD04A5">
            <w:pPr>
              <w:pStyle w:val="paragraph"/>
              <w:spacing w:before="0" w:beforeAutospacing="0" w:after="0" w:afterAutospacing="0"/>
              <w:jc w:val="right"/>
              <w:textAlignment w:val="baseline"/>
              <w:cnfStyle w:val="000000000000" w:firstRow="0" w:lastRow="0" w:firstColumn="0" w:lastColumn="0" w:oddVBand="0" w:evenVBand="0" w:oddHBand="0" w:evenHBand="0" w:firstRowFirstColumn="0" w:firstRowLastColumn="0" w:lastRowFirstColumn="0" w:lastRowLastColumn="0"/>
              <w:rPr>
                <w:rFonts w:ascii="Segoe UI" w:hAnsi="Segoe UI" w:cs="Segoe UI"/>
                <w:color w:val="000000"/>
                <w:sz w:val="18"/>
                <w:szCs w:val="18"/>
              </w:rPr>
            </w:pPr>
            <w:r>
              <w:rPr>
                <w:rStyle w:val="normaltextrun"/>
                <w:rFonts w:ascii="Sora" w:hAnsi="Sora" w:cs="Sora"/>
                <w:i/>
                <w:iCs/>
                <w:color w:val="000000"/>
                <w:sz w:val="20"/>
                <w:szCs w:val="20"/>
              </w:rPr>
              <w:t>part of the </w:t>
            </w:r>
            <w:hyperlink r:id="rId20" w:tgtFrame="_blank" w:history="1">
              <w:r>
                <w:rPr>
                  <w:rStyle w:val="normaltextrun"/>
                  <w:rFonts w:ascii="Sora" w:hAnsi="Sora" w:cs="Sora"/>
                  <w:i/>
                  <w:iCs/>
                  <w:color w:val="0563C1"/>
                  <w:sz w:val="20"/>
                  <w:szCs w:val="20"/>
                  <w:u w:val="single"/>
                </w:rPr>
                <w:t>Chichester College Group</w:t>
              </w:r>
            </w:hyperlink>
            <w:r>
              <w:rPr>
                <w:rStyle w:val="eop"/>
                <w:rFonts w:ascii="Sora" w:hAnsi="Sora" w:cs="Sora"/>
                <w:color w:val="0563C1"/>
                <w:sz w:val="20"/>
                <w:szCs w:val="20"/>
              </w:rPr>
              <w:t> </w:t>
            </w:r>
          </w:p>
          <w:p w14:paraId="0AB003CB" w14:textId="0308596E" w:rsidR="00CD04A5" w:rsidRPr="00E27321" w:rsidRDefault="0D244DED" w:rsidP="007671D7">
            <w:pPr>
              <w:pBdr>
                <w:top w:val="single" w:sz="6" w:space="6" w:color="auto"/>
              </w:pBdr>
              <w:cnfStyle w:val="000000000000" w:firstRow="0" w:lastRow="0" w:firstColumn="0" w:lastColumn="0" w:oddVBand="0" w:evenVBand="0" w:oddHBand="0" w:evenHBand="0" w:firstRowFirstColumn="0" w:firstRowLastColumn="0" w:lastRowFirstColumn="0" w:lastRowLastColumn="0"/>
              <w:rPr>
                <w:sz w:val="22"/>
                <w:szCs w:val="22"/>
              </w:rPr>
            </w:pPr>
            <w:r w:rsidRPr="50FD749A">
              <w:rPr>
                <w:sz w:val="22"/>
                <w:szCs w:val="22"/>
              </w:rPr>
              <w:t>“</w:t>
            </w:r>
            <w:r w:rsidR="007671D7" w:rsidRPr="007671D7">
              <w:rPr>
                <w:sz w:val="22"/>
                <w:szCs w:val="22"/>
              </w:rPr>
              <w:t>Our student services department supports learners around the financial assistance that the college can provide through different grants.  Learners can put in an application for any uniform, equipment, travel expenses, DBS checks and which then go to a panel to be agreed to make sure the students can access all areas of the course</w:t>
            </w:r>
            <w:r w:rsidRPr="50FD749A">
              <w:rPr>
                <w:sz w:val="22"/>
                <w:szCs w:val="22"/>
              </w:rPr>
              <w:t>.”</w:t>
            </w:r>
          </w:p>
          <w:p w14:paraId="1D8E2E35" w14:textId="77777777" w:rsidR="00CD04A5" w:rsidRPr="0072077F" w:rsidRDefault="00CD04A5" w:rsidP="007671D7">
            <w:pPr>
              <w:spacing w:beforeLines="60" w:before="144"/>
              <w:jc w:val="right"/>
              <w:cnfStyle w:val="000000000000" w:firstRow="0" w:lastRow="0" w:firstColumn="0" w:lastColumn="0" w:oddVBand="0" w:evenVBand="0" w:oddHBand="0" w:evenHBand="0" w:firstRowFirstColumn="0" w:firstRowLastColumn="0" w:lastRowFirstColumn="0" w:lastRowLastColumn="0"/>
            </w:pPr>
            <w:r w:rsidRPr="0072077F">
              <w:rPr>
                <w:i/>
                <w:iCs/>
                <w:sz w:val="20"/>
                <w:szCs w:val="20"/>
              </w:rPr>
              <w:t xml:space="preserve">Katy Langfield, Learning Support Manager, </w:t>
            </w:r>
            <w:hyperlink r:id="rId21" w:history="1">
              <w:r w:rsidRPr="0072077F">
                <w:rPr>
                  <w:rStyle w:val="Hyperlink"/>
                  <w:i/>
                  <w:iCs/>
                  <w:sz w:val="20"/>
                  <w:szCs w:val="20"/>
                </w:rPr>
                <w:t>Bishop Burton College</w:t>
              </w:r>
            </w:hyperlink>
          </w:p>
          <w:p w14:paraId="166C06CE" w14:textId="1D82179E" w:rsidR="00F72FDC" w:rsidRPr="00E27321" w:rsidRDefault="00F72FDC" w:rsidP="007671D7">
            <w:pPr>
              <w:pBdr>
                <w:top w:val="single" w:sz="6" w:space="6" w:color="auto"/>
              </w:pBdr>
              <w:spacing w:before="120" w:after="6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w:t>
            </w:r>
            <w:r w:rsidR="00363C32">
              <w:rPr>
                <w:sz w:val="22"/>
                <w:szCs w:val="22"/>
              </w:rPr>
              <w:t>W</w:t>
            </w:r>
            <w:r w:rsidR="00083211">
              <w:rPr>
                <w:sz w:val="22"/>
                <w:szCs w:val="22"/>
              </w:rPr>
              <w:t xml:space="preserve">e made sure all our </w:t>
            </w:r>
            <w:r w:rsidR="00907850">
              <w:rPr>
                <w:sz w:val="22"/>
                <w:szCs w:val="22"/>
              </w:rPr>
              <w:t>team</w:t>
            </w:r>
            <w:r w:rsidR="00083211">
              <w:rPr>
                <w:sz w:val="22"/>
                <w:szCs w:val="22"/>
              </w:rPr>
              <w:t xml:space="preserve"> </w:t>
            </w:r>
            <w:r w:rsidR="00C24F13">
              <w:rPr>
                <w:sz w:val="22"/>
                <w:szCs w:val="22"/>
              </w:rPr>
              <w:t>worked</w:t>
            </w:r>
            <w:r w:rsidR="00083211">
              <w:rPr>
                <w:sz w:val="22"/>
                <w:szCs w:val="22"/>
              </w:rPr>
              <w:t xml:space="preserve"> closely together to </w:t>
            </w:r>
            <w:r w:rsidR="00526759">
              <w:rPr>
                <w:sz w:val="22"/>
                <w:szCs w:val="22"/>
              </w:rPr>
              <w:t>help</w:t>
            </w:r>
            <w:r w:rsidR="00716780">
              <w:rPr>
                <w:sz w:val="22"/>
                <w:szCs w:val="22"/>
              </w:rPr>
              <w:t xml:space="preserve"> one another because it has to be a joined-up approach to ensure the student feels supported.  </w:t>
            </w:r>
            <w:r w:rsidR="00DF6426">
              <w:rPr>
                <w:sz w:val="22"/>
                <w:szCs w:val="22"/>
              </w:rPr>
              <w:t>Our</w:t>
            </w:r>
            <w:r w:rsidR="00716780">
              <w:rPr>
                <w:sz w:val="22"/>
                <w:szCs w:val="22"/>
              </w:rPr>
              <w:t xml:space="preserve"> department and faculty heads, tutorial and curriculum teams, work placement coordinators</w:t>
            </w:r>
            <w:r w:rsidR="00026D59">
              <w:rPr>
                <w:sz w:val="22"/>
                <w:szCs w:val="22"/>
              </w:rPr>
              <w:t xml:space="preserve">, </w:t>
            </w:r>
            <w:r w:rsidR="00DF6426">
              <w:rPr>
                <w:sz w:val="22"/>
                <w:szCs w:val="22"/>
              </w:rPr>
              <w:t xml:space="preserve">learning mentors </w:t>
            </w:r>
            <w:r w:rsidR="00026D59">
              <w:rPr>
                <w:sz w:val="22"/>
                <w:szCs w:val="22"/>
              </w:rPr>
              <w:t xml:space="preserve">and employer representatives </w:t>
            </w:r>
            <w:r w:rsidR="00DF6426">
              <w:rPr>
                <w:sz w:val="22"/>
                <w:szCs w:val="22"/>
              </w:rPr>
              <w:t xml:space="preserve">meet to </w:t>
            </w:r>
            <w:r w:rsidR="00F116E9">
              <w:rPr>
                <w:sz w:val="22"/>
                <w:szCs w:val="22"/>
              </w:rPr>
              <w:t>disc</w:t>
            </w:r>
            <w:r w:rsidR="00C24F13">
              <w:rPr>
                <w:sz w:val="22"/>
                <w:szCs w:val="22"/>
              </w:rPr>
              <w:t>u</w:t>
            </w:r>
            <w:r w:rsidR="00F116E9">
              <w:rPr>
                <w:sz w:val="22"/>
                <w:szCs w:val="22"/>
              </w:rPr>
              <w:t>ss and identify student needs</w:t>
            </w:r>
            <w:r w:rsidR="00C24F13">
              <w:rPr>
                <w:sz w:val="22"/>
                <w:szCs w:val="22"/>
              </w:rPr>
              <w:t xml:space="preserve"> a</w:t>
            </w:r>
            <w:r w:rsidR="00026D59">
              <w:rPr>
                <w:sz w:val="22"/>
                <w:szCs w:val="22"/>
              </w:rPr>
              <w:t>n</w:t>
            </w:r>
            <w:r w:rsidR="00C24F13">
              <w:rPr>
                <w:sz w:val="22"/>
                <w:szCs w:val="22"/>
              </w:rPr>
              <w:t xml:space="preserve">d how </w:t>
            </w:r>
            <w:r w:rsidR="00026D59">
              <w:rPr>
                <w:sz w:val="22"/>
                <w:szCs w:val="22"/>
              </w:rPr>
              <w:t xml:space="preserve">best </w:t>
            </w:r>
            <w:r w:rsidR="00C24F13">
              <w:rPr>
                <w:sz w:val="22"/>
                <w:szCs w:val="22"/>
              </w:rPr>
              <w:t>to support them.</w:t>
            </w:r>
            <w:r w:rsidR="00156CE9">
              <w:rPr>
                <w:sz w:val="22"/>
                <w:szCs w:val="22"/>
              </w:rPr>
              <w:t xml:space="preserve"> This is already in place for other </w:t>
            </w:r>
            <w:r w:rsidR="004A6DB1">
              <w:rPr>
                <w:sz w:val="22"/>
                <w:szCs w:val="22"/>
              </w:rPr>
              <w:t>courses,</w:t>
            </w:r>
            <w:r w:rsidR="00156CE9">
              <w:rPr>
                <w:sz w:val="22"/>
                <w:szCs w:val="22"/>
              </w:rPr>
              <w:t xml:space="preserve"> </w:t>
            </w:r>
            <w:r w:rsidR="002F4184">
              <w:rPr>
                <w:sz w:val="22"/>
                <w:szCs w:val="22"/>
              </w:rPr>
              <w:t>and</w:t>
            </w:r>
            <w:r w:rsidR="00156CE9">
              <w:rPr>
                <w:sz w:val="22"/>
                <w:szCs w:val="22"/>
              </w:rPr>
              <w:t xml:space="preserve"> </w:t>
            </w:r>
            <w:r w:rsidR="001E3A8D">
              <w:rPr>
                <w:sz w:val="22"/>
                <w:szCs w:val="22"/>
              </w:rPr>
              <w:t xml:space="preserve">we have </w:t>
            </w:r>
            <w:r w:rsidR="0038551D">
              <w:rPr>
                <w:sz w:val="22"/>
                <w:szCs w:val="22"/>
              </w:rPr>
              <w:t xml:space="preserve">further </w:t>
            </w:r>
            <w:r w:rsidR="001E3A8D">
              <w:rPr>
                <w:sz w:val="22"/>
                <w:szCs w:val="22"/>
              </w:rPr>
              <w:t xml:space="preserve">developed it </w:t>
            </w:r>
            <w:r w:rsidR="008D276D">
              <w:rPr>
                <w:sz w:val="22"/>
                <w:szCs w:val="22"/>
              </w:rPr>
              <w:t>for T Levels</w:t>
            </w:r>
            <w:r w:rsidRPr="00E27321">
              <w:rPr>
                <w:sz w:val="22"/>
                <w:szCs w:val="22"/>
              </w:rPr>
              <w:t>.”</w:t>
            </w:r>
          </w:p>
          <w:p w14:paraId="6E483529" w14:textId="568DC017" w:rsidR="00CD04A5" w:rsidRPr="005E260A" w:rsidRDefault="001E3A8D" w:rsidP="00155CF2">
            <w:pPr>
              <w:spacing w:after="60"/>
              <w:jc w:val="right"/>
              <w:cnfStyle w:val="000000000000" w:firstRow="0" w:lastRow="0" w:firstColumn="0" w:lastColumn="0" w:oddVBand="0" w:evenVBand="0" w:oddHBand="0" w:evenHBand="0" w:firstRowFirstColumn="0" w:firstRowLastColumn="0" w:lastRowFirstColumn="0" w:lastRowLastColumn="0"/>
              <w:rPr>
                <w:sz w:val="22"/>
                <w:szCs w:val="22"/>
              </w:rPr>
            </w:pPr>
            <w:r>
              <w:rPr>
                <w:i/>
                <w:iCs/>
                <w:sz w:val="20"/>
                <w:szCs w:val="20"/>
              </w:rPr>
              <w:t xml:space="preserve">Thomas Rushforth, </w:t>
            </w:r>
            <w:r w:rsidR="00535CD4">
              <w:rPr>
                <w:i/>
                <w:iCs/>
                <w:sz w:val="20"/>
                <w:szCs w:val="20"/>
              </w:rPr>
              <w:t xml:space="preserve">Work Placement Team Leader, </w:t>
            </w:r>
            <w:hyperlink r:id="rId22" w:history="1">
              <w:r w:rsidRPr="00D9127F">
                <w:rPr>
                  <w:rStyle w:val="Hyperlink"/>
                  <w:i/>
                  <w:iCs/>
                  <w:sz w:val="20"/>
                  <w:szCs w:val="20"/>
                </w:rPr>
                <w:t>Barnsley College</w:t>
              </w:r>
            </w:hyperlink>
          </w:p>
        </w:tc>
      </w:tr>
      <w:tr w:rsidR="00CD04A5" w:rsidRPr="00E61453" w14:paraId="0C5FE5CE" w14:textId="77777777" w:rsidTr="00A16501">
        <w:trPr>
          <w:cantSplit/>
          <w:trHeight w:val="8617"/>
        </w:trPr>
        <w:tc>
          <w:tcPr>
            <w:cnfStyle w:val="001000000000" w:firstRow="0" w:lastRow="0" w:firstColumn="1" w:lastColumn="0" w:oddVBand="0" w:evenVBand="0" w:oddHBand="0" w:evenHBand="0" w:firstRowFirstColumn="0" w:firstRowLastColumn="0" w:lastRowFirstColumn="0" w:lastRowLastColumn="0"/>
            <w:tcW w:w="2302" w:type="dxa"/>
          </w:tcPr>
          <w:p w14:paraId="2CCE0973" w14:textId="4FCED3CC" w:rsidR="00CD04A5" w:rsidRPr="00BF31C2" w:rsidRDefault="00CD04A5" w:rsidP="00A16501">
            <w:pPr>
              <w:pStyle w:val="Heading3"/>
              <w:spacing w:line="240" w:lineRule="auto"/>
              <w:outlineLvl w:val="2"/>
              <w:rPr>
                <w:b/>
                <w:bCs/>
              </w:rPr>
            </w:pPr>
            <w:bookmarkStart w:id="5" w:name="_Ref68000468"/>
            <w:r>
              <w:rPr>
                <w:b/>
                <w:bCs/>
              </w:rPr>
              <w:t>Providing welfare support and additional learning support throughout the course</w:t>
            </w:r>
            <w:bookmarkEnd w:id="5"/>
            <w:r>
              <w:rPr>
                <w:b/>
                <w:bCs/>
              </w:rPr>
              <w:t xml:space="preserve"> </w:t>
            </w:r>
          </w:p>
        </w:tc>
        <w:tc>
          <w:tcPr>
            <w:cnfStyle w:val="000010000000" w:firstRow="0" w:lastRow="0" w:firstColumn="0" w:lastColumn="0" w:oddVBand="1" w:evenVBand="0" w:oddHBand="0" w:evenHBand="0" w:firstRowFirstColumn="0" w:firstRowLastColumn="0" w:lastRowFirstColumn="0" w:lastRowLastColumn="0"/>
            <w:tcW w:w="4317" w:type="dxa"/>
          </w:tcPr>
          <w:p w14:paraId="1BF43877" w14:textId="0B1B333C" w:rsidR="00BF31C2" w:rsidRDefault="0D244DED" w:rsidP="00A16501">
            <w:pPr>
              <w:spacing w:before="60" w:after="60" w:line="240" w:lineRule="auto"/>
              <w:rPr>
                <w:sz w:val="22"/>
                <w:szCs w:val="22"/>
              </w:rPr>
            </w:pPr>
            <w:bookmarkStart w:id="6" w:name="_Hlk81908154"/>
            <w:r w:rsidRPr="50FD749A">
              <w:rPr>
                <w:sz w:val="22"/>
                <w:szCs w:val="22"/>
              </w:rPr>
              <w:t xml:space="preserve">Even after planning your support package, you </w:t>
            </w:r>
            <w:r w:rsidR="002B63F8">
              <w:rPr>
                <w:sz w:val="22"/>
                <w:szCs w:val="22"/>
              </w:rPr>
              <w:t xml:space="preserve">may </w:t>
            </w:r>
            <w:r w:rsidRPr="50FD749A">
              <w:rPr>
                <w:sz w:val="22"/>
                <w:szCs w:val="22"/>
              </w:rPr>
              <w:t xml:space="preserve">need </w:t>
            </w:r>
            <w:r w:rsidR="002B63F8">
              <w:rPr>
                <w:sz w:val="22"/>
                <w:szCs w:val="22"/>
              </w:rPr>
              <w:t>to</w:t>
            </w:r>
            <w:r w:rsidR="007671D7">
              <w:rPr>
                <w:sz w:val="22"/>
                <w:szCs w:val="22"/>
              </w:rPr>
              <w:t xml:space="preserve"> adapt to your students’ support needs</w:t>
            </w:r>
            <w:r w:rsidRPr="50FD749A">
              <w:rPr>
                <w:sz w:val="22"/>
                <w:szCs w:val="22"/>
              </w:rPr>
              <w:t>.  Flexibility is key.</w:t>
            </w:r>
          </w:p>
          <w:bookmarkEnd w:id="6"/>
          <w:p w14:paraId="6F0F796D" w14:textId="0A41DE27" w:rsidR="00CD04A5" w:rsidRDefault="00CD04A5" w:rsidP="00A16501">
            <w:pPr>
              <w:spacing w:before="60" w:after="60" w:line="240" w:lineRule="auto"/>
              <w:rPr>
                <w:sz w:val="22"/>
                <w:szCs w:val="22"/>
              </w:rPr>
            </w:pPr>
            <w:r>
              <w:rPr>
                <w:sz w:val="22"/>
                <w:szCs w:val="22"/>
              </w:rPr>
              <w:t>Think about:</w:t>
            </w:r>
          </w:p>
          <w:p w14:paraId="76437E68" w14:textId="778B0378" w:rsidR="00CD04A5" w:rsidRPr="00D06000" w:rsidRDefault="00CD04A5" w:rsidP="00A16501">
            <w:pPr>
              <w:pStyle w:val="ListParagraph"/>
              <w:numPr>
                <w:ilvl w:val="0"/>
                <w:numId w:val="4"/>
              </w:numPr>
              <w:spacing w:before="60" w:after="60" w:line="240" w:lineRule="auto"/>
              <w:rPr>
                <w:sz w:val="22"/>
                <w:szCs w:val="22"/>
              </w:rPr>
            </w:pPr>
            <w:r w:rsidRPr="00D06000">
              <w:rPr>
                <w:sz w:val="22"/>
                <w:szCs w:val="22"/>
              </w:rPr>
              <w:t xml:space="preserve">how you can identify emerging barriers to learning and support needs – some providers have made use of e-learning platforms, like Skills Forward, </w:t>
            </w:r>
            <w:r w:rsidR="00997A2D">
              <w:rPr>
                <w:sz w:val="22"/>
                <w:szCs w:val="22"/>
              </w:rPr>
              <w:t>as well as</w:t>
            </w:r>
            <w:r w:rsidRPr="00D06000">
              <w:rPr>
                <w:sz w:val="22"/>
                <w:szCs w:val="22"/>
              </w:rPr>
              <w:t xml:space="preserve"> more traditional methods</w:t>
            </w:r>
          </w:p>
          <w:p w14:paraId="16555A57" w14:textId="24C78D56" w:rsidR="00CD04A5" w:rsidRPr="00D06000" w:rsidRDefault="00CD04A5" w:rsidP="00A16501">
            <w:pPr>
              <w:pStyle w:val="ListParagraph"/>
              <w:numPr>
                <w:ilvl w:val="0"/>
                <w:numId w:val="4"/>
              </w:numPr>
              <w:spacing w:before="60" w:after="60" w:line="240" w:lineRule="auto"/>
              <w:rPr>
                <w:sz w:val="22"/>
                <w:szCs w:val="22"/>
              </w:rPr>
            </w:pPr>
            <w:r w:rsidRPr="00D06000">
              <w:rPr>
                <w:sz w:val="22"/>
                <w:szCs w:val="22"/>
              </w:rPr>
              <w:t xml:space="preserve">which teams </w:t>
            </w:r>
            <w:r w:rsidR="00715C26">
              <w:rPr>
                <w:sz w:val="22"/>
                <w:szCs w:val="22"/>
              </w:rPr>
              <w:t>should work</w:t>
            </w:r>
            <w:r w:rsidRPr="00D06000">
              <w:rPr>
                <w:sz w:val="22"/>
                <w:szCs w:val="22"/>
              </w:rPr>
              <w:t xml:space="preserve"> together to keep up</w:t>
            </w:r>
            <w:r>
              <w:rPr>
                <w:sz w:val="22"/>
                <w:szCs w:val="22"/>
              </w:rPr>
              <w:t xml:space="preserve"> </w:t>
            </w:r>
            <w:r w:rsidRPr="00D06000">
              <w:rPr>
                <w:sz w:val="22"/>
                <w:szCs w:val="22"/>
              </w:rPr>
              <w:t>to</w:t>
            </w:r>
            <w:r>
              <w:rPr>
                <w:sz w:val="22"/>
                <w:szCs w:val="22"/>
              </w:rPr>
              <w:t xml:space="preserve"> </w:t>
            </w:r>
            <w:r w:rsidRPr="00D06000">
              <w:rPr>
                <w:sz w:val="22"/>
                <w:szCs w:val="22"/>
              </w:rPr>
              <w:t xml:space="preserve">date with learners’ needs </w:t>
            </w:r>
          </w:p>
          <w:p w14:paraId="63776723" w14:textId="7E1E7C71" w:rsidR="00CD04A5" w:rsidRDefault="00CD04A5" w:rsidP="00A16501">
            <w:pPr>
              <w:pStyle w:val="ListParagraph"/>
              <w:numPr>
                <w:ilvl w:val="0"/>
                <w:numId w:val="4"/>
              </w:numPr>
              <w:spacing w:before="60" w:after="60" w:line="240" w:lineRule="auto"/>
              <w:rPr>
                <w:sz w:val="22"/>
                <w:szCs w:val="22"/>
              </w:rPr>
            </w:pPr>
            <w:r w:rsidRPr="00D06000">
              <w:rPr>
                <w:sz w:val="22"/>
                <w:szCs w:val="22"/>
              </w:rPr>
              <w:t xml:space="preserve">how often to schedule meetings with </w:t>
            </w:r>
            <w:r>
              <w:rPr>
                <w:sz w:val="22"/>
                <w:szCs w:val="22"/>
              </w:rPr>
              <w:t>senior leadership</w:t>
            </w:r>
            <w:r w:rsidRPr="00D06000">
              <w:rPr>
                <w:sz w:val="22"/>
                <w:szCs w:val="22"/>
              </w:rPr>
              <w:t xml:space="preserve"> to flag challenges and discuss putting </w:t>
            </w:r>
            <w:r w:rsidR="00037AAF">
              <w:rPr>
                <w:sz w:val="22"/>
                <w:szCs w:val="22"/>
              </w:rPr>
              <w:t xml:space="preserve">a </w:t>
            </w:r>
            <w:r w:rsidRPr="00D06000">
              <w:rPr>
                <w:sz w:val="22"/>
                <w:szCs w:val="22"/>
              </w:rPr>
              <w:t xml:space="preserve">new or adapted provision in place </w:t>
            </w:r>
          </w:p>
          <w:p w14:paraId="5567F09C" w14:textId="262EB400" w:rsidR="00134196" w:rsidRPr="00D06000" w:rsidRDefault="00866587" w:rsidP="00A16501">
            <w:pPr>
              <w:pStyle w:val="ListParagraph"/>
              <w:numPr>
                <w:ilvl w:val="0"/>
                <w:numId w:val="4"/>
              </w:numPr>
              <w:spacing w:before="60" w:after="60" w:line="240" w:lineRule="auto"/>
              <w:rPr>
                <w:sz w:val="22"/>
                <w:szCs w:val="22"/>
              </w:rPr>
            </w:pPr>
            <w:r>
              <w:rPr>
                <w:sz w:val="22"/>
                <w:szCs w:val="22"/>
              </w:rPr>
              <w:t>effective use of bursaries</w:t>
            </w:r>
          </w:p>
          <w:p w14:paraId="3C206CF4" w14:textId="0F0AD4C3" w:rsidR="00CD04A5" w:rsidRDefault="0D244DED" w:rsidP="00A16501">
            <w:pPr>
              <w:pStyle w:val="ListParagraph"/>
              <w:numPr>
                <w:ilvl w:val="0"/>
                <w:numId w:val="4"/>
              </w:numPr>
              <w:spacing w:before="60" w:after="60" w:line="240" w:lineRule="auto"/>
              <w:rPr>
                <w:sz w:val="22"/>
                <w:szCs w:val="22"/>
              </w:rPr>
            </w:pPr>
            <w:r w:rsidRPr="50FD749A">
              <w:rPr>
                <w:sz w:val="22"/>
                <w:szCs w:val="22"/>
              </w:rPr>
              <w:t xml:space="preserve">whether the processes you have in place for learners to access pastoral and learner mentor support are </w:t>
            </w:r>
            <w:r w:rsidR="004E2672">
              <w:rPr>
                <w:sz w:val="22"/>
                <w:szCs w:val="22"/>
              </w:rPr>
              <w:t>effective</w:t>
            </w:r>
          </w:p>
          <w:p w14:paraId="774D5B70" w14:textId="037EDE94" w:rsidR="00CD04A5" w:rsidRPr="00CD04A5" w:rsidRDefault="00CD04A5" w:rsidP="00A16501">
            <w:pPr>
              <w:pStyle w:val="ListParagraph"/>
              <w:numPr>
                <w:ilvl w:val="0"/>
                <w:numId w:val="4"/>
              </w:numPr>
              <w:spacing w:before="60" w:after="60" w:line="240" w:lineRule="auto"/>
              <w:rPr>
                <w:sz w:val="22"/>
                <w:szCs w:val="22"/>
              </w:rPr>
            </w:pPr>
            <w:r w:rsidRPr="00C118A4">
              <w:rPr>
                <w:sz w:val="22"/>
                <w:szCs w:val="22"/>
              </w:rPr>
              <w:t>how to support learners that are attending industry placements outside term-time.</w:t>
            </w:r>
          </w:p>
        </w:tc>
        <w:tc>
          <w:tcPr>
            <w:tcW w:w="8058" w:type="dxa"/>
          </w:tcPr>
          <w:p w14:paraId="652383D3" w14:textId="2A18844C" w:rsidR="00CD04A5" w:rsidRDefault="00CD04A5" w:rsidP="00A16501">
            <w:pPr>
              <w:spacing w:before="120" w:after="12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5E260A">
              <w:rPr>
                <w:sz w:val="22"/>
                <w:szCs w:val="22"/>
              </w:rPr>
              <w:t>In this video</w:t>
            </w:r>
            <w:r>
              <w:rPr>
                <w:sz w:val="22"/>
                <w:szCs w:val="22"/>
              </w:rPr>
              <w:t xml:space="preserve">, </w:t>
            </w:r>
            <w:r w:rsidRPr="005E260A">
              <w:rPr>
                <w:sz w:val="22"/>
                <w:szCs w:val="22"/>
              </w:rPr>
              <w:t>Katy outlines a comprehensive</w:t>
            </w:r>
            <w:r>
              <w:rPr>
                <w:sz w:val="22"/>
                <w:szCs w:val="22"/>
              </w:rPr>
              <w:t xml:space="preserve"> </w:t>
            </w:r>
            <w:r w:rsidRPr="005E260A">
              <w:rPr>
                <w:sz w:val="22"/>
                <w:szCs w:val="22"/>
              </w:rPr>
              <w:t>package of support made available to all T Level students</w:t>
            </w:r>
            <w:r>
              <w:rPr>
                <w:sz w:val="22"/>
                <w:szCs w:val="22"/>
              </w:rPr>
              <w:t xml:space="preserve"> to </w:t>
            </w:r>
            <w:r w:rsidRPr="005E260A">
              <w:rPr>
                <w:sz w:val="22"/>
                <w:szCs w:val="22"/>
              </w:rPr>
              <w:t xml:space="preserve">enable </w:t>
            </w:r>
            <w:r>
              <w:rPr>
                <w:sz w:val="22"/>
                <w:szCs w:val="22"/>
              </w:rPr>
              <w:t>them</w:t>
            </w:r>
            <w:r w:rsidRPr="005E260A">
              <w:rPr>
                <w:sz w:val="22"/>
                <w:szCs w:val="22"/>
              </w:rPr>
              <w:t xml:space="preserve"> to thrive regardless of their individual needs</w:t>
            </w:r>
            <w:r>
              <w:rPr>
                <w:sz w:val="22"/>
                <w:szCs w:val="22"/>
              </w:rPr>
              <w:t xml:space="preserve"> </w:t>
            </w:r>
            <w:r w:rsidRPr="005E260A">
              <w:rPr>
                <w:sz w:val="22"/>
                <w:szCs w:val="22"/>
              </w:rPr>
              <w:t>(</w:t>
            </w:r>
            <w:r>
              <w:rPr>
                <w:sz w:val="22"/>
                <w:szCs w:val="22"/>
              </w:rPr>
              <w:t>3</w:t>
            </w:r>
            <w:r w:rsidRPr="005E260A">
              <w:rPr>
                <w:sz w:val="22"/>
                <w:szCs w:val="22"/>
              </w:rPr>
              <w:t>m</w:t>
            </w:r>
            <w:r>
              <w:rPr>
                <w:sz w:val="22"/>
                <w:szCs w:val="22"/>
              </w:rPr>
              <w:t>30s</w:t>
            </w:r>
            <w:r w:rsidRPr="005E260A">
              <w:rPr>
                <w:sz w:val="22"/>
                <w:szCs w:val="22"/>
              </w:rPr>
              <w:t xml:space="preserve"> - ctrl+click to view).</w:t>
            </w:r>
          </w:p>
          <w:p w14:paraId="1E85102B" w14:textId="57000731" w:rsidR="00CD04A5" w:rsidRDefault="0D244DED" w:rsidP="00A16501">
            <w:pPr>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Pr>
                <w:noProof/>
              </w:rPr>
              <w:drawing>
                <wp:inline distT="0" distB="0" distL="0" distR="0" wp14:anchorId="3720B90B" wp14:editId="4CF02A25">
                  <wp:extent cx="1311599" cy="738000"/>
                  <wp:effectExtent l="0" t="0" r="3175" b="5080"/>
                  <wp:docPr id="8" name="Picture 8" descr="Video clip of Katy Langfield">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Video clip of Katy Langfield">
                            <a:hlinkClick r:id="rId23"/>
                          </pic:cNvPr>
                          <pic:cNvPicPr/>
                        </pic:nvPicPr>
                        <pic:blipFill>
                          <a:blip r:embed="rId24">
                            <a:extLst>
                              <a:ext uri="{28A0092B-C50C-407E-A947-70E740481C1C}">
                                <a14:useLocalDpi xmlns:a14="http://schemas.microsoft.com/office/drawing/2010/main" val="0"/>
                              </a:ext>
                            </a:extLst>
                          </a:blip>
                          <a:stretch>
                            <a:fillRect/>
                          </a:stretch>
                        </pic:blipFill>
                        <pic:spPr>
                          <a:xfrm>
                            <a:off x="0" y="0"/>
                            <a:ext cx="1311599" cy="738000"/>
                          </a:xfrm>
                          <a:prstGeom prst="rect">
                            <a:avLst/>
                          </a:prstGeom>
                        </pic:spPr>
                      </pic:pic>
                    </a:graphicData>
                  </a:graphic>
                </wp:inline>
              </w:drawing>
            </w:r>
          </w:p>
          <w:p w14:paraId="71CA0547" w14:textId="64C75F90" w:rsidR="00CD04A5" w:rsidRDefault="00CD04A5" w:rsidP="00A16501">
            <w:pPr>
              <w:keepLines/>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Style w:val="Hyperlink"/>
                <w:i/>
                <w:iCs/>
                <w:sz w:val="20"/>
                <w:szCs w:val="20"/>
              </w:rPr>
            </w:pPr>
            <w:r>
              <w:rPr>
                <w:i/>
                <w:iCs/>
                <w:sz w:val="20"/>
                <w:szCs w:val="20"/>
              </w:rPr>
              <w:t xml:space="preserve">                                   </w:t>
            </w:r>
            <w:r w:rsidRPr="007E0F45">
              <w:rPr>
                <w:i/>
                <w:iCs/>
                <w:sz w:val="20"/>
                <w:szCs w:val="20"/>
              </w:rPr>
              <w:t>Kat</w:t>
            </w:r>
            <w:r>
              <w:rPr>
                <w:i/>
                <w:iCs/>
                <w:sz w:val="20"/>
                <w:szCs w:val="20"/>
              </w:rPr>
              <w:t>y</w:t>
            </w:r>
            <w:r w:rsidRPr="007E0F45">
              <w:rPr>
                <w:i/>
                <w:iCs/>
                <w:sz w:val="20"/>
                <w:szCs w:val="20"/>
              </w:rPr>
              <w:t xml:space="preserve"> Langfield</w:t>
            </w:r>
            <w:r>
              <w:rPr>
                <w:i/>
                <w:iCs/>
                <w:sz w:val="20"/>
                <w:szCs w:val="20"/>
              </w:rPr>
              <w:t xml:space="preserve">, </w:t>
            </w:r>
            <w:r w:rsidRPr="007E0F45">
              <w:rPr>
                <w:i/>
                <w:iCs/>
                <w:sz w:val="20"/>
                <w:szCs w:val="20"/>
              </w:rPr>
              <w:t>Learning Support Manager</w:t>
            </w:r>
            <w:r w:rsidRPr="00A62EAC">
              <w:rPr>
                <w:i/>
                <w:iCs/>
                <w:sz w:val="20"/>
                <w:szCs w:val="20"/>
              </w:rPr>
              <w:t xml:space="preserve">, </w:t>
            </w:r>
            <w:r>
              <w:rPr>
                <w:i/>
                <w:iCs/>
                <w:sz w:val="20"/>
                <w:szCs w:val="20"/>
              </w:rPr>
              <w:br/>
            </w:r>
            <w:hyperlink r:id="rId25" w:history="1">
              <w:r w:rsidRPr="00FC2A84">
                <w:rPr>
                  <w:rStyle w:val="Hyperlink"/>
                  <w:i/>
                  <w:iCs/>
                  <w:sz w:val="20"/>
                  <w:szCs w:val="20"/>
                </w:rPr>
                <w:t>Bishop Burton College</w:t>
              </w:r>
            </w:hyperlink>
          </w:p>
          <w:p w14:paraId="6E3975D1" w14:textId="355FF8DC" w:rsidR="00CD04A5" w:rsidRDefault="0D244DED" w:rsidP="00A16501">
            <w:pPr>
              <w:keepLines/>
              <w:pBdr>
                <w:top w:val="single" w:sz="6" w:space="6" w:color="auto"/>
              </w:pBdr>
              <w:spacing w:before="120" w:after="12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50FD749A">
              <w:rPr>
                <w:sz w:val="22"/>
                <w:szCs w:val="22"/>
              </w:rPr>
              <w:t xml:space="preserve">In this clip, Matt talks about the importance of ensuring </w:t>
            </w:r>
            <w:r w:rsidR="004E2672">
              <w:rPr>
                <w:sz w:val="22"/>
                <w:szCs w:val="22"/>
              </w:rPr>
              <w:t xml:space="preserve">the availability of </w:t>
            </w:r>
            <w:r w:rsidRPr="50FD749A">
              <w:rPr>
                <w:sz w:val="22"/>
                <w:szCs w:val="22"/>
              </w:rPr>
              <w:t>support for students going on placements during the summer holidays (40s - ctrl+click to view).</w:t>
            </w:r>
          </w:p>
          <w:p w14:paraId="2D69CB0A" w14:textId="6DED33B8" w:rsidR="00CD04A5" w:rsidRPr="00E61453" w:rsidRDefault="00CD04A5" w:rsidP="00A16501">
            <w:pPr>
              <w:keepLines/>
              <w:tabs>
                <w:tab w:val="center" w:pos="3817"/>
                <w:tab w:val="right" w:pos="7635"/>
              </w:tabs>
              <w:spacing w:before="120" w:line="240" w:lineRule="auto"/>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ab/>
            </w:r>
            <w:r w:rsidR="006058D2">
              <w:rPr>
                <w:noProof/>
              </w:rPr>
              <w:drawing>
                <wp:inline distT="0" distB="0" distL="0" distR="0" wp14:anchorId="6B504434" wp14:editId="275ACD79">
                  <wp:extent cx="1318659" cy="738000"/>
                  <wp:effectExtent l="0" t="0" r="0" b="5080"/>
                  <wp:docPr id="13" name="Picture 13" descr="Video clip of Matt Lyons&#10;">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Video clip of Matt Lyons&#10;">
                            <a:hlinkClick r:id="rId26"/>
                          </pic:cNvPr>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318659" cy="738000"/>
                          </a:xfrm>
                          <a:prstGeom prst="rect">
                            <a:avLst/>
                          </a:prstGeom>
                        </pic:spPr>
                      </pic:pic>
                    </a:graphicData>
                  </a:graphic>
                </wp:inline>
              </w:drawing>
            </w:r>
            <w:r>
              <w:rPr>
                <w:sz w:val="22"/>
                <w:szCs w:val="22"/>
              </w:rPr>
              <w:tab/>
            </w:r>
          </w:p>
          <w:p w14:paraId="46F15235" w14:textId="77777777" w:rsidR="00CD04A5" w:rsidRDefault="00CD04A5" w:rsidP="00A16501">
            <w:pPr>
              <w:keepLines/>
              <w:spacing w:before="120" w:after="120" w:line="240" w:lineRule="auto"/>
              <w:jc w:val="right"/>
              <w:cnfStyle w:val="000000000000" w:firstRow="0" w:lastRow="0" w:firstColumn="0" w:lastColumn="0" w:oddVBand="0" w:evenVBand="0" w:oddHBand="0" w:evenHBand="0" w:firstRowFirstColumn="0" w:firstRowLastColumn="0" w:lastRowFirstColumn="0" w:lastRowLastColumn="0"/>
              <w:rPr>
                <w:rStyle w:val="Hyperlink"/>
                <w:i/>
                <w:iCs/>
                <w:sz w:val="20"/>
                <w:szCs w:val="20"/>
              </w:rPr>
            </w:pPr>
            <w:r w:rsidRPr="004C2AE6">
              <w:rPr>
                <w:i/>
                <w:iCs/>
                <w:sz w:val="20"/>
                <w:szCs w:val="20"/>
              </w:rPr>
              <w:t>Matt Lyons</w:t>
            </w:r>
            <w:r>
              <w:rPr>
                <w:i/>
                <w:iCs/>
                <w:sz w:val="20"/>
                <w:szCs w:val="20"/>
              </w:rPr>
              <w:t xml:space="preserve">, </w:t>
            </w:r>
            <w:r w:rsidRPr="004C2AE6">
              <w:rPr>
                <w:i/>
                <w:iCs/>
                <w:sz w:val="20"/>
                <w:szCs w:val="20"/>
              </w:rPr>
              <w:t>Subject Area Manager for Digital</w:t>
            </w:r>
            <w:r>
              <w:rPr>
                <w:i/>
                <w:iCs/>
                <w:sz w:val="20"/>
                <w:szCs w:val="20"/>
              </w:rPr>
              <w:t xml:space="preserve">, </w:t>
            </w:r>
            <w:hyperlink r:id="rId28" w:history="1">
              <w:r w:rsidRPr="00AE3D59">
                <w:rPr>
                  <w:rStyle w:val="Hyperlink"/>
                  <w:i/>
                  <w:iCs/>
                  <w:sz w:val="20"/>
                  <w:szCs w:val="20"/>
                </w:rPr>
                <w:t>Weston College</w:t>
              </w:r>
            </w:hyperlink>
          </w:p>
          <w:p w14:paraId="32EB85F5" w14:textId="784CC0C4" w:rsidR="00866587" w:rsidRDefault="00866587" w:rsidP="00A16501">
            <w:pPr>
              <w:keepLines/>
              <w:pBdr>
                <w:top w:val="single" w:sz="6" w:space="6" w:color="auto"/>
              </w:pBdr>
              <w:spacing w:before="120" w:after="12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0002368E">
              <w:rPr>
                <w:sz w:val="22"/>
                <w:szCs w:val="22"/>
              </w:rPr>
              <w:t>In this clip</w:t>
            </w:r>
            <w:r>
              <w:rPr>
                <w:sz w:val="22"/>
                <w:szCs w:val="22"/>
              </w:rPr>
              <w:t>,</w:t>
            </w:r>
            <w:r w:rsidRPr="0002368E">
              <w:rPr>
                <w:sz w:val="22"/>
                <w:szCs w:val="22"/>
              </w:rPr>
              <w:t xml:space="preserve"> </w:t>
            </w:r>
            <w:r>
              <w:rPr>
                <w:sz w:val="22"/>
                <w:szCs w:val="22"/>
              </w:rPr>
              <w:t xml:space="preserve">Morag talks about </w:t>
            </w:r>
            <w:r w:rsidR="008E5750">
              <w:rPr>
                <w:sz w:val="22"/>
                <w:szCs w:val="22"/>
              </w:rPr>
              <w:t xml:space="preserve">how they have </w:t>
            </w:r>
            <w:r w:rsidR="00422A61">
              <w:rPr>
                <w:sz w:val="22"/>
                <w:szCs w:val="22"/>
              </w:rPr>
              <w:t xml:space="preserve">adapted </w:t>
            </w:r>
            <w:r w:rsidR="002F6159">
              <w:rPr>
                <w:sz w:val="22"/>
                <w:szCs w:val="22"/>
              </w:rPr>
              <w:t xml:space="preserve">their </w:t>
            </w:r>
            <w:r w:rsidR="00422A61">
              <w:rPr>
                <w:sz w:val="22"/>
                <w:szCs w:val="22"/>
              </w:rPr>
              <w:t>process</w:t>
            </w:r>
            <w:r w:rsidR="002F6159">
              <w:rPr>
                <w:sz w:val="22"/>
                <w:szCs w:val="22"/>
              </w:rPr>
              <w:t>es</w:t>
            </w:r>
            <w:r w:rsidR="00422A61">
              <w:rPr>
                <w:sz w:val="22"/>
                <w:szCs w:val="22"/>
              </w:rPr>
              <w:t xml:space="preserve"> to </w:t>
            </w:r>
            <w:r w:rsidR="008E5750">
              <w:rPr>
                <w:sz w:val="22"/>
                <w:szCs w:val="22"/>
              </w:rPr>
              <w:t xml:space="preserve">use bursaries to support </w:t>
            </w:r>
            <w:r w:rsidR="008E5750" w:rsidRPr="00B372D3">
              <w:rPr>
                <w:sz w:val="22"/>
                <w:szCs w:val="22"/>
              </w:rPr>
              <w:t>students</w:t>
            </w:r>
            <w:r w:rsidRPr="00B372D3">
              <w:rPr>
                <w:sz w:val="22"/>
                <w:szCs w:val="22"/>
              </w:rPr>
              <w:t xml:space="preserve"> (</w:t>
            </w:r>
            <w:r w:rsidR="00B372D3" w:rsidRPr="00B372D3">
              <w:rPr>
                <w:sz w:val="22"/>
                <w:szCs w:val="22"/>
              </w:rPr>
              <w:t>2m42</w:t>
            </w:r>
            <w:r w:rsidRPr="00B372D3">
              <w:rPr>
                <w:sz w:val="22"/>
                <w:szCs w:val="22"/>
              </w:rPr>
              <w:t>s - ctrl+click to view).</w:t>
            </w:r>
          </w:p>
          <w:p w14:paraId="107EE585" w14:textId="16F80D4A" w:rsidR="00866587" w:rsidRPr="00E61453" w:rsidRDefault="00866587" w:rsidP="00A16501">
            <w:pPr>
              <w:keepLines/>
              <w:tabs>
                <w:tab w:val="center" w:pos="3817"/>
                <w:tab w:val="right" w:pos="7635"/>
              </w:tabs>
              <w:spacing w:before="120" w:after="120" w:line="240" w:lineRule="auto"/>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ab/>
            </w:r>
            <w:r w:rsidR="000C6AC0">
              <w:rPr>
                <w:noProof/>
                <w:sz w:val="22"/>
                <w:szCs w:val="22"/>
              </w:rPr>
              <w:drawing>
                <wp:inline distT="0" distB="0" distL="0" distR="0" wp14:anchorId="6E590982" wp14:editId="7D196821">
                  <wp:extent cx="1314839" cy="738000"/>
                  <wp:effectExtent l="0" t="0" r="0" b="5080"/>
                  <wp:docPr id="14" name="Picture 14" descr="Video clip of Morag Davis">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Video clip of Morag Davis">
                            <a:hlinkClick r:id="rId29"/>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14839" cy="738000"/>
                          </a:xfrm>
                          <a:prstGeom prst="rect">
                            <a:avLst/>
                          </a:prstGeom>
                          <a:noFill/>
                          <a:ln>
                            <a:noFill/>
                          </a:ln>
                        </pic:spPr>
                      </pic:pic>
                    </a:graphicData>
                  </a:graphic>
                </wp:inline>
              </w:drawing>
            </w:r>
            <w:r>
              <w:rPr>
                <w:sz w:val="22"/>
                <w:szCs w:val="22"/>
              </w:rPr>
              <w:tab/>
            </w:r>
          </w:p>
          <w:p w14:paraId="195A2FF7" w14:textId="77777777" w:rsidR="00226704" w:rsidRDefault="00226704" w:rsidP="00A16501">
            <w:pPr>
              <w:keepLines/>
              <w:spacing w:line="240" w:lineRule="auto"/>
              <w:jc w:val="right"/>
              <w:cnfStyle w:val="000000000000" w:firstRow="0" w:lastRow="0" w:firstColumn="0" w:lastColumn="0" w:oddVBand="0" w:evenVBand="0" w:oddHBand="0" w:evenHBand="0" w:firstRowFirstColumn="0" w:firstRowLastColumn="0" w:lastRowFirstColumn="0" w:lastRowLastColumn="0"/>
              <w:rPr>
                <w:rStyle w:val="normaltextrun"/>
                <w:i/>
                <w:iCs/>
                <w:color w:val="000000"/>
                <w:sz w:val="20"/>
                <w:szCs w:val="20"/>
                <w:shd w:val="clear" w:color="auto" w:fill="FFFFFF"/>
              </w:rPr>
            </w:pPr>
            <w:r>
              <w:rPr>
                <w:rStyle w:val="normaltextrun"/>
                <w:i/>
                <w:iCs/>
                <w:color w:val="000000"/>
                <w:sz w:val="20"/>
                <w:szCs w:val="20"/>
                <w:shd w:val="clear" w:color="auto" w:fill="FFFFFF"/>
              </w:rPr>
              <w:t>Morag Davis, Assistant Principal for Technical Curriculum, </w:t>
            </w:r>
          </w:p>
          <w:p w14:paraId="6DB9CFA5" w14:textId="003F5987" w:rsidR="00866587" w:rsidRPr="00BF31C2" w:rsidRDefault="004E3708" w:rsidP="00A16501">
            <w:pPr>
              <w:keepLines/>
              <w:spacing w:line="240" w:lineRule="auto"/>
              <w:jc w:val="right"/>
              <w:cnfStyle w:val="000000000000" w:firstRow="0" w:lastRow="0" w:firstColumn="0" w:lastColumn="0" w:oddVBand="0" w:evenVBand="0" w:oddHBand="0" w:evenHBand="0" w:firstRowFirstColumn="0" w:firstRowLastColumn="0" w:lastRowFirstColumn="0" w:lastRowLastColumn="0"/>
              <w:rPr>
                <w:i/>
                <w:iCs/>
                <w:color w:val="0563C1" w:themeColor="hyperlink"/>
                <w:sz w:val="20"/>
                <w:szCs w:val="20"/>
                <w:u w:val="single"/>
              </w:rPr>
            </w:pPr>
            <w:hyperlink r:id="rId30" w:tgtFrame="_blank" w:history="1">
              <w:r w:rsidR="00226704">
                <w:rPr>
                  <w:rStyle w:val="normaltextrun"/>
                  <w:i/>
                  <w:iCs/>
                  <w:color w:val="0563C1"/>
                  <w:sz w:val="20"/>
                  <w:szCs w:val="20"/>
                  <w:u w:val="single"/>
                  <w:shd w:val="clear" w:color="auto" w:fill="FFFFFF"/>
                </w:rPr>
                <w:t>Nelson and Colne College</w:t>
              </w:r>
            </w:hyperlink>
          </w:p>
        </w:tc>
      </w:tr>
    </w:tbl>
    <w:p w14:paraId="3329D90E" w14:textId="1DE24EA8" w:rsidR="00E454C5" w:rsidRDefault="00E454C5" w:rsidP="00E454C5">
      <w:pPr>
        <w:pStyle w:val="Heading1"/>
      </w:pPr>
      <w:bookmarkStart w:id="7" w:name="_Ref80718245"/>
      <w:r>
        <w:t>Celebrating student success</w:t>
      </w:r>
      <w:bookmarkEnd w:id="7"/>
    </w:p>
    <w:tbl>
      <w:tblPr>
        <w:tblStyle w:val="PSP"/>
        <w:tblW w:w="14677" w:type="dxa"/>
        <w:tblLayout w:type="fixed"/>
        <w:tblCellMar>
          <w:left w:w="170" w:type="dxa"/>
          <w:right w:w="170" w:type="dxa"/>
        </w:tblCellMar>
        <w:tblLook w:val="02A0" w:firstRow="1" w:lastRow="0" w:firstColumn="1" w:lastColumn="0" w:noHBand="1" w:noVBand="0"/>
      </w:tblPr>
      <w:tblGrid>
        <w:gridCol w:w="2302"/>
        <w:gridCol w:w="4317"/>
        <w:gridCol w:w="8058"/>
      </w:tblGrid>
      <w:tr w:rsidR="00E454C5" w:rsidRPr="00A27DFE" w14:paraId="7BE199C5" w14:textId="77777777" w:rsidTr="50FD749A">
        <w:trPr>
          <w:cnfStyle w:val="100000000000" w:firstRow="1" w:lastRow="0" w:firstColumn="0" w:lastColumn="0" w:oddVBand="0" w:evenVBand="0" w:oddHBand="0" w:evenHBand="0" w:firstRowFirstColumn="0" w:firstRowLastColumn="0" w:lastRowFirstColumn="0" w:lastRowLastColumn="0"/>
          <w:cantSplit/>
          <w:trHeight w:val="609"/>
          <w:tblHeader/>
        </w:trPr>
        <w:tc>
          <w:tcPr>
            <w:cnfStyle w:val="001000000000" w:firstRow="0" w:lastRow="0" w:firstColumn="1" w:lastColumn="0" w:oddVBand="0" w:evenVBand="0" w:oddHBand="0" w:evenHBand="0" w:firstRowFirstColumn="0" w:firstRowLastColumn="0" w:lastRowFirstColumn="0" w:lastRowLastColumn="0"/>
            <w:tcW w:w="2302" w:type="dxa"/>
            <w:shd w:val="clear" w:color="auto" w:fill="000000" w:themeFill="text1"/>
            <w:vAlign w:val="center"/>
          </w:tcPr>
          <w:p w14:paraId="6778BB8F" w14:textId="77777777" w:rsidR="00E454C5" w:rsidRPr="00A27DFE" w:rsidRDefault="00E454C5" w:rsidP="00E248DA">
            <w:pPr>
              <w:keepLines/>
              <w:spacing w:before="60" w:after="60"/>
              <w:rPr>
                <w:color w:val="FFFFFF" w:themeColor="background1"/>
              </w:rPr>
            </w:pPr>
            <w:r w:rsidRPr="00A27DFE">
              <w:rPr>
                <w:color w:val="FFFFFF" w:themeColor="background1"/>
              </w:rPr>
              <w:t>Topic discussed</w:t>
            </w:r>
          </w:p>
        </w:tc>
        <w:tc>
          <w:tcPr>
            <w:cnfStyle w:val="000010000000" w:firstRow="0" w:lastRow="0" w:firstColumn="0" w:lastColumn="0" w:oddVBand="1" w:evenVBand="0" w:oddHBand="0" w:evenHBand="0" w:firstRowFirstColumn="0" w:firstRowLastColumn="0" w:lastRowFirstColumn="0" w:lastRowLastColumn="0"/>
            <w:tcW w:w="4317" w:type="dxa"/>
            <w:shd w:val="clear" w:color="auto" w:fill="000000" w:themeFill="text1"/>
            <w:vAlign w:val="center"/>
          </w:tcPr>
          <w:p w14:paraId="1DC0561C" w14:textId="77777777" w:rsidR="00E454C5" w:rsidRPr="00A27DFE" w:rsidRDefault="00E454C5" w:rsidP="00E248DA">
            <w:pPr>
              <w:keepLines/>
              <w:spacing w:before="60" w:after="60"/>
              <w:rPr>
                <w:color w:val="FFFFFF" w:themeColor="background1"/>
              </w:rPr>
            </w:pPr>
            <w:r w:rsidRPr="00A27DFE">
              <w:rPr>
                <w:color w:val="FFFFFF" w:themeColor="background1"/>
              </w:rPr>
              <w:t>Learning points</w:t>
            </w:r>
          </w:p>
        </w:tc>
        <w:tc>
          <w:tcPr>
            <w:tcW w:w="8058" w:type="dxa"/>
            <w:shd w:val="clear" w:color="auto" w:fill="000000" w:themeFill="text1"/>
            <w:vAlign w:val="center"/>
          </w:tcPr>
          <w:p w14:paraId="76B43EFE" w14:textId="77777777" w:rsidR="00E454C5" w:rsidRPr="00A27DFE" w:rsidRDefault="00E454C5" w:rsidP="00E248DA">
            <w:pPr>
              <w:keepLines/>
              <w:spacing w:before="60" w:after="60"/>
              <w:cnfStyle w:val="100000000000" w:firstRow="1" w:lastRow="0" w:firstColumn="0" w:lastColumn="0" w:oddVBand="0" w:evenVBand="0" w:oddHBand="0" w:evenHBand="0" w:firstRowFirstColumn="0" w:firstRowLastColumn="0" w:lastRowFirstColumn="0" w:lastRowLastColumn="0"/>
              <w:rPr>
                <w:color w:val="FFFFFF" w:themeColor="background1"/>
              </w:rPr>
            </w:pPr>
            <w:r w:rsidRPr="00A27DFE">
              <w:rPr>
                <w:color w:val="FFFFFF" w:themeColor="background1"/>
              </w:rPr>
              <w:t>Insights from T Level providers</w:t>
            </w:r>
          </w:p>
        </w:tc>
      </w:tr>
      <w:tr w:rsidR="00E454C5" w:rsidRPr="00E61453" w14:paraId="22392D14" w14:textId="77777777" w:rsidTr="50FD749A">
        <w:trPr>
          <w:trHeight w:val="142"/>
        </w:trPr>
        <w:tc>
          <w:tcPr>
            <w:cnfStyle w:val="001000000000" w:firstRow="0" w:lastRow="0" w:firstColumn="1" w:lastColumn="0" w:oddVBand="0" w:evenVBand="0" w:oddHBand="0" w:evenHBand="0" w:firstRowFirstColumn="0" w:firstRowLastColumn="0" w:lastRowFirstColumn="0" w:lastRowLastColumn="0"/>
            <w:tcW w:w="2302" w:type="dxa"/>
            <w:tcBorders>
              <w:top w:val="single" w:sz="18" w:space="0" w:color="auto"/>
            </w:tcBorders>
          </w:tcPr>
          <w:p w14:paraId="18D51261" w14:textId="0CDE05EC" w:rsidR="00E454C5" w:rsidRPr="00E27321" w:rsidRDefault="00CE60D8" w:rsidP="00E248DA">
            <w:pPr>
              <w:pStyle w:val="Heading3"/>
              <w:outlineLvl w:val="2"/>
              <w:rPr>
                <w:b/>
                <w:bCs/>
              </w:rPr>
            </w:pPr>
            <w:r>
              <w:rPr>
                <w:b/>
                <w:bCs/>
              </w:rPr>
              <w:t>Feedback to students on progress made with celebrations of milestones and successes</w:t>
            </w:r>
          </w:p>
        </w:tc>
        <w:tc>
          <w:tcPr>
            <w:cnfStyle w:val="000010000000" w:firstRow="0" w:lastRow="0" w:firstColumn="0" w:lastColumn="0" w:oddVBand="1" w:evenVBand="0" w:oddHBand="0" w:evenHBand="0" w:firstRowFirstColumn="0" w:firstRowLastColumn="0" w:lastRowFirstColumn="0" w:lastRowLastColumn="0"/>
            <w:tcW w:w="4317" w:type="dxa"/>
            <w:tcBorders>
              <w:top w:val="single" w:sz="18" w:space="0" w:color="auto"/>
            </w:tcBorders>
          </w:tcPr>
          <w:p w14:paraId="412ED7CC" w14:textId="2ED42A44" w:rsidR="00E454C5" w:rsidRDefault="1E8CE5C1" w:rsidP="00E248DA">
            <w:pPr>
              <w:spacing w:before="120" w:after="120"/>
              <w:rPr>
                <w:sz w:val="22"/>
                <w:szCs w:val="22"/>
              </w:rPr>
            </w:pPr>
            <w:r w:rsidRPr="50FD749A">
              <w:rPr>
                <w:sz w:val="22"/>
                <w:szCs w:val="22"/>
              </w:rPr>
              <w:t>Providers have found that u</w:t>
            </w:r>
            <w:r w:rsidR="346719C7" w:rsidRPr="50FD749A">
              <w:rPr>
                <w:sz w:val="22"/>
                <w:szCs w:val="22"/>
              </w:rPr>
              <w:t>sing every opportunity to celebrate</w:t>
            </w:r>
            <w:r w:rsidR="2FCEA0FF" w:rsidRPr="50FD749A">
              <w:rPr>
                <w:sz w:val="22"/>
                <w:szCs w:val="22"/>
              </w:rPr>
              <w:t xml:space="preserve"> advances in students’ personal development </w:t>
            </w:r>
            <w:r w:rsidRPr="50FD749A">
              <w:rPr>
                <w:sz w:val="22"/>
                <w:szCs w:val="22"/>
              </w:rPr>
              <w:t>has be</w:t>
            </w:r>
            <w:r w:rsidR="37E0B674" w:rsidRPr="50FD749A">
              <w:rPr>
                <w:sz w:val="22"/>
                <w:szCs w:val="22"/>
              </w:rPr>
              <w:t>nefited their T Level students</w:t>
            </w:r>
            <w:r w:rsidR="002B63F8">
              <w:rPr>
                <w:sz w:val="22"/>
                <w:szCs w:val="22"/>
              </w:rPr>
              <w:t>’</w:t>
            </w:r>
            <w:r w:rsidR="37E0B674" w:rsidRPr="50FD749A">
              <w:rPr>
                <w:sz w:val="22"/>
                <w:szCs w:val="22"/>
              </w:rPr>
              <w:t xml:space="preserve"> well-</w:t>
            </w:r>
            <w:r w:rsidR="23681BD4" w:rsidRPr="50FD749A">
              <w:rPr>
                <w:sz w:val="22"/>
                <w:szCs w:val="22"/>
              </w:rPr>
              <w:t>being.</w:t>
            </w:r>
          </w:p>
          <w:p w14:paraId="3D198EAB" w14:textId="19F2BA8C" w:rsidR="00E454C5" w:rsidRDefault="00986003" w:rsidP="00E248DA">
            <w:pPr>
              <w:spacing w:before="120" w:after="120"/>
              <w:rPr>
                <w:sz w:val="22"/>
                <w:szCs w:val="22"/>
              </w:rPr>
            </w:pPr>
            <w:r>
              <w:rPr>
                <w:sz w:val="22"/>
                <w:szCs w:val="22"/>
              </w:rPr>
              <w:t>Consider</w:t>
            </w:r>
            <w:r w:rsidR="00E454C5">
              <w:rPr>
                <w:sz w:val="22"/>
                <w:szCs w:val="22"/>
              </w:rPr>
              <w:t>:</w:t>
            </w:r>
          </w:p>
          <w:p w14:paraId="1882FCA2" w14:textId="11594F27" w:rsidR="00E454C5" w:rsidRDefault="00363702" w:rsidP="00E248DA">
            <w:pPr>
              <w:pStyle w:val="ListParagraph"/>
              <w:numPr>
                <w:ilvl w:val="0"/>
                <w:numId w:val="4"/>
              </w:numPr>
              <w:spacing w:after="120"/>
              <w:rPr>
                <w:sz w:val="22"/>
                <w:szCs w:val="22"/>
              </w:rPr>
            </w:pPr>
            <w:r>
              <w:rPr>
                <w:sz w:val="22"/>
                <w:szCs w:val="22"/>
              </w:rPr>
              <w:t>which</w:t>
            </w:r>
            <w:r w:rsidR="00986003">
              <w:rPr>
                <w:sz w:val="22"/>
                <w:szCs w:val="22"/>
              </w:rPr>
              <w:t xml:space="preserve"> small</w:t>
            </w:r>
            <w:r w:rsidR="00E67578">
              <w:rPr>
                <w:sz w:val="22"/>
                <w:szCs w:val="22"/>
              </w:rPr>
              <w:t xml:space="preserve"> progression steps</w:t>
            </w:r>
            <w:r>
              <w:rPr>
                <w:sz w:val="22"/>
                <w:szCs w:val="22"/>
              </w:rPr>
              <w:t xml:space="preserve"> you could track</w:t>
            </w:r>
          </w:p>
          <w:p w14:paraId="46272600" w14:textId="2A3E51AD" w:rsidR="00B96F22" w:rsidRPr="00F952A4" w:rsidRDefault="00B96F22" w:rsidP="00E248DA">
            <w:pPr>
              <w:pStyle w:val="ListParagraph"/>
              <w:numPr>
                <w:ilvl w:val="0"/>
                <w:numId w:val="4"/>
              </w:numPr>
              <w:spacing w:after="120"/>
              <w:rPr>
                <w:sz w:val="22"/>
                <w:szCs w:val="22"/>
              </w:rPr>
            </w:pPr>
            <w:r>
              <w:rPr>
                <w:sz w:val="22"/>
                <w:szCs w:val="22"/>
              </w:rPr>
              <w:t>how to track progress</w:t>
            </w:r>
          </w:p>
          <w:p w14:paraId="74228367" w14:textId="088D9F3C" w:rsidR="00E454C5" w:rsidRDefault="00E67578" w:rsidP="00E248DA">
            <w:pPr>
              <w:pStyle w:val="ListParagraph"/>
              <w:numPr>
                <w:ilvl w:val="0"/>
                <w:numId w:val="4"/>
              </w:numPr>
              <w:spacing w:after="120"/>
              <w:rPr>
                <w:sz w:val="22"/>
                <w:szCs w:val="22"/>
              </w:rPr>
            </w:pPr>
            <w:r>
              <w:rPr>
                <w:sz w:val="22"/>
                <w:szCs w:val="22"/>
              </w:rPr>
              <w:t>how they can be celebrated or rewarded</w:t>
            </w:r>
          </w:p>
          <w:p w14:paraId="6B17FB3B" w14:textId="0212CD45" w:rsidR="00E454C5" w:rsidRDefault="00E67578" w:rsidP="00E248DA">
            <w:pPr>
              <w:pStyle w:val="ListParagraph"/>
              <w:numPr>
                <w:ilvl w:val="0"/>
                <w:numId w:val="4"/>
              </w:numPr>
              <w:spacing w:after="120"/>
              <w:rPr>
                <w:sz w:val="22"/>
                <w:szCs w:val="22"/>
              </w:rPr>
            </w:pPr>
            <w:r>
              <w:rPr>
                <w:sz w:val="22"/>
                <w:szCs w:val="22"/>
              </w:rPr>
              <w:t>feedback of progress and areas for improvement</w:t>
            </w:r>
          </w:p>
          <w:p w14:paraId="3A6A2347" w14:textId="2BC855EA" w:rsidR="00E454C5" w:rsidRPr="00B96F22" w:rsidRDefault="00B96F22" w:rsidP="00B96F22">
            <w:pPr>
              <w:pStyle w:val="ListParagraph"/>
              <w:numPr>
                <w:ilvl w:val="0"/>
                <w:numId w:val="4"/>
              </w:numPr>
              <w:spacing w:after="120"/>
              <w:rPr>
                <w:sz w:val="22"/>
                <w:szCs w:val="22"/>
              </w:rPr>
            </w:pPr>
            <w:r>
              <w:rPr>
                <w:sz w:val="22"/>
                <w:szCs w:val="22"/>
              </w:rPr>
              <w:t>intervention if required</w:t>
            </w:r>
            <w:r w:rsidR="00E454C5" w:rsidRPr="00B96F22">
              <w:rPr>
                <w:sz w:val="22"/>
                <w:szCs w:val="22"/>
              </w:rPr>
              <w:t>.</w:t>
            </w:r>
          </w:p>
        </w:tc>
        <w:tc>
          <w:tcPr>
            <w:tcW w:w="8058" w:type="dxa"/>
            <w:tcBorders>
              <w:top w:val="single" w:sz="18" w:space="0" w:color="auto"/>
            </w:tcBorders>
          </w:tcPr>
          <w:p w14:paraId="14D83FA6" w14:textId="1C662CDA" w:rsidR="00E454C5" w:rsidRPr="00E55187" w:rsidRDefault="00E454C5" w:rsidP="00E248DA">
            <w:pPr>
              <w:spacing w:before="120" w:after="120"/>
              <w:cnfStyle w:val="000000000000" w:firstRow="0" w:lastRow="0" w:firstColumn="0" w:lastColumn="0" w:oddVBand="0" w:evenVBand="0" w:oddHBand="0" w:evenHBand="0" w:firstRowFirstColumn="0" w:firstRowLastColumn="0" w:lastRowFirstColumn="0" w:lastRowLastColumn="0"/>
              <w:rPr>
                <w:sz w:val="22"/>
                <w:szCs w:val="22"/>
              </w:rPr>
            </w:pPr>
            <w:r w:rsidRPr="00E55187">
              <w:rPr>
                <w:sz w:val="22"/>
                <w:szCs w:val="22"/>
              </w:rPr>
              <w:t>“</w:t>
            </w:r>
            <w:r w:rsidR="00A17A3E">
              <w:rPr>
                <w:sz w:val="22"/>
                <w:szCs w:val="22"/>
              </w:rPr>
              <w:t xml:space="preserve">We recognised quite early on that we needed to find ways of celebrating </w:t>
            </w:r>
            <w:r w:rsidR="00F252D8">
              <w:rPr>
                <w:sz w:val="22"/>
                <w:szCs w:val="22"/>
              </w:rPr>
              <w:t xml:space="preserve">students’ </w:t>
            </w:r>
            <w:r w:rsidR="00A17A3E">
              <w:rPr>
                <w:sz w:val="22"/>
                <w:szCs w:val="22"/>
              </w:rPr>
              <w:t>small wins and achievements</w:t>
            </w:r>
            <w:r w:rsidRPr="00E55187">
              <w:rPr>
                <w:sz w:val="22"/>
                <w:szCs w:val="22"/>
              </w:rPr>
              <w:t>.</w:t>
            </w:r>
            <w:r w:rsidR="00872789">
              <w:rPr>
                <w:sz w:val="22"/>
                <w:szCs w:val="22"/>
              </w:rPr>
              <w:t xml:space="preserve">  We used a series of connect employability badges that all our learners can apply for </w:t>
            </w:r>
            <w:r w:rsidR="00F252D8">
              <w:rPr>
                <w:sz w:val="22"/>
                <w:szCs w:val="22"/>
              </w:rPr>
              <w:t>b</w:t>
            </w:r>
            <w:r w:rsidR="000648BB">
              <w:rPr>
                <w:sz w:val="22"/>
                <w:szCs w:val="22"/>
              </w:rPr>
              <w:t>y evidencing their personal development and growth around employability skills</w:t>
            </w:r>
            <w:r w:rsidR="00304C04">
              <w:rPr>
                <w:sz w:val="22"/>
                <w:szCs w:val="22"/>
              </w:rPr>
              <w:t xml:space="preserve">. We </w:t>
            </w:r>
            <w:r w:rsidR="00906A21">
              <w:rPr>
                <w:sz w:val="22"/>
                <w:szCs w:val="22"/>
              </w:rPr>
              <w:t xml:space="preserve">find </w:t>
            </w:r>
            <w:r w:rsidR="00F252D8">
              <w:rPr>
                <w:sz w:val="22"/>
                <w:szCs w:val="22"/>
              </w:rPr>
              <w:t>opportunities</w:t>
            </w:r>
            <w:r w:rsidR="00906A21">
              <w:rPr>
                <w:sz w:val="22"/>
                <w:szCs w:val="22"/>
              </w:rPr>
              <w:t xml:space="preserve"> to applaud the change development process</w:t>
            </w:r>
            <w:r w:rsidR="00F168A9">
              <w:rPr>
                <w:sz w:val="22"/>
                <w:szCs w:val="22"/>
              </w:rPr>
              <w:t>,</w:t>
            </w:r>
            <w:r w:rsidR="00906A21">
              <w:rPr>
                <w:sz w:val="22"/>
                <w:szCs w:val="22"/>
              </w:rPr>
              <w:t xml:space="preserve"> and </w:t>
            </w:r>
            <w:r w:rsidR="00F252D8">
              <w:rPr>
                <w:sz w:val="22"/>
                <w:szCs w:val="22"/>
              </w:rPr>
              <w:t>this</w:t>
            </w:r>
            <w:r w:rsidR="00F168A9">
              <w:rPr>
                <w:sz w:val="22"/>
                <w:szCs w:val="22"/>
              </w:rPr>
              <w:t>, in turn,</w:t>
            </w:r>
            <w:r w:rsidR="00F252D8">
              <w:rPr>
                <w:sz w:val="22"/>
                <w:szCs w:val="22"/>
              </w:rPr>
              <w:t xml:space="preserve"> supports retention and interest</w:t>
            </w:r>
            <w:r w:rsidR="00A9741D">
              <w:rPr>
                <w:sz w:val="22"/>
                <w:szCs w:val="22"/>
              </w:rPr>
              <w:t>.</w:t>
            </w:r>
            <w:r w:rsidRPr="00E55187">
              <w:rPr>
                <w:sz w:val="22"/>
                <w:szCs w:val="22"/>
              </w:rPr>
              <w:t>”</w:t>
            </w:r>
          </w:p>
          <w:p w14:paraId="470E8983" w14:textId="6F461CE0" w:rsidR="00E454C5" w:rsidRPr="00F65897" w:rsidRDefault="00EC5E27" w:rsidP="00F65897">
            <w:pPr>
              <w:keepLines/>
              <w:spacing w:after="120" w:line="240" w:lineRule="auto"/>
              <w:jc w:val="right"/>
              <w:cnfStyle w:val="000000000000" w:firstRow="0" w:lastRow="0" w:firstColumn="0" w:lastColumn="0" w:oddVBand="0" w:evenVBand="0" w:oddHBand="0" w:evenHBand="0" w:firstRowFirstColumn="0" w:firstRowLastColumn="0" w:lastRowFirstColumn="0" w:lastRowLastColumn="0"/>
              <w:rPr>
                <w:i/>
                <w:iCs/>
                <w:sz w:val="20"/>
                <w:szCs w:val="20"/>
              </w:rPr>
            </w:pPr>
            <w:r w:rsidRPr="00F65897">
              <w:rPr>
                <w:i/>
                <w:iCs/>
                <w:sz w:val="20"/>
                <w:szCs w:val="20"/>
              </w:rPr>
              <w:t>Jess Leech, A</w:t>
            </w:r>
            <w:r w:rsidR="00F65897" w:rsidRPr="00F65897">
              <w:rPr>
                <w:i/>
                <w:iCs/>
                <w:sz w:val="20"/>
                <w:szCs w:val="20"/>
              </w:rPr>
              <w:t xml:space="preserve">ssistant Principal for Students, </w:t>
            </w:r>
            <w:hyperlink r:id="rId31" w:history="1">
              <w:r w:rsidR="00F65897" w:rsidRPr="00F65897">
                <w:rPr>
                  <w:rStyle w:val="Hyperlink"/>
                  <w:i/>
                  <w:iCs/>
                  <w:sz w:val="20"/>
                  <w:szCs w:val="20"/>
                </w:rPr>
                <w:t>Barnsley College</w:t>
              </w:r>
            </w:hyperlink>
          </w:p>
          <w:p w14:paraId="05DCE093" w14:textId="43DD1833" w:rsidR="00E454C5" w:rsidRDefault="00C0254A" w:rsidP="00E248DA">
            <w:pPr>
              <w:keepLines/>
              <w:pBdr>
                <w:top w:val="single" w:sz="6" w:space="6" w:color="auto"/>
                <w:between w:val="single" w:sz="18" w:space="6" w:color="auto"/>
              </w:pBdr>
              <w:spacing w:before="120" w:after="120" w:line="240" w:lineRule="auto"/>
              <w:cnfStyle w:val="000000000000" w:firstRow="0" w:lastRow="0" w:firstColumn="0" w:lastColumn="0" w:oddVBand="0" w:evenVBand="0" w:oddHBand="0" w:evenHBand="0" w:firstRowFirstColumn="0" w:firstRowLastColumn="0" w:lastRowFirstColumn="0" w:lastRowLastColumn="0"/>
              <w:rPr>
                <w:sz w:val="22"/>
                <w:szCs w:val="22"/>
              </w:rPr>
            </w:pPr>
            <w:r w:rsidRPr="50FD749A">
              <w:rPr>
                <w:sz w:val="22"/>
                <w:szCs w:val="22"/>
              </w:rPr>
              <w:t>In this clip, Thomas describes how they</w:t>
            </w:r>
            <w:r w:rsidR="338098F3" w:rsidRPr="50FD749A">
              <w:rPr>
                <w:sz w:val="22"/>
                <w:szCs w:val="22"/>
              </w:rPr>
              <w:t xml:space="preserve"> plan to introduce checkpoint certificates </w:t>
            </w:r>
            <w:r w:rsidR="30BC7394" w:rsidRPr="50FD749A">
              <w:rPr>
                <w:sz w:val="22"/>
                <w:szCs w:val="22"/>
              </w:rPr>
              <w:t xml:space="preserve">to celebrate key </w:t>
            </w:r>
            <w:r w:rsidR="004E2672">
              <w:rPr>
                <w:sz w:val="22"/>
                <w:szCs w:val="22"/>
              </w:rPr>
              <w:t xml:space="preserve">industry placements </w:t>
            </w:r>
            <w:r w:rsidR="30BC7394" w:rsidRPr="50FD749A">
              <w:rPr>
                <w:sz w:val="22"/>
                <w:szCs w:val="22"/>
              </w:rPr>
              <w:t xml:space="preserve">milestones along the way, </w:t>
            </w:r>
            <w:r w:rsidR="338098F3" w:rsidRPr="50FD749A">
              <w:rPr>
                <w:sz w:val="22"/>
                <w:szCs w:val="22"/>
              </w:rPr>
              <w:t>adapt</w:t>
            </w:r>
            <w:r w:rsidR="30BC7394" w:rsidRPr="50FD749A">
              <w:rPr>
                <w:sz w:val="22"/>
                <w:szCs w:val="22"/>
              </w:rPr>
              <w:t>ing</w:t>
            </w:r>
            <w:r w:rsidR="338098F3" w:rsidRPr="50FD749A">
              <w:rPr>
                <w:sz w:val="22"/>
                <w:szCs w:val="22"/>
              </w:rPr>
              <w:t xml:space="preserve"> their process and systems</w:t>
            </w:r>
            <w:r w:rsidR="30BC7394" w:rsidRPr="50FD749A">
              <w:rPr>
                <w:sz w:val="22"/>
                <w:szCs w:val="22"/>
              </w:rPr>
              <w:t xml:space="preserve"> to accommodate this </w:t>
            </w:r>
            <w:r w:rsidR="34AE8503" w:rsidRPr="50FD749A">
              <w:rPr>
                <w:sz w:val="22"/>
                <w:szCs w:val="22"/>
              </w:rPr>
              <w:t>(1m</w:t>
            </w:r>
            <w:r w:rsidR="4DEF1260" w:rsidRPr="50FD749A">
              <w:rPr>
                <w:sz w:val="22"/>
                <w:szCs w:val="22"/>
              </w:rPr>
              <w:t>02</w:t>
            </w:r>
            <w:r w:rsidR="34AE8503" w:rsidRPr="50FD749A">
              <w:rPr>
                <w:sz w:val="22"/>
                <w:szCs w:val="22"/>
              </w:rPr>
              <w:t>s - ctrl+click to view).</w:t>
            </w:r>
          </w:p>
          <w:p w14:paraId="05A02034" w14:textId="3B69152A" w:rsidR="00E454C5" w:rsidRDefault="00811FA7" w:rsidP="00E248DA">
            <w:pPr>
              <w:keepLines/>
              <w:spacing w:before="120" w:after="120" w:line="240" w:lineRule="auto"/>
              <w:jc w:val="cente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 </w:t>
            </w:r>
            <w:r w:rsidRPr="00742B43">
              <w:rPr>
                <w:noProof/>
                <w:sz w:val="22"/>
                <w:szCs w:val="22"/>
              </w:rPr>
              <w:drawing>
                <wp:inline distT="0" distB="0" distL="0" distR="0" wp14:anchorId="47F8DD9E" wp14:editId="3EA63C6F">
                  <wp:extent cx="1316663" cy="738000"/>
                  <wp:effectExtent l="0" t="0" r="0" b="5080"/>
                  <wp:docPr id="15" name="Picture 15" descr="Video clip of Thomas Rushforth ">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Video clip of Thomas Rushforth ">
                            <a:hlinkClick r:id="rId32"/>
                          </pic:cNvPr>
                          <pic:cNvPicPr/>
                        </pic:nvPicPr>
                        <pic:blipFill>
                          <a:blip r:embed="rId33"/>
                          <a:stretch>
                            <a:fillRect/>
                          </a:stretch>
                        </pic:blipFill>
                        <pic:spPr>
                          <a:xfrm>
                            <a:off x="0" y="0"/>
                            <a:ext cx="1316663" cy="738000"/>
                          </a:xfrm>
                          <a:prstGeom prst="rect">
                            <a:avLst/>
                          </a:prstGeom>
                        </pic:spPr>
                      </pic:pic>
                    </a:graphicData>
                  </a:graphic>
                </wp:inline>
              </w:drawing>
            </w:r>
          </w:p>
          <w:p w14:paraId="209F8189" w14:textId="3AF67EEE" w:rsidR="00E454C5" w:rsidRPr="00155CF2" w:rsidRDefault="0073548A" w:rsidP="00155CF2">
            <w:pPr>
              <w:keepLines/>
              <w:spacing w:before="120" w:after="120" w:line="240" w:lineRule="auto"/>
              <w:jc w:val="right"/>
              <w:cnfStyle w:val="000000000000" w:firstRow="0" w:lastRow="0" w:firstColumn="0" w:lastColumn="0" w:oddVBand="0" w:evenVBand="0" w:oddHBand="0" w:evenHBand="0" w:firstRowFirstColumn="0" w:firstRowLastColumn="0" w:lastRowFirstColumn="0" w:lastRowLastColumn="0"/>
              <w:rPr>
                <w:sz w:val="22"/>
                <w:szCs w:val="22"/>
              </w:rPr>
            </w:pPr>
            <w:r>
              <w:rPr>
                <w:i/>
                <w:iCs/>
                <w:sz w:val="20"/>
                <w:szCs w:val="20"/>
              </w:rPr>
              <w:t>Thomas Rushforth,</w:t>
            </w:r>
            <w:r w:rsidR="00535CD4">
              <w:rPr>
                <w:i/>
                <w:iCs/>
                <w:sz w:val="20"/>
                <w:szCs w:val="20"/>
              </w:rPr>
              <w:t xml:space="preserve"> Workplace Team Leader,</w:t>
            </w:r>
            <w:r>
              <w:rPr>
                <w:i/>
                <w:iCs/>
                <w:sz w:val="20"/>
                <w:szCs w:val="20"/>
              </w:rPr>
              <w:t xml:space="preserve"> </w:t>
            </w:r>
            <w:hyperlink r:id="rId34" w:history="1">
              <w:r w:rsidRPr="00D9127F">
                <w:rPr>
                  <w:rStyle w:val="Hyperlink"/>
                  <w:i/>
                  <w:iCs/>
                  <w:sz w:val="20"/>
                  <w:szCs w:val="20"/>
                </w:rPr>
                <w:t>Barnsley College</w:t>
              </w:r>
            </w:hyperlink>
          </w:p>
        </w:tc>
      </w:tr>
    </w:tbl>
    <w:p w14:paraId="27CD634C" w14:textId="563714D2" w:rsidR="003D1C8D" w:rsidRDefault="003D1C8D" w:rsidP="00BF31C2">
      <w:pPr>
        <w:tabs>
          <w:tab w:val="left" w:pos="994"/>
        </w:tabs>
      </w:pPr>
    </w:p>
    <w:sectPr w:rsidR="003D1C8D" w:rsidSect="0038551D">
      <w:headerReference w:type="default" r:id="rId35"/>
      <w:footerReference w:type="default" r:id="rId36"/>
      <w:pgSz w:w="16838" w:h="11906" w:orient="landscape" w:code="9"/>
      <w:pgMar w:top="1021" w:right="1542" w:bottom="993" w:left="1276" w:header="425"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8C2767" w14:textId="77777777" w:rsidR="004E3708" w:rsidRDefault="004E3708" w:rsidP="00525575">
      <w:r>
        <w:separator/>
      </w:r>
    </w:p>
  </w:endnote>
  <w:endnote w:type="continuationSeparator" w:id="0">
    <w:p w14:paraId="57067C4F" w14:textId="77777777" w:rsidR="004E3708" w:rsidRDefault="004E3708" w:rsidP="00525575">
      <w:r>
        <w:continuationSeparator/>
      </w:r>
    </w:p>
  </w:endnote>
  <w:endnote w:type="continuationNotice" w:id="1">
    <w:p w14:paraId="3D9ADA4A" w14:textId="77777777" w:rsidR="004E3708" w:rsidRDefault="004E3708">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Sora">
    <w:altName w:val="Khmer UI"/>
    <w:charset w:val="00"/>
    <w:family w:val="auto"/>
    <w:pitch w:val="variable"/>
    <w:sig w:usb0="A000006F" w:usb1="5000004B" w:usb2="00010000" w:usb3="00000000" w:csb0="00000093" w:csb1="00000000"/>
  </w:font>
  <w:font w:name="Poppins">
    <w:charset w:val="00"/>
    <w:family w:val="auto"/>
    <w:pitch w:val="variable"/>
    <w:sig w:usb0="00008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Body)">
    <w:altName w:val="Calibri"/>
    <w:charset w:val="00"/>
    <w:family w:val="roman"/>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35"/>
      <w:gridCol w:w="6685"/>
    </w:tblGrid>
    <w:tr w:rsidR="008D6E2F" w:rsidRPr="006F2485" w14:paraId="47052992" w14:textId="77777777" w:rsidTr="6320D326">
      <w:trPr>
        <w:trHeight w:val="566"/>
      </w:trPr>
      <w:tc>
        <w:tcPr>
          <w:tcW w:w="7484" w:type="dxa"/>
        </w:tcPr>
        <w:p w14:paraId="1E1094BA" w14:textId="77777777" w:rsidR="008D6E2F" w:rsidRPr="006F2485" w:rsidRDefault="6320D326" w:rsidP="008D6E2F">
          <w:pPr>
            <w:pStyle w:val="Footer"/>
            <w:tabs>
              <w:tab w:val="clear" w:pos="4513"/>
              <w:tab w:val="clear" w:pos="9026"/>
            </w:tabs>
            <w:rPr>
              <w:b/>
              <w:bCs/>
              <w:sz w:val="18"/>
              <w:szCs w:val="20"/>
            </w:rPr>
          </w:pPr>
          <w:r>
            <w:rPr>
              <w:noProof/>
            </w:rPr>
            <w:drawing>
              <wp:inline distT="0" distB="0" distL="0" distR="0" wp14:anchorId="2C188F3F" wp14:editId="5D533619">
                <wp:extent cx="1012781" cy="339780"/>
                <wp:effectExtent l="0" t="0" r="0" b="3175"/>
                <wp:docPr id="9" name="Picture 9" descr="The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pic:nvPicPr>
                      <pic:blipFill>
                        <a:blip r:embed="rId1">
                          <a:extLst>
                            <a:ext uri="{FF2B5EF4-FFF2-40B4-BE49-F238E27FC236}">
                              <a16:creationId xmlns:arto="http://schemas.microsoft.com/office/word/2006/arto" xmlns:a16="http://schemas.microsoft.com/office/drawing/2014/main" xmlns:w="http://schemas.openxmlformats.org/wordprocessingml/2006/main" xmlns:w10="urn:schemas-microsoft-com:office:word" xmlns:v="urn:schemas-microsoft-com:vml" xmlns:o="urn:schemas-microsoft-com:office:office" xmlns="" id="{F9687D3B-56E7-454F-A727-3905126EFF58}"/>
                            </a:ext>
                          </a:extLst>
                        </a:blip>
                        <a:stretch>
                          <a:fillRect/>
                        </a:stretch>
                      </pic:blipFill>
                      <pic:spPr>
                        <a:xfrm>
                          <a:off x="0" y="0"/>
                          <a:ext cx="1012781" cy="339780"/>
                        </a:xfrm>
                        <a:prstGeom prst="rect">
                          <a:avLst/>
                        </a:prstGeom>
                      </pic:spPr>
                    </pic:pic>
                  </a:graphicData>
                </a:graphic>
              </wp:inline>
            </w:drawing>
          </w:r>
        </w:p>
      </w:tc>
      <w:tc>
        <w:tcPr>
          <w:tcW w:w="6848" w:type="dxa"/>
          <w:vAlign w:val="bottom"/>
        </w:tcPr>
        <w:p w14:paraId="7D26728B" w14:textId="77777777" w:rsidR="008D6E2F" w:rsidRPr="006F2485" w:rsidRDefault="008D6E2F" w:rsidP="008D6E2F">
          <w:pPr>
            <w:pStyle w:val="Footer"/>
            <w:tabs>
              <w:tab w:val="clear" w:pos="4513"/>
              <w:tab w:val="clear" w:pos="9026"/>
            </w:tabs>
            <w:jc w:val="right"/>
            <w:rPr>
              <w:b/>
              <w:bCs/>
              <w:sz w:val="18"/>
              <w:szCs w:val="20"/>
            </w:rPr>
          </w:pPr>
          <w:r>
            <w:rPr>
              <w:b/>
              <w:bCs/>
              <w:sz w:val="18"/>
              <w:szCs w:val="20"/>
            </w:rPr>
            <w:t>P</w:t>
          </w:r>
          <w:r>
            <w:rPr>
              <w:b/>
              <w:bCs/>
              <w:sz w:val="18"/>
            </w:rPr>
            <w:t xml:space="preserve">age </w:t>
          </w:r>
          <w:r>
            <w:rPr>
              <w:b/>
              <w:bCs/>
              <w:sz w:val="18"/>
            </w:rPr>
            <w:fldChar w:fldCharType="begin"/>
          </w:r>
          <w:r>
            <w:rPr>
              <w:b/>
              <w:bCs/>
              <w:sz w:val="18"/>
            </w:rPr>
            <w:instrText xml:space="preserve"> PAGE   \* MERGEFORMAT </w:instrText>
          </w:r>
          <w:r>
            <w:rPr>
              <w:b/>
              <w:bCs/>
              <w:sz w:val="18"/>
            </w:rPr>
            <w:fldChar w:fldCharType="separate"/>
          </w:r>
          <w:r>
            <w:rPr>
              <w:b/>
              <w:bCs/>
              <w:noProof/>
              <w:sz w:val="18"/>
            </w:rPr>
            <w:t>3</w:t>
          </w:r>
          <w:r>
            <w:rPr>
              <w:b/>
              <w:bCs/>
              <w:sz w:val="18"/>
            </w:rPr>
            <w:fldChar w:fldCharType="end"/>
          </w:r>
        </w:p>
      </w:tc>
    </w:tr>
  </w:tbl>
  <w:p w14:paraId="747E9EE9" w14:textId="0384F0A5" w:rsidR="008D6E2F" w:rsidRDefault="008D6E2F" w:rsidP="005255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243E25" w14:textId="77777777" w:rsidR="004E3708" w:rsidRDefault="004E3708" w:rsidP="00525575">
      <w:r>
        <w:separator/>
      </w:r>
    </w:p>
  </w:footnote>
  <w:footnote w:type="continuationSeparator" w:id="0">
    <w:p w14:paraId="51B364CA" w14:textId="77777777" w:rsidR="004E3708" w:rsidRDefault="004E3708" w:rsidP="00525575">
      <w:r>
        <w:continuationSeparator/>
      </w:r>
    </w:p>
  </w:footnote>
  <w:footnote w:type="continuationNotice" w:id="1">
    <w:p w14:paraId="15010C9F" w14:textId="77777777" w:rsidR="004E3708" w:rsidRDefault="004E3708">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858C9" w14:textId="519EB908" w:rsidR="00BA24E1" w:rsidRDefault="6320D326">
    <w:pPr>
      <w:pStyle w:val="Header"/>
    </w:pPr>
    <w:r>
      <w:rPr>
        <w:noProof/>
      </w:rPr>
      <w:drawing>
        <wp:inline distT="0" distB="0" distL="0" distR="0" wp14:anchorId="512D4FC2" wp14:editId="632A226C">
          <wp:extent cx="1554480" cy="506578"/>
          <wp:effectExtent l="0" t="0" r="7620" b="8255"/>
          <wp:docPr id="5" name="Picture 5" descr="T Leve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pic:nvPicPr>
                <pic:blipFill>
                  <a:blip r:embed="rId1">
                    <a:extLst>
                      <a:ext uri="{28A0092B-C50C-407E-A947-70E740481C1C}">
                        <a14:useLocalDpi xmlns:a14="http://schemas.microsoft.com/office/drawing/2010/main" val="0"/>
                      </a:ext>
                    </a:extLst>
                  </a:blip>
                  <a:stretch>
                    <a:fillRect/>
                  </a:stretch>
                </pic:blipFill>
                <pic:spPr>
                  <a:xfrm>
                    <a:off x="0" y="0"/>
                    <a:ext cx="1554480" cy="50657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E1A40412"/>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B4CEC4A2"/>
    <w:lvl w:ilvl="0">
      <w:start w:val="1"/>
      <w:numFmt w:val="decimal"/>
      <w:pStyle w:val="ListNumber"/>
      <w:lvlText w:val="%1."/>
      <w:lvlJc w:val="left"/>
      <w:pPr>
        <w:tabs>
          <w:tab w:val="num" w:pos="360"/>
        </w:tabs>
        <w:ind w:left="360" w:hanging="360"/>
      </w:pPr>
    </w:lvl>
  </w:abstractNum>
  <w:abstractNum w:abstractNumId="2"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3" w15:restartNumberingAfterBreak="0">
    <w:nsid w:val="2E332569"/>
    <w:multiLevelType w:val="hybridMultilevel"/>
    <w:tmpl w:val="73E8F82A"/>
    <w:lvl w:ilvl="0" w:tplc="27F44634">
      <w:start w:val="1"/>
      <w:numFmt w:val="decimal"/>
      <w:pStyle w:val="ListParagraph"/>
      <w:lvlText w:val="%1."/>
      <w:lvlJc w:val="left"/>
      <w:pPr>
        <w:tabs>
          <w:tab w:val="num" w:pos="720"/>
        </w:tabs>
        <w:ind w:left="720" w:hanging="360"/>
      </w:pPr>
    </w:lvl>
    <w:lvl w:ilvl="1" w:tplc="60B0C15C" w:tentative="1">
      <w:start w:val="1"/>
      <w:numFmt w:val="decimal"/>
      <w:lvlText w:val="%2."/>
      <w:lvlJc w:val="left"/>
      <w:pPr>
        <w:tabs>
          <w:tab w:val="num" w:pos="1440"/>
        </w:tabs>
        <w:ind w:left="1440" w:hanging="360"/>
      </w:pPr>
    </w:lvl>
    <w:lvl w:ilvl="2" w:tplc="968ABC28" w:tentative="1">
      <w:start w:val="1"/>
      <w:numFmt w:val="decimal"/>
      <w:lvlText w:val="%3."/>
      <w:lvlJc w:val="left"/>
      <w:pPr>
        <w:tabs>
          <w:tab w:val="num" w:pos="2160"/>
        </w:tabs>
        <w:ind w:left="2160" w:hanging="360"/>
      </w:pPr>
    </w:lvl>
    <w:lvl w:ilvl="3" w:tplc="B9CA2340" w:tentative="1">
      <w:start w:val="1"/>
      <w:numFmt w:val="decimal"/>
      <w:lvlText w:val="%4."/>
      <w:lvlJc w:val="left"/>
      <w:pPr>
        <w:tabs>
          <w:tab w:val="num" w:pos="2880"/>
        </w:tabs>
        <w:ind w:left="2880" w:hanging="360"/>
      </w:pPr>
    </w:lvl>
    <w:lvl w:ilvl="4" w:tplc="8FD0835E" w:tentative="1">
      <w:start w:val="1"/>
      <w:numFmt w:val="decimal"/>
      <w:lvlText w:val="%5."/>
      <w:lvlJc w:val="left"/>
      <w:pPr>
        <w:tabs>
          <w:tab w:val="num" w:pos="3600"/>
        </w:tabs>
        <w:ind w:left="3600" w:hanging="360"/>
      </w:pPr>
    </w:lvl>
    <w:lvl w:ilvl="5" w:tplc="1EDE6C00" w:tentative="1">
      <w:start w:val="1"/>
      <w:numFmt w:val="decimal"/>
      <w:lvlText w:val="%6."/>
      <w:lvlJc w:val="left"/>
      <w:pPr>
        <w:tabs>
          <w:tab w:val="num" w:pos="4320"/>
        </w:tabs>
        <w:ind w:left="4320" w:hanging="360"/>
      </w:pPr>
    </w:lvl>
    <w:lvl w:ilvl="6" w:tplc="D504A9B8" w:tentative="1">
      <w:start w:val="1"/>
      <w:numFmt w:val="decimal"/>
      <w:lvlText w:val="%7."/>
      <w:lvlJc w:val="left"/>
      <w:pPr>
        <w:tabs>
          <w:tab w:val="num" w:pos="5040"/>
        </w:tabs>
        <w:ind w:left="5040" w:hanging="360"/>
      </w:pPr>
    </w:lvl>
    <w:lvl w:ilvl="7" w:tplc="6C1E4786" w:tentative="1">
      <w:start w:val="1"/>
      <w:numFmt w:val="decimal"/>
      <w:lvlText w:val="%8."/>
      <w:lvlJc w:val="left"/>
      <w:pPr>
        <w:tabs>
          <w:tab w:val="num" w:pos="5760"/>
        </w:tabs>
        <w:ind w:left="5760" w:hanging="360"/>
      </w:pPr>
    </w:lvl>
    <w:lvl w:ilvl="8" w:tplc="4B267E4C" w:tentative="1">
      <w:start w:val="1"/>
      <w:numFmt w:val="decimal"/>
      <w:lvlText w:val="%9."/>
      <w:lvlJc w:val="left"/>
      <w:pPr>
        <w:tabs>
          <w:tab w:val="num" w:pos="6480"/>
        </w:tabs>
        <w:ind w:left="6480" w:hanging="360"/>
      </w:pPr>
    </w:lvl>
  </w:abstractNum>
  <w:abstractNum w:abstractNumId="4" w15:restartNumberingAfterBreak="0">
    <w:nsid w:val="3F211D6A"/>
    <w:multiLevelType w:val="hybridMultilevel"/>
    <w:tmpl w:val="4BFEB8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4EC4A72"/>
    <w:multiLevelType w:val="hybridMultilevel"/>
    <w:tmpl w:val="859048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7" w15:restartNumberingAfterBreak="0">
    <w:nsid w:val="57AC3642"/>
    <w:multiLevelType w:val="hybridMultilevel"/>
    <w:tmpl w:val="7BE0CA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61432008"/>
    <w:multiLevelType w:val="hybridMultilevel"/>
    <w:tmpl w:val="14464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E3634D7"/>
    <w:multiLevelType w:val="hybridMultilevel"/>
    <w:tmpl w:val="9BEAD7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6"/>
  </w:num>
  <w:num w:numId="3">
    <w:abstractNumId w:val="1"/>
  </w:num>
  <w:num w:numId="4">
    <w:abstractNumId w:val="7"/>
  </w:num>
  <w:num w:numId="5">
    <w:abstractNumId w:val="5"/>
  </w:num>
  <w:num w:numId="6">
    <w:abstractNumId w:val="9"/>
  </w:num>
  <w:num w:numId="7">
    <w:abstractNumId w:val="4"/>
  </w:num>
  <w:num w:numId="8">
    <w:abstractNumId w:val="2"/>
  </w:num>
  <w:num w:numId="9">
    <w:abstractNumId w:val="8"/>
  </w:num>
  <w:num w:numId="10">
    <w:abstractNumId w:val="0"/>
  </w:num>
  <w:num w:numId="11">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TAxMzAxN7UwNzI1NjFW0lEKTi0uzszPAykwrgUA1lUE+ywAAAA="/>
  </w:docVars>
  <w:rsids>
    <w:rsidRoot w:val="00370063"/>
    <w:rsid w:val="00000868"/>
    <w:rsid w:val="00001321"/>
    <w:rsid w:val="000032F1"/>
    <w:rsid w:val="00005B0B"/>
    <w:rsid w:val="000060EA"/>
    <w:rsid w:val="00010E2D"/>
    <w:rsid w:val="00011E15"/>
    <w:rsid w:val="00016DBF"/>
    <w:rsid w:val="00020ECD"/>
    <w:rsid w:val="00021723"/>
    <w:rsid w:val="000223F6"/>
    <w:rsid w:val="00022C29"/>
    <w:rsid w:val="000233E7"/>
    <w:rsid w:val="00024107"/>
    <w:rsid w:val="0002579D"/>
    <w:rsid w:val="00026D59"/>
    <w:rsid w:val="000271BD"/>
    <w:rsid w:val="00031260"/>
    <w:rsid w:val="000371BE"/>
    <w:rsid w:val="00037AAF"/>
    <w:rsid w:val="00040F96"/>
    <w:rsid w:val="00041192"/>
    <w:rsid w:val="00043049"/>
    <w:rsid w:val="00043A71"/>
    <w:rsid w:val="00045829"/>
    <w:rsid w:val="00055898"/>
    <w:rsid w:val="000648BB"/>
    <w:rsid w:val="0006642B"/>
    <w:rsid w:val="0006678E"/>
    <w:rsid w:val="00070178"/>
    <w:rsid w:val="00073985"/>
    <w:rsid w:val="00077452"/>
    <w:rsid w:val="00083211"/>
    <w:rsid w:val="000836D3"/>
    <w:rsid w:val="0008412B"/>
    <w:rsid w:val="000852AD"/>
    <w:rsid w:val="0008544F"/>
    <w:rsid w:val="0009065E"/>
    <w:rsid w:val="00093BB7"/>
    <w:rsid w:val="000966AA"/>
    <w:rsid w:val="000A00EA"/>
    <w:rsid w:val="000A01AF"/>
    <w:rsid w:val="000A15B8"/>
    <w:rsid w:val="000A24B0"/>
    <w:rsid w:val="000A738B"/>
    <w:rsid w:val="000B2597"/>
    <w:rsid w:val="000B3842"/>
    <w:rsid w:val="000B6011"/>
    <w:rsid w:val="000C2D6D"/>
    <w:rsid w:val="000C34DB"/>
    <w:rsid w:val="000C5000"/>
    <w:rsid w:val="000C5389"/>
    <w:rsid w:val="000C593C"/>
    <w:rsid w:val="000C6AC0"/>
    <w:rsid w:val="000E33FA"/>
    <w:rsid w:val="000E38A1"/>
    <w:rsid w:val="000E7660"/>
    <w:rsid w:val="000F04DD"/>
    <w:rsid w:val="000F13DB"/>
    <w:rsid w:val="000F1B6A"/>
    <w:rsid w:val="000F2574"/>
    <w:rsid w:val="0010137D"/>
    <w:rsid w:val="00102E05"/>
    <w:rsid w:val="00102F6F"/>
    <w:rsid w:val="00103216"/>
    <w:rsid w:val="00105B21"/>
    <w:rsid w:val="00112D5C"/>
    <w:rsid w:val="00114AA2"/>
    <w:rsid w:val="00114FC4"/>
    <w:rsid w:val="001166C8"/>
    <w:rsid w:val="00116ED8"/>
    <w:rsid w:val="001217C8"/>
    <w:rsid w:val="001236D5"/>
    <w:rsid w:val="001271F3"/>
    <w:rsid w:val="0013130F"/>
    <w:rsid w:val="00132CDD"/>
    <w:rsid w:val="00134196"/>
    <w:rsid w:val="001422DC"/>
    <w:rsid w:val="00152254"/>
    <w:rsid w:val="00154E23"/>
    <w:rsid w:val="001559F2"/>
    <w:rsid w:val="00155CF2"/>
    <w:rsid w:val="00156584"/>
    <w:rsid w:val="00156CE9"/>
    <w:rsid w:val="001606F7"/>
    <w:rsid w:val="00164F4A"/>
    <w:rsid w:val="00173F2D"/>
    <w:rsid w:val="00174EEB"/>
    <w:rsid w:val="00175179"/>
    <w:rsid w:val="001761E8"/>
    <w:rsid w:val="00180862"/>
    <w:rsid w:val="00190820"/>
    <w:rsid w:val="00195E6D"/>
    <w:rsid w:val="00196A05"/>
    <w:rsid w:val="001A4BBF"/>
    <w:rsid w:val="001A6503"/>
    <w:rsid w:val="001B1360"/>
    <w:rsid w:val="001C175A"/>
    <w:rsid w:val="001C1F5A"/>
    <w:rsid w:val="001C491D"/>
    <w:rsid w:val="001C6E24"/>
    <w:rsid w:val="001D4122"/>
    <w:rsid w:val="001D7102"/>
    <w:rsid w:val="001D7D0C"/>
    <w:rsid w:val="001E111E"/>
    <w:rsid w:val="001E272F"/>
    <w:rsid w:val="001E3A8D"/>
    <w:rsid w:val="001E5689"/>
    <w:rsid w:val="001E5B8A"/>
    <w:rsid w:val="001E72AF"/>
    <w:rsid w:val="001F4387"/>
    <w:rsid w:val="001F64AF"/>
    <w:rsid w:val="001F7BDA"/>
    <w:rsid w:val="002003C2"/>
    <w:rsid w:val="00202015"/>
    <w:rsid w:val="00202E24"/>
    <w:rsid w:val="00202E7C"/>
    <w:rsid w:val="00204EFA"/>
    <w:rsid w:val="002066DF"/>
    <w:rsid w:val="002259C0"/>
    <w:rsid w:val="00226704"/>
    <w:rsid w:val="00227221"/>
    <w:rsid w:val="00235316"/>
    <w:rsid w:val="002353B6"/>
    <w:rsid w:val="00240EF0"/>
    <w:rsid w:val="0024181C"/>
    <w:rsid w:val="00252E5E"/>
    <w:rsid w:val="002564FE"/>
    <w:rsid w:val="0027098D"/>
    <w:rsid w:val="00270DC3"/>
    <w:rsid w:val="00276FF1"/>
    <w:rsid w:val="0028151E"/>
    <w:rsid w:val="002852C8"/>
    <w:rsid w:val="0028649F"/>
    <w:rsid w:val="00287537"/>
    <w:rsid w:val="00287621"/>
    <w:rsid w:val="00287AE3"/>
    <w:rsid w:val="00291B07"/>
    <w:rsid w:val="002924FB"/>
    <w:rsid w:val="00297E35"/>
    <w:rsid w:val="002A50BF"/>
    <w:rsid w:val="002B63F8"/>
    <w:rsid w:val="002C15E7"/>
    <w:rsid w:val="002C1E64"/>
    <w:rsid w:val="002C1ED1"/>
    <w:rsid w:val="002C61C4"/>
    <w:rsid w:val="002C6474"/>
    <w:rsid w:val="002D0195"/>
    <w:rsid w:val="002D09D7"/>
    <w:rsid w:val="002D13E8"/>
    <w:rsid w:val="002D355C"/>
    <w:rsid w:val="002D3B2D"/>
    <w:rsid w:val="002D5158"/>
    <w:rsid w:val="002E03B1"/>
    <w:rsid w:val="002E059E"/>
    <w:rsid w:val="002E073C"/>
    <w:rsid w:val="002E24BD"/>
    <w:rsid w:val="002E3556"/>
    <w:rsid w:val="002E4D26"/>
    <w:rsid w:val="002F0034"/>
    <w:rsid w:val="002F4184"/>
    <w:rsid w:val="002F54D3"/>
    <w:rsid w:val="002F6159"/>
    <w:rsid w:val="002F73E7"/>
    <w:rsid w:val="00304135"/>
    <w:rsid w:val="00304C04"/>
    <w:rsid w:val="00304FDD"/>
    <w:rsid w:val="0031041A"/>
    <w:rsid w:val="00311B6D"/>
    <w:rsid w:val="00322B52"/>
    <w:rsid w:val="00324730"/>
    <w:rsid w:val="003269CA"/>
    <w:rsid w:val="00327C70"/>
    <w:rsid w:val="00337855"/>
    <w:rsid w:val="00337B60"/>
    <w:rsid w:val="00340DAF"/>
    <w:rsid w:val="00341A95"/>
    <w:rsid w:val="0035033C"/>
    <w:rsid w:val="0035079A"/>
    <w:rsid w:val="003557B3"/>
    <w:rsid w:val="00355B77"/>
    <w:rsid w:val="00362175"/>
    <w:rsid w:val="00363702"/>
    <w:rsid w:val="00363C32"/>
    <w:rsid w:val="00370063"/>
    <w:rsid w:val="003725AC"/>
    <w:rsid w:val="00372DFC"/>
    <w:rsid w:val="00374BDA"/>
    <w:rsid w:val="00380449"/>
    <w:rsid w:val="00383773"/>
    <w:rsid w:val="0038551D"/>
    <w:rsid w:val="003927AF"/>
    <w:rsid w:val="00397836"/>
    <w:rsid w:val="003A366A"/>
    <w:rsid w:val="003A3DE2"/>
    <w:rsid w:val="003A546A"/>
    <w:rsid w:val="003A75EA"/>
    <w:rsid w:val="003B0323"/>
    <w:rsid w:val="003B2DBA"/>
    <w:rsid w:val="003B41EA"/>
    <w:rsid w:val="003B5255"/>
    <w:rsid w:val="003B6D01"/>
    <w:rsid w:val="003B7FC3"/>
    <w:rsid w:val="003C0AC6"/>
    <w:rsid w:val="003C3375"/>
    <w:rsid w:val="003C4F76"/>
    <w:rsid w:val="003C703A"/>
    <w:rsid w:val="003D0050"/>
    <w:rsid w:val="003D1A88"/>
    <w:rsid w:val="003D1C8D"/>
    <w:rsid w:val="003D43A4"/>
    <w:rsid w:val="003D691D"/>
    <w:rsid w:val="003E2B79"/>
    <w:rsid w:val="003E63A5"/>
    <w:rsid w:val="003E67D5"/>
    <w:rsid w:val="003E6CEA"/>
    <w:rsid w:val="003E705D"/>
    <w:rsid w:val="003F55B7"/>
    <w:rsid w:val="003F56DD"/>
    <w:rsid w:val="00401023"/>
    <w:rsid w:val="00404CA5"/>
    <w:rsid w:val="00413CCB"/>
    <w:rsid w:val="00416892"/>
    <w:rsid w:val="00422A61"/>
    <w:rsid w:val="00435E83"/>
    <w:rsid w:val="004373EE"/>
    <w:rsid w:val="00437EDC"/>
    <w:rsid w:val="00441BA2"/>
    <w:rsid w:val="00445BB6"/>
    <w:rsid w:val="00450FFC"/>
    <w:rsid w:val="004511F2"/>
    <w:rsid w:val="0045144A"/>
    <w:rsid w:val="004559FE"/>
    <w:rsid w:val="00457699"/>
    <w:rsid w:val="00460AB9"/>
    <w:rsid w:val="004627DE"/>
    <w:rsid w:val="00462B7E"/>
    <w:rsid w:val="00466B1B"/>
    <w:rsid w:val="00466E6F"/>
    <w:rsid w:val="004745FF"/>
    <w:rsid w:val="00480F5D"/>
    <w:rsid w:val="00481A5D"/>
    <w:rsid w:val="004850BD"/>
    <w:rsid w:val="00485F8D"/>
    <w:rsid w:val="004876E2"/>
    <w:rsid w:val="00487CFF"/>
    <w:rsid w:val="00491727"/>
    <w:rsid w:val="0049356B"/>
    <w:rsid w:val="00493DFC"/>
    <w:rsid w:val="004A268E"/>
    <w:rsid w:val="004A4FE6"/>
    <w:rsid w:val="004A6DB1"/>
    <w:rsid w:val="004B09A7"/>
    <w:rsid w:val="004B1258"/>
    <w:rsid w:val="004B15EF"/>
    <w:rsid w:val="004B1C17"/>
    <w:rsid w:val="004B31EB"/>
    <w:rsid w:val="004B38F0"/>
    <w:rsid w:val="004B4CD0"/>
    <w:rsid w:val="004C399A"/>
    <w:rsid w:val="004C659A"/>
    <w:rsid w:val="004C6BE4"/>
    <w:rsid w:val="004C7239"/>
    <w:rsid w:val="004D0FC4"/>
    <w:rsid w:val="004D39E7"/>
    <w:rsid w:val="004D39EE"/>
    <w:rsid w:val="004D65D6"/>
    <w:rsid w:val="004E2672"/>
    <w:rsid w:val="004E35FB"/>
    <w:rsid w:val="004E3708"/>
    <w:rsid w:val="004F24AB"/>
    <w:rsid w:val="004F2C97"/>
    <w:rsid w:val="004F30D5"/>
    <w:rsid w:val="004F4279"/>
    <w:rsid w:val="004F453E"/>
    <w:rsid w:val="004F5342"/>
    <w:rsid w:val="005023B4"/>
    <w:rsid w:val="00510E0E"/>
    <w:rsid w:val="0051186B"/>
    <w:rsid w:val="005141A5"/>
    <w:rsid w:val="00521418"/>
    <w:rsid w:val="00522324"/>
    <w:rsid w:val="00525575"/>
    <w:rsid w:val="00526759"/>
    <w:rsid w:val="00533D57"/>
    <w:rsid w:val="005351FB"/>
    <w:rsid w:val="00535CD4"/>
    <w:rsid w:val="00537CB7"/>
    <w:rsid w:val="005443B3"/>
    <w:rsid w:val="00544403"/>
    <w:rsid w:val="005525CA"/>
    <w:rsid w:val="005560A2"/>
    <w:rsid w:val="00556C09"/>
    <w:rsid w:val="00556C12"/>
    <w:rsid w:val="005578EA"/>
    <w:rsid w:val="00557F20"/>
    <w:rsid w:val="00561CB3"/>
    <w:rsid w:val="00571462"/>
    <w:rsid w:val="0057279B"/>
    <w:rsid w:val="00576FA0"/>
    <w:rsid w:val="00580BCB"/>
    <w:rsid w:val="00595266"/>
    <w:rsid w:val="005974A1"/>
    <w:rsid w:val="005A471E"/>
    <w:rsid w:val="005A78E5"/>
    <w:rsid w:val="005A7F8C"/>
    <w:rsid w:val="005B321B"/>
    <w:rsid w:val="005B5E3C"/>
    <w:rsid w:val="005C4AEC"/>
    <w:rsid w:val="005C581E"/>
    <w:rsid w:val="005C7A1E"/>
    <w:rsid w:val="005D109C"/>
    <w:rsid w:val="005D2A20"/>
    <w:rsid w:val="005D4BCB"/>
    <w:rsid w:val="005D5F08"/>
    <w:rsid w:val="005D7B18"/>
    <w:rsid w:val="005E0767"/>
    <w:rsid w:val="005E260A"/>
    <w:rsid w:val="005E4AF1"/>
    <w:rsid w:val="005E6830"/>
    <w:rsid w:val="0060360E"/>
    <w:rsid w:val="006058D2"/>
    <w:rsid w:val="0061073C"/>
    <w:rsid w:val="0061158D"/>
    <w:rsid w:val="006129E8"/>
    <w:rsid w:val="00613AF3"/>
    <w:rsid w:val="00615286"/>
    <w:rsid w:val="00622102"/>
    <w:rsid w:val="00631C06"/>
    <w:rsid w:val="00631D0C"/>
    <w:rsid w:val="00636C21"/>
    <w:rsid w:val="00636C92"/>
    <w:rsid w:val="0064214B"/>
    <w:rsid w:val="00645496"/>
    <w:rsid w:val="00652251"/>
    <w:rsid w:val="00652A6E"/>
    <w:rsid w:val="00657E1D"/>
    <w:rsid w:val="00661905"/>
    <w:rsid w:val="00663715"/>
    <w:rsid w:val="00663834"/>
    <w:rsid w:val="00664B3D"/>
    <w:rsid w:val="00666055"/>
    <w:rsid w:val="00670248"/>
    <w:rsid w:val="0067273D"/>
    <w:rsid w:val="00672EF1"/>
    <w:rsid w:val="00675153"/>
    <w:rsid w:val="0067610C"/>
    <w:rsid w:val="0067651E"/>
    <w:rsid w:val="00677F50"/>
    <w:rsid w:val="00682537"/>
    <w:rsid w:val="00683936"/>
    <w:rsid w:val="00684483"/>
    <w:rsid w:val="00686EB8"/>
    <w:rsid w:val="006909FD"/>
    <w:rsid w:val="00693F7D"/>
    <w:rsid w:val="00694A24"/>
    <w:rsid w:val="00694ECD"/>
    <w:rsid w:val="00694F5A"/>
    <w:rsid w:val="006964F9"/>
    <w:rsid w:val="006966AC"/>
    <w:rsid w:val="006973D6"/>
    <w:rsid w:val="006A0BA6"/>
    <w:rsid w:val="006A0DB9"/>
    <w:rsid w:val="006A5261"/>
    <w:rsid w:val="006A6BE5"/>
    <w:rsid w:val="006B1256"/>
    <w:rsid w:val="006B3A24"/>
    <w:rsid w:val="006C0AD2"/>
    <w:rsid w:val="006C56B8"/>
    <w:rsid w:val="006D116F"/>
    <w:rsid w:val="006D6997"/>
    <w:rsid w:val="006D74D9"/>
    <w:rsid w:val="006E0792"/>
    <w:rsid w:val="006E159A"/>
    <w:rsid w:val="006E1DEB"/>
    <w:rsid w:val="006E672D"/>
    <w:rsid w:val="006E6CA1"/>
    <w:rsid w:val="006E715E"/>
    <w:rsid w:val="006F004A"/>
    <w:rsid w:val="006F1056"/>
    <w:rsid w:val="007010FF"/>
    <w:rsid w:val="00702791"/>
    <w:rsid w:val="007036E2"/>
    <w:rsid w:val="007037C3"/>
    <w:rsid w:val="007037D1"/>
    <w:rsid w:val="00705802"/>
    <w:rsid w:val="00705ACD"/>
    <w:rsid w:val="00715C26"/>
    <w:rsid w:val="00716780"/>
    <w:rsid w:val="00716A59"/>
    <w:rsid w:val="0072077F"/>
    <w:rsid w:val="00726244"/>
    <w:rsid w:val="00730074"/>
    <w:rsid w:val="007340BA"/>
    <w:rsid w:val="00734DF2"/>
    <w:rsid w:val="0073548A"/>
    <w:rsid w:val="00735CBC"/>
    <w:rsid w:val="0073652C"/>
    <w:rsid w:val="00742B43"/>
    <w:rsid w:val="00743181"/>
    <w:rsid w:val="00750E5B"/>
    <w:rsid w:val="007551B0"/>
    <w:rsid w:val="007557DE"/>
    <w:rsid w:val="00756E5F"/>
    <w:rsid w:val="00757E8C"/>
    <w:rsid w:val="00761FDC"/>
    <w:rsid w:val="00762B8C"/>
    <w:rsid w:val="00763561"/>
    <w:rsid w:val="00765B22"/>
    <w:rsid w:val="007671D7"/>
    <w:rsid w:val="00767D27"/>
    <w:rsid w:val="0077569A"/>
    <w:rsid w:val="00780FF1"/>
    <w:rsid w:val="00781A8F"/>
    <w:rsid w:val="007828A3"/>
    <w:rsid w:val="00782EA0"/>
    <w:rsid w:val="00786476"/>
    <w:rsid w:val="00792DE2"/>
    <w:rsid w:val="0079386E"/>
    <w:rsid w:val="0079454E"/>
    <w:rsid w:val="00796781"/>
    <w:rsid w:val="007A000B"/>
    <w:rsid w:val="007A0AB4"/>
    <w:rsid w:val="007A1B8D"/>
    <w:rsid w:val="007A5403"/>
    <w:rsid w:val="007D0056"/>
    <w:rsid w:val="007D0246"/>
    <w:rsid w:val="007D17C5"/>
    <w:rsid w:val="007D5B5C"/>
    <w:rsid w:val="007D677B"/>
    <w:rsid w:val="007E5808"/>
    <w:rsid w:val="007F36CD"/>
    <w:rsid w:val="007F5417"/>
    <w:rsid w:val="007F5583"/>
    <w:rsid w:val="007F5603"/>
    <w:rsid w:val="007F577A"/>
    <w:rsid w:val="007F5CF4"/>
    <w:rsid w:val="008004F3"/>
    <w:rsid w:val="0080138E"/>
    <w:rsid w:val="00802FA5"/>
    <w:rsid w:val="008033E5"/>
    <w:rsid w:val="00803937"/>
    <w:rsid w:val="008056DA"/>
    <w:rsid w:val="00805FBE"/>
    <w:rsid w:val="008067A6"/>
    <w:rsid w:val="008068EF"/>
    <w:rsid w:val="00810806"/>
    <w:rsid w:val="00811FA7"/>
    <w:rsid w:val="008137BD"/>
    <w:rsid w:val="008163B5"/>
    <w:rsid w:val="00817B4D"/>
    <w:rsid w:val="008206E8"/>
    <w:rsid w:val="0082080F"/>
    <w:rsid w:val="00824904"/>
    <w:rsid w:val="00832E11"/>
    <w:rsid w:val="00835A4A"/>
    <w:rsid w:val="00841781"/>
    <w:rsid w:val="008427EC"/>
    <w:rsid w:val="00842F61"/>
    <w:rsid w:val="00844A5F"/>
    <w:rsid w:val="00847CDD"/>
    <w:rsid w:val="00850D64"/>
    <w:rsid w:val="00851B9B"/>
    <w:rsid w:val="008554BC"/>
    <w:rsid w:val="00855ED8"/>
    <w:rsid w:val="00857C8F"/>
    <w:rsid w:val="00860951"/>
    <w:rsid w:val="008616A7"/>
    <w:rsid w:val="00861CA6"/>
    <w:rsid w:val="00862AA9"/>
    <w:rsid w:val="008632A5"/>
    <w:rsid w:val="00866587"/>
    <w:rsid w:val="008721C5"/>
    <w:rsid w:val="0087277B"/>
    <w:rsid w:val="00872789"/>
    <w:rsid w:val="00873FC3"/>
    <w:rsid w:val="00874DDC"/>
    <w:rsid w:val="00875A89"/>
    <w:rsid w:val="00883263"/>
    <w:rsid w:val="0088484A"/>
    <w:rsid w:val="0089033D"/>
    <w:rsid w:val="008932C7"/>
    <w:rsid w:val="008943A1"/>
    <w:rsid w:val="00894D87"/>
    <w:rsid w:val="0089680D"/>
    <w:rsid w:val="008974D6"/>
    <w:rsid w:val="008A20BC"/>
    <w:rsid w:val="008A2E5D"/>
    <w:rsid w:val="008B29C6"/>
    <w:rsid w:val="008B5B9B"/>
    <w:rsid w:val="008B5EE8"/>
    <w:rsid w:val="008C5E09"/>
    <w:rsid w:val="008C6048"/>
    <w:rsid w:val="008D0E3F"/>
    <w:rsid w:val="008D276D"/>
    <w:rsid w:val="008D37B6"/>
    <w:rsid w:val="008D40A9"/>
    <w:rsid w:val="008D60EA"/>
    <w:rsid w:val="008D6E2F"/>
    <w:rsid w:val="008E257B"/>
    <w:rsid w:val="008E5750"/>
    <w:rsid w:val="008E59A7"/>
    <w:rsid w:val="008E6A34"/>
    <w:rsid w:val="008F3C7B"/>
    <w:rsid w:val="00900A69"/>
    <w:rsid w:val="00901298"/>
    <w:rsid w:val="009051F0"/>
    <w:rsid w:val="00906A21"/>
    <w:rsid w:val="00907850"/>
    <w:rsid w:val="009164D8"/>
    <w:rsid w:val="00920263"/>
    <w:rsid w:val="00920B7B"/>
    <w:rsid w:val="009232D4"/>
    <w:rsid w:val="009258E4"/>
    <w:rsid w:val="0092732F"/>
    <w:rsid w:val="00932615"/>
    <w:rsid w:val="0093422D"/>
    <w:rsid w:val="00942048"/>
    <w:rsid w:val="00942E45"/>
    <w:rsid w:val="009433C2"/>
    <w:rsid w:val="009443A2"/>
    <w:rsid w:val="00962187"/>
    <w:rsid w:val="00967823"/>
    <w:rsid w:val="00970781"/>
    <w:rsid w:val="0097483D"/>
    <w:rsid w:val="00981DA6"/>
    <w:rsid w:val="00986003"/>
    <w:rsid w:val="009936E9"/>
    <w:rsid w:val="009937B8"/>
    <w:rsid w:val="0099683C"/>
    <w:rsid w:val="00996BD0"/>
    <w:rsid w:val="00997A2D"/>
    <w:rsid w:val="009A026B"/>
    <w:rsid w:val="009A2B51"/>
    <w:rsid w:val="009B1792"/>
    <w:rsid w:val="009B2CDF"/>
    <w:rsid w:val="009B3453"/>
    <w:rsid w:val="009B50FD"/>
    <w:rsid w:val="009B565B"/>
    <w:rsid w:val="009D0417"/>
    <w:rsid w:val="009D0EEE"/>
    <w:rsid w:val="009D5554"/>
    <w:rsid w:val="009E0C57"/>
    <w:rsid w:val="009E4037"/>
    <w:rsid w:val="009F04E6"/>
    <w:rsid w:val="009F0D26"/>
    <w:rsid w:val="009F1008"/>
    <w:rsid w:val="009F4637"/>
    <w:rsid w:val="009F6277"/>
    <w:rsid w:val="009F7930"/>
    <w:rsid w:val="00A00BBB"/>
    <w:rsid w:val="00A01E01"/>
    <w:rsid w:val="00A04796"/>
    <w:rsid w:val="00A04A68"/>
    <w:rsid w:val="00A05563"/>
    <w:rsid w:val="00A14738"/>
    <w:rsid w:val="00A14C56"/>
    <w:rsid w:val="00A1526D"/>
    <w:rsid w:val="00A16501"/>
    <w:rsid w:val="00A17A3E"/>
    <w:rsid w:val="00A2320B"/>
    <w:rsid w:val="00A26607"/>
    <w:rsid w:val="00A26ABE"/>
    <w:rsid w:val="00A30E97"/>
    <w:rsid w:val="00A312C6"/>
    <w:rsid w:val="00A329D5"/>
    <w:rsid w:val="00A33F41"/>
    <w:rsid w:val="00A358AC"/>
    <w:rsid w:val="00A40450"/>
    <w:rsid w:val="00A46224"/>
    <w:rsid w:val="00A52EC8"/>
    <w:rsid w:val="00A55082"/>
    <w:rsid w:val="00A6305F"/>
    <w:rsid w:val="00A649E7"/>
    <w:rsid w:val="00A67B28"/>
    <w:rsid w:val="00A71485"/>
    <w:rsid w:val="00A730E5"/>
    <w:rsid w:val="00A73BA1"/>
    <w:rsid w:val="00A74E0A"/>
    <w:rsid w:val="00A7591F"/>
    <w:rsid w:val="00A76418"/>
    <w:rsid w:val="00A85283"/>
    <w:rsid w:val="00A87086"/>
    <w:rsid w:val="00A926B1"/>
    <w:rsid w:val="00A962E4"/>
    <w:rsid w:val="00A9741D"/>
    <w:rsid w:val="00AA43E5"/>
    <w:rsid w:val="00AB4783"/>
    <w:rsid w:val="00AB61D6"/>
    <w:rsid w:val="00AB78BB"/>
    <w:rsid w:val="00AC3B30"/>
    <w:rsid w:val="00AC65F2"/>
    <w:rsid w:val="00AD0293"/>
    <w:rsid w:val="00AD3DE8"/>
    <w:rsid w:val="00AD4DF0"/>
    <w:rsid w:val="00AD5E5F"/>
    <w:rsid w:val="00AD67E8"/>
    <w:rsid w:val="00AE382F"/>
    <w:rsid w:val="00AE4223"/>
    <w:rsid w:val="00AE5256"/>
    <w:rsid w:val="00AE6567"/>
    <w:rsid w:val="00AF5BD6"/>
    <w:rsid w:val="00AF5BF7"/>
    <w:rsid w:val="00AF5DE2"/>
    <w:rsid w:val="00B00C6B"/>
    <w:rsid w:val="00B06EB0"/>
    <w:rsid w:val="00B14B6B"/>
    <w:rsid w:val="00B14F92"/>
    <w:rsid w:val="00B2210B"/>
    <w:rsid w:val="00B23799"/>
    <w:rsid w:val="00B3661E"/>
    <w:rsid w:val="00B37073"/>
    <w:rsid w:val="00B372D3"/>
    <w:rsid w:val="00B401D7"/>
    <w:rsid w:val="00B47FB5"/>
    <w:rsid w:val="00B5142E"/>
    <w:rsid w:val="00B5391F"/>
    <w:rsid w:val="00B53CF5"/>
    <w:rsid w:val="00B5519F"/>
    <w:rsid w:val="00B557CC"/>
    <w:rsid w:val="00B561AE"/>
    <w:rsid w:val="00B57869"/>
    <w:rsid w:val="00B7144E"/>
    <w:rsid w:val="00B739D1"/>
    <w:rsid w:val="00B73AA1"/>
    <w:rsid w:val="00B7610B"/>
    <w:rsid w:val="00B80A7D"/>
    <w:rsid w:val="00B80CE3"/>
    <w:rsid w:val="00B845AB"/>
    <w:rsid w:val="00B84CE6"/>
    <w:rsid w:val="00B87F0E"/>
    <w:rsid w:val="00B9263A"/>
    <w:rsid w:val="00B95584"/>
    <w:rsid w:val="00B96F22"/>
    <w:rsid w:val="00BA0461"/>
    <w:rsid w:val="00BA24E1"/>
    <w:rsid w:val="00BA3547"/>
    <w:rsid w:val="00BA3AEF"/>
    <w:rsid w:val="00BA4898"/>
    <w:rsid w:val="00BB1D9A"/>
    <w:rsid w:val="00BB2F5E"/>
    <w:rsid w:val="00BC6E5A"/>
    <w:rsid w:val="00BC771C"/>
    <w:rsid w:val="00BE0DCB"/>
    <w:rsid w:val="00BE1E59"/>
    <w:rsid w:val="00BE5782"/>
    <w:rsid w:val="00BE77C9"/>
    <w:rsid w:val="00BF2CE5"/>
    <w:rsid w:val="00BF31C2"/>
    <w:rsid w:val="00BF46B9"/>
    <w:rsid w:val="00C0254A"/>
    <w:rsid w:val="00C07AA1"/>
    <w:rsid w:val="00C104A4"/>
    <w:rsid w:val="00C118A4"/>
    <w:rsid w:val="00C14A35"/>
    <w:rsid w:val="00C24F13"/>
    <w:rsid w:val="00C31053"/>
    <w:rsid w:val="00C31651"/>
    <w:rsid w:val="00C35718"/>
    <w:rsid w:val="00C35C38"/>
    <w:rsid w:val="00C37734"/>
    <w:rsid w:val="00C37AA4"/>
    <w:rsid w:val="00C404EC"/>
    <w:rsid w:val="00C43EAD"/>
    <w:rsid w:val="00C44010"/>
    <w:rsid w:val="00C4787E"/>
    <w:rsid w:val="00C51919"/>
    <w:rsid w:val="00C559D1"/>
    <w:rsid w:val="00C559FD"/>
    <w:rsid w:val="00C61598"/>
    <w:rsid w:val="00C62F10"/>
    <w:rsid w:val="00C64EF6"/>
    <w:rsid w:val="00C71E5C"/>
    <w:rsid w:val="00C74538"/>
    <w:rsid w:val="00C751C0"/>
    <w:rsid w:val="00C75358"/>
    <w:rsid w:val="00C75494"/>
    <w:rsid w:val="00C75B02"/>
    <w:rsid w:val="00C8129C"/>
    <w:rsid w:val="00C8276F"/>
    <w:rsid w:val="00C842F8"/>
    <w:rsid w:val="00C84F89"/>
    <w:rsid w:val="00C9128A"/>
    <w:rsid w:val="00C938E2"/>
    <w:rsid w:val="00C93AA4"/>
    <w:rsid w:val="00C9648E"/>
    <w:rsid w:val="00CA7010"/>
    <w:rsid w:val="00CB0FB4"/>
    <w:rsid w:val="00CB398C"/>
    <w:rsid w:val="00CB4B4B"/>
    <w:rsid w:val="00CB6555"/>
    <w:rsid w:val="00CC146C"/>
    <w:rsid w:val="00CC2501"/>
    <w:rsid w:val="00CC2F2B"/>
    <w:rsid w:val="00CC6919"/>
    <w:rsid w:val="00CC7CAD"/>
    <w:rsid w:val="00CD04A5"/>
    <w:rsid w:val="00CE49EA"/>
    <w:rsid w:val="00CE60D8"/>
    <w:rsid w:val="00CE6780"/>
    <w:rsid w:val="00CF03CF"/>
    <w:rsid w:val="00CF070E"/>
    <w:rsid w:val="00CF28DA"/>
    <w:rsid w:val="00CF2DDA"/>
    <w:rsid w:val="00D007B9"/>
    <w:rsid w:val="00D06322"/>
    <w:rsid w:val="00D07F19"/>
    <w:rsid w:val="00D07F69"/>
    <w:rsid w:val="00D12BA3"/>
    <w:rsid w:val="00D133F7"/>
    <w:rsid w:val="00D14BA6"/>
    <w:rsid w:val="00D1656C"/>
    <w:rsid w:val="00D1678A"/>
    <w:rsid w:val="00D20440"/>
    <w:rsid w:val="00D21973"/>
    <w:rsid w:val="00D35BC1"/>
    <w:rsid w:val="00D40C8F"/>
    <w:rsid w:val="00D4749C"/>
    <w:rsid w:val="00D507E5"/>
    <w:rsid w:val="00D50A60"/>
    <w:rsid w:val="00D54056"/>
    <w:rsid w:val="00D57411"/>
    <w:rsid w:val="00D60744"/>
    <w:rsid w:val="00D610B5"/>
    <w:rsid w:val="00D62989"/>
    <w:rsid w:val="00D62B1A"/>
    <w:rsid w:val="00D65E27"/>
    <w:rsid w:val="00D660A9"/>
    <w:rsid w:val="00D66EB7"/>
    <w:rsid w:val="00D737F3"/>
    <w:rsid w:val="00D751F6"/>
    <w:rsid w:val="00D75A6D"/>
    <w:rsid w:val="00D76254"/>
    <w:rsid w:val="00D81053"/>
    <w:rsid w:val="00D84351"/>
    <w:rsid w:val="00D86D70"/>
    <w:rsid w:val="00D87CA5"/>
    <w:rsid w:val="00D90FB9"/>
    <w:rsid w:val="00D9127F"/>
    <w:rsid w:val="00D957A0"/>
    <w:rsid w:val="00DA3156"/>
    <w:rsid w:val="00DA390F"/>
    <w:rsid w:val="00DB01BA"/>
    <w:rsid w:val="00DB03AC"/>
    <w:rsid w:val="00DB0EB5"/>
    <w:rsid w:val="00DB2FD5"/>
    <w:rsid w:val="00DB3136"/>
    <w:rsid w:val="00DB556C"/>
    <w:rsid w:val="00DC50B7"/>
    <w:rsid w:val="00DC5483"/>
    <w:rsid w:val="00DC59E7"/>
    <w:rsid w:val="00DC74F7"/>
    <w:rsid w:val="00DD3E4F"/>
    <w:rsid w:val="00DE0E99"/>
    <w:rsid w:val="00DE13D0"/>
    <w:rsid w:val="00DE2144"/>
    <w:rsid w:val="00DE7FFD"/>
    <w:rsid w:val="00DF3B35"/>
    <w:rsid w:val="00DF3F24"/>
    <w:rsid w:val="00DF5454"/>
    <w:rsid w:val="00DF6426"/>
    <w:rsid w:val="00E04ADB"/>
    <w:rsid w:val="00E056FB"/>
    <w:rsid w:val="00E16AFD"/>
    <w:rsid w:val="00E225AC"/>
    <w:rsid w:val="00E248DA"/>
    <w:rsid w:val="00E2606D"/>
    <w:rsid w:val="00E27058"/>
    <w:rsid w:val="00E27321"/>
    <w:rsid w:val="00E30E3A"/>
    <w:rsid w:val="00E316B9"/>
    <w:rsid w:val="00E3195B"/>
    <w:rsid w:val="00E3638F"/>
    <w:rsid w:val="00E4096E"/>
    <w:rsid w:val="00E4248B"/>
    <w:rsid w:val="00E42BEE"/>
    <w:rsid w:val="00E454C5"/>
    <w:rsid w:val="00E47E0E"/>
    <w:rsid w:val="00E53096"/>
    <w:rsid w:val="00E55187"/>
    <w:rsid w:val="00E657CC"/>
    <w:rsid w:val="00E67578"/>
    <w:rsid w:val="00E709F5"/>
    <w:rsid w:val="00E74A6C"/>
    <w:rsid w:val="00E803BE"/>
    <w:rsid w:val="00E833FB"/>
    <w:rsid w:val="00E845CF"/>
    <w:rsid w:val="00E953B0"/>
    <w:rsid w:val="00E963A1"/>
    <w:rsid w:val="00E97BAD"/>
    <w:rsid w:val="00EA10AC"/>
    <w:rsid w:val="00EA2010"/>
    <w:rsid w:val="00EA2E7A"/>
    <w:rsid w:val="00EA4913"/>
    <w:rsid w:val="00EB3252"/>
    <w:rsid w:val="00EB79C0"/>
    <w:rsid w:val="00EC006F"/>
    <w:rsid w:val="00EC5227"/>
    <w:rsid w:val="00EC547A"/>
    <w:rsid w:val="00EC5E27"/>
    <w:rsid w:val="00ED5EB6"/>
    <w:rsid w:val="00EE1D4A"/>
    <w:rsid w:val="00EE79B3"/>
    <w:rsid w:val="00EE7F64"/>
    <w:rsid w:val="00EF051D"/>
    <w:rsid w:val="00EF0C95"/>
    <w:rsid w:val="00EF0F39"/>
    <w:rsid w:val="00EF7D3C"/>
    <w:rsid w:val="00F0067F"/>
    <w:rsid w:val="00F0087C"/>
    <w:rsid w:val="00F111B4"/>
    <w:rsid w:val="00F116E9"/>
    <w:rsid w:val="00F141FC"/>
    <w:rsid w:val="00F1523D"/>
    <w:rsid w:val="00F168A9"/>
    <w:rsid w:val="00F20C82"/>
    <w:rsid w:val="00F22BD2"/>
    <w:rsid w:val="00F230F8"/>
    <w:rsid w:val="00F252D8"/>
    <w:rsid w:val="00F27040"/>
    <w:rsid w:val="00F27886"/>
    <w:rsid w:val="00F3132A"/>
    <w:rsid w:val="00F36753"/>
    <w:rsid w:val="00F36963"/>
    <w:rsid w:val="00F40888"/>
    <w:rsid w:val="00F44B7E"/>
    <w:rsid w:val="00F44CCB"/>
    <w:rsid w:val="00F46C9B"/>
    <w:rsid w:val="00F52D2C"/>
    <w:rsid w:val="00F53E4F"/>
    <w:rsid w:val="00F57595"/>
    <w:rsid w:val="00F57D0E"/>
    <w:rsid w:val="00F61031"/>
    <w:rsid w:val="00F62896"/>
    <w:rsid w:val="00F65897"/>
    <w:rsid w:val="00F67465"/>
    <w:rsid w:val="00F67C38"/>
    <w:rsid w:val="00F67EEF"/>
    <w:rsid w:val="00F72FDC"/>
    <w:rsid w:val="00F8478A"/>
    <w:rsid w:val="00F852F6"/>
    <w:rsid w:val="00F853D2"/>
    <w:rsid w:val="00F90E33"/>
    <w:rsid w:val="00F94C03"/>
    <w:rsid w:val="00F952A4"/>
    <w:rsid w:val="00FA04A2"/>
    <w:rsid w:val="00FA1E2B"/>
    <w:rsid w:val="00FA4001"/>
    <w:rsid w:val="00FA401A"/>
    <w:rsid w:val="00FA717C"/>
    <w:rsid w:val="00FB05A4"/>
    <w:rsid w:val="00FB47E3"/>
    <w:rsid w:val="00FB4E3C"/>
    <w:rsid w:val="00FB63F9"/>
    <w:rsid w:val="00FB644C"/>
    <w:rsid w:val="00FB6C39"/>
    <w:rsid w:val="00FC49EC"/>
    <w:rsid w:val="00FC53FF"/>
    <w:rsid w:val="00FC6955"/>
    <w:rsid w:val="00FD078E"/>
    <w:rsid w:val="00FD4268"/>
    <w:rsid w:val="00FD4D74"/>
    <w:rsid w:val="00FD7D28"/>
    <w:rsid w:val="00FE5222"/>
    <w:rsid w:val="00FF42CB"/>
    <w:rsid w:val="00FF4767"/>
    <w:rsid w:val="00FF6835"/>
    <w:rsid w:val="00FF7D81"/>
    <w:rsid w:val="017D268D"/>
    <w:rsid w:val="092A4D30"/>
    <w:rsid w:val="0B101FAD"/>
    <w:rsid w:val="0D244DED"/>
    <w:rsid w:val="0DCC80E3"/>
    <w:rsid w:val="0FCCDC24"/>
    <w:rsid w:val="12C9A816"/>
    <w:rsid w:val="1603AB8A"/>
    <w:rsid w:val="16112265"/>
    <w:rsid w:val="18048BA3"/>
    <w:rsid w:val="1DA7C4D8"/>
    <w:rsid w:val="1E8CE5C1"/>
    <w:rsid w:val="1FB7A004"/>
    <w:rsid w:val="23681BD4"/>
    <w:rsid w:val="2C239723"/>
    <w:rsid w:val="2CEF12E7"/>
    <w:rsid w:val="2D4001CC"/>
    <w:rsid w:val="2FCEA0FF"/>
    <w:rsid w:val="30BC7394"/>
    <w:rsid w:val="333EE224"/>
    <w:rsid w:val="338098F3"/>
    <w:rsid w:val="33F9FD3E"/>
    <w:rsid w:val="346719C7"/>
    <w:rsid w:val="34AE8503"/>
    <w:rsid w:val="37E0B674"/>
    <w:rsid w:val="38F8332E"/>
    <w:rsid w:val="3923DFF8"/>
    <w:rsid w:val="3C2FD3F0"/>
    <w:rsid w:val="3CCC9C0D"/>
    <w:rsid w:val="3EC00930"/>
    <w:rsid w:val="41214D2B"/>
    <w:rsid w:val="42094035"/>
    <w:rsid w:val="44A372C1"/>
    <w:rsid w:val="455B67D2"/>
    <w:rsid w:val="46C58234"/>
    <w:rsid w:val="480EDC32"/>
    <w:rsid w:val="4BF44C9D"/>
    <w:rsid w:val="4C50829C"/>
    <w:rsid w:val="4CE7ADB0"/>
    <w:rsid w:val="4DEF1260"/>
    <w:rsid w:val="4F1FD7DB"/>
    <w:rsid w:val="509E8AC7"/>
    <w:rsid w:val="50FD749A"/>
    <w:rsid w:val="5424C2E4"/>
    <w:rsid w:val="5673C593"/>
    <w:rsid w:val="5C49E5C7"/>
    <w:rsid w:val="5E258218"/>
    <w:rsid w:val="5EAEC32E"/>
    <w:rsid w:val="629D64A0"/>
    <w:rsid w:val="6320D326"/>
    <w:rsid w:val="67443CE8"/>
    <w:rsid w:val="678EDD84"/>
    <w:rsid w:val="6D175998"/>
    <w:rsid w:val="70228D81"/>
    <w:rsid w:val="7E959D3E"/>
    <w:rsid w:val="7F529E37"/>
    <w:rsid w:val="7F83CF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04143F"/>
  <w15:chartTrackingRefBased/>
  <w15:docId w15:val="{50825F93-AE5E-45FC-9A2B-5AF6E280A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w:eastAsiaTheme="minorHAnsi" w:hAnsi="Open Sans" w:cstheme="minorBidi"/>
        <w:sz w:val="22"/>
        <w:szCs w:val="22"/>
        <w:lang w:val="en-GB"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034"/>
    <w:pPr>
      <w:spacing w:line="264" w:lineRule="auto"/>
    </w:pPr>
    <w:rPr>
      <w:rFonts w:ascii="Sora" w:hAnsi="Sora" w:cs="Sora"/>
      <w:color w:val="000000" w:themeColor="text1"/>
      <w:kern w:val="24"/>
      <w:sz w:val="24"/>
      <w:szCs w:val="24"/>
    </w:rPr>
  </w:style>
  <w:style w:type="paragraph" w:styleId="Heading1">
    <w:name w:val="heading 1"/>
    <w:basedOn w:val="Normal"/>
    <w:next w:val="Normal"/>
    <w:link w:val="Heading1Char"/>
    <w:uiPriority w:val="9"/>
    <w:qFormat/>
    <w:rsid w:val="00AD0293"/>
    <w:pPr>
      <w:ind w:firstLine="11"/>
      <w:outlineLvl w:val="0"/>
    </w:pPr>
    <w:rPr>
      <w:rFonts w:ascii="Poppins" w:hAnsi="Poppins" w:cs="Arial"/>
      <w:b/>
      <w:bCs/>
      <w:caps/>
      <w:sz w:val="28"/>
      <w:szCs w:val="28"/>
    </w:rPr>
  </w:style>
  <w:style w:type="paragraph" w:styleId="Heading2">
    <w:name w:val="heading 2"/>
    <w:basedOn w:val="Normal"/>
    <w:next w:val="Normal"/>
    <w:link w:val="Heading2Char"/>
    <w:uiPriority w:val="9"/>
    <w:unhideWhenUsed/>
    <w:qFormat/>
    <w:rsid w:val="00A04A68"/>
    <w:pPr>
      <w:tabs>
        <w:tab w:val="left" w:pos="7573"/>
      </w:tabs>
      <w:spacing w:before="0" w:line="288" w:lineRule="auto"/>
      <w:outlineLvl w:val="1"/>
    </w:pPr>
    <w:rPr>
      <w:rFonts w:cs="Arial"/>
      <w:b/>
      <w:bCs/>
      <w:sz w:val="28"/>
      <w:szCs w:val="28"/>
    </w:rPr>
  </w:style>
  <w:style w:type="paragraph" w:styleId="Heading3">
    <w:name w:val="heading 3"/>
    <w:basedOn w:val="ListNumber"/>
    <w:next w:val="Normal"/>
    <w:link w:val="Heading3Char"/>
    <w:uiPriority w:val="9"/>
    <w:unhideWhenUsed/>
    <w:qFormat/>
    <w:rsid w:val="00E27321"/>
    <w:pPr>
      <w:numPr>
        <w:numId w:val="0"/>
      </w:numPr>
      <w:spacing w:before="120" w:after="120"/>
      <w:outlineLvl w:val="2"/>
    </w:pPr>
    <w:rPr>
      <w:rFonts w:cs="Arial"/>
      <w:b/>
      <w:color w:val="FFFFFF" w:themeColor="background1"/>
    </w:rPr>
  </w:style>
  <w:style w:type="paragraph" w:styleId="Heading4">
    <w:name w:val="heading 4"/>
    <w:basedOn w:val="Normal"/>
    <w:next w:val="Normal"/>
    <w:link w:val="Heading4Char"/>
    <w:uiPriority w:val="9"/>
    <w:semiHidden/>
    <w:unhideWhenUsed/>
    <w:rsid w:val="0035079A"/>
    <w:pPr>
      <w:keepNext/>
      <w:keepLines/>
      <w:spacing w:before="40" w:after="0" w:line="240" w:lineRule="auto"/>
      <w:ind w:left="2160"/>
      <w:outlineLvl w:val="3"/>
    </w:pPr>
    <w:rPr>
      <w:rFonts w:asciiTheme="majorHAnsi" w:eastAsiaTheme="majorEastAsia" w:hAnsiTheme="majorHAnsi" w:cstheme="majorBidi"/>
      <w:i/>
      <w:iCs/>
      <w:color w:val="2F5496" w:themeColor="accent1" w:themeShade="BF"/>
      <w:kern w:val="0"/>
      <w:sz w:val="22"/>
      <w:szCs w:val="22"/>
    </w:rPr>
  </w:style>
  <w:style w:type="paragraph" w:styleId="Heading5">
    <w:name w:val="heading 5"/>
    <w:basedOn w:val="Normal"/>
    <w:next w:val="Normal"/>
    <w:link w:val="Heading5Char"/>
    <w:uiPriority w:val="9"/>
    <w:semiHidden/>
    <w:unhideWhenUsed/>
    <w:qFormat/>
    <w:rsid w:val="0035079A"/>
    <w:pPr>
      <w:keepNext/>
      <w:keepLines/>
      <w:spacing w:before="40" w:after="0" w:line="240" w:lineRule="auto"/>
      <w:ind w:left="2880"/>
      <w:outlineLvl w:val="4"/>
    </w:pPr>
    <w:rPr>
      <w:rFonts w:asciiTheme="majorHAnsi" w:eastAsiaTheme="majorEastAsia" w:hAnsiTheme="majorHAnsi" w:cstheme="majorBidi"/>
      <w:color w:val="2F5496" w:themeColor="accent1" w:themeShade="BF"/>
      <w:kern w:val="0"/>
      <w:sz w:val="22"/>
      <w:szCs w:val="22"/>
    </w:rPr>
  </w:style>
  <w:style w:type="paragraph" w:styleId="Heading6">
    <w:name w:val="heading 6"/>
    <w:basedOn w:val="Normal"/>
    <w:next w:val="Normal"/>
    <w:link w:val="Heading6Char"/>
    <w:uiPriority w:val="9"/>
    <w:semiHidden/>
    <w:unhideWhenUsed/>
    <w:qFormat/>
    <w:rsid w:val="0035079A"/>
    <w:pPr>
      <w:keepNext/>
      <w:keepLines/>
      <w:spacing w:before="40" w:after="0" w:line="240" w:lineRule="auto"/>
      <w:ind w:left="3600"/>
      <w:outlineLvl w:val="5"/>
    </w:pPr>
    <w:rPr>
      <w:rFonts w:asciiTheme="majorHAnsi" w:eastAsiaTheme="majorEastAsia" w:hAnsiTheme="majorHAnsi" w:cstheme="majorBidi"/>
      <w:color w:val="1F3763" w:themeColor="accent1" w:themeShade="7F"/>
      <w:kern w:val="0"/>
      <w:sz w:val="22"/>
      <w:szCs w:val="22"/>
    </w:rPr>
  </w:style>
  <w:style w:type="paragraph" w:styleId="Heading7">
    <w:name w:val="heading 7"/>
    <w:basedOn w:val="Normal"/>
    <w:next w:val="Normal"/>
    <w:link w:val="Heading7Char"/>
    <w:uiPriority w:val="9"/>
    <w:semiHidden/>
    <w:unhideWhenUsed/>
    <w:qFormat/>
    <w:rsid w:val="0035079A"/>
    <w:pPr>
      <w:keepNext/>
      <w:keepLines/>
      <w:spacing w:before="40" w:after="0" w:line="240" w:lineRule="auto"/>
      <w:ind w:left="4320"/>
      <w:outlineLvl w:val="6"/>
    </w:pPr>
    <w:rPr>
      <w:rFonts w:asciiTheme="majorHAnsi" w:eastAsiaTheme="majorEastAsia" w:hAnsiTheme="majorHAnsi" w:cstheme="majorBidi"/>
      <w:i/>
      <w:iCs/>
      <w:color w:val="1F3763" w:themeColor="accent1" w:themeShade="7F"/>
      <w:kern w:val="0"/>
      <w:sz w:val="22"/>
      <w:szCs w:val="22"/>
    </w:rPr>
  </w:style>
  <w:style w:type="paragraph" w:styleId="Heading8">
    <w:name w:val="heading 8"/>
    <w:basedOn w:val="Normal"/>
    <w:next w:val="Normal"/>
    <w:link w:val="Heading8Char"/>
    <w:uiPriority w:val="9"/>
    <w:semiHidden/>
    <w:unhideWhenUsed/>
    <w:qFormat/>
    <w:rsid w:val="0035079A"/>
    <w:pPr>
      <w:keepNext/>
      <w:keepLines/>
      <w:spacing w:before="40" w:after="0" w:line="240" w:lineRule="auto"/>
      <w:ind w:left="5040"/>
      <w:outlineLvl w:val="7"/>
    </w:pPr>
    <w:rPr>
      <w:rFonts w:asciiTheme="majorHAnsi" w:eastAsiaTheme="majorEastAsia" w:hAnsiTheme="majorHAnsi" w:cstheme="majorBidi"/>
      <w:color w:val="272727" w:themeColor="text1" w:themeTint="D8"/>
      <w:kern w:val="0"/>
      <w:sz w:val="21"/>
      <w:szCs w:val="21"/>
    </w:rPr>
  </w:style>
  <w:style w:type="paragraph" w:styleId="Heading9">
    <w:name w:val="heading 9"/>
    <w:basedOn w:val="Normal"/>
    <w:next w:val="Normal"/>
    <w:link w:val="Heading9Char"/>
    <w:uiPriority w:val="9"/>
    <w:semiHidden/>
    <w:unhideWhenUsed/>
    <w:qFormat/>
    <w:rsid w:val="0035079A"/>
    <w:pPr>
      <w:keepNext/>
      <w:keepLines/>
      <w:spacing w:before="40" w:after="0" w:line="240" w:lineRule="auto"/>
      <w:ind w:left="5760"/>
      <w:outlineLvl w:val="8"/>
    </w:pPr>
    <w:rPr>
      <w:rFonts w:asciiTheme="majorHAnsi" w:eastAsiaTheme="majorEastAsia" w:hAnsiTheme="majorHAnsi" w:cstheme="majorBidi"/>
      <w:i/>
      <w:iCs/>
      <w:color w:val="272727" w:themeColor="text1" w:themeTint="D8"/>
      <w:kern w:val="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0063"/>
    <w:pPr>
      <w:tabs>
        <w:tab w:val="center" w:pos="4513"/>
        <w:tab w:val="right" w:pos="9026"/>
      </w:tabs>
      <w:spacing w:before="0" w:after="0"/>
    </w:pPr>
  </w:style>
  <w:style w:type="character" w:customStyle="1" w:styleId="HeaderChar">
    <w:name w:val="Header Char"/>
    <w:basedOn w:val="DefaultParagraphFont"/>
    <w:link w:val="Header"/>
    <w:uiPriority w:val="99"/>
    <w:rsid w:val="00370063"/>
  </w:style>
  <w:style w:type="paragraph" w:styleId="Footer">
    <w:name w:val="footer"/>
    <w:basedOn w:val="Normal"/>
    <w:link w:val="FooterChar"/>
    <w:uiPriority w:val="99"/>
    <w:unhideWhenUsed/>
    <w:rsid w:val="00370063"/>
    <w:pPr>
      <w:tabs>
        <w:tab w:val="center" w:pos="4513"/>
        <w:tab w:val="right" w:pos="9026"/>
      </w:tabs>
      <w:spacing w:before="0" w:after="0"/>
    </w:pPr>
  </w:style>
  <w:style w:type="character" w:customStyle="1" w:styleId="FooterChar">
    <w:name w:val="Footer Char"/>
    <w:basedOn w:val="DefaultParagraphFont"/>
    <w:link w:val="Footer"/>
    <w:uiPriority w:val="99"/>
    <w:rsid w:val="00370063"/>
  </w:style>
  <w:style w:type="paragraph" w:styleId="ListParagraph">
    <w:name w:val="List Paragraph"/>
    <w:basedOn w:val="Normal"/>
    <w:uiPriority w:val="34"/>
    <w:qFormat/>
    <w:rsid w:val="00C37AA4"/>
    <w:pPr>
      <w:numPr>
        <w:numId w:val="1"/>
      </w:numPr>
    </w:pPr>
    <w:rPr>
      <w:rFonts w:eastAsiaTheme="minorEastAsia"/>
      <w:lang w:eastAsia="en-GB"/>
    </w:rPr>
  </w:style>
  <w:style w:type="table" w:styleId="TableGrid">
    <w:name w:val="Table Grid"/>
    <w:basedOn w:val="TableNormal"/>
    <w:rsid w:val="00E709F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60360E"/>
    <w:pPr>
      <w:keepLines/>
      <w:spacing w:before="0" w:after="0" w:line="192" w:lineRule="auto"/>
      <w:ind w:right="-59"/>
    </w:pPr>
    <w:rPr>
      <w:rFonts w:ascii="Poppins" w:hAnsi="Poppins" w:cs="Poppins"/>
      <w:b/>
      <w:bCs/>
      <w:i/>
      <w:iCs/>
      <w:caps/>
      <w:sz w:val="48"/>
      <w:szCs w:val="48"/>
    </w:rPr>
  </w:style>
  <w:style w:type="character" w:customStyle="1" w:styleId="TitleChar">
    <w:name w:val="Title Char"/>
    <w:basedOn w:val="DefaultParagraphFont"/>
    <w:link w:val="Title"/>
    <w:uiPriority w:val="10"/>
    <w:rsid w:val="0060360E"/>
    <w:rPr>
      <w:rFonts w:ascii="Poppins" w:hAnsi="Poppins" w:cs="Poppins"/>
      <w:b/>
      <w:bCs/>
      <w:i/>
      <w:iCs/>
      <w:caps/>
      <w:color w:val="000000" w:themeColor="text1"/>
      <w:kern w:val="24"/>
      <w:sz w:val="48"/>
      <w:szCs w:val="48"/>
    </w:rPr>
  </w:style>
  <w:style w:type="paragraph" w:styleId="Subtitle">
    <w:name w:val="Subtitle"/>
    <w:basedOn w:val="Normal"/>
    <w:next w:val="Normal"/>
    <w:link w:val="SubtitleChar"/>
    <w:uiPriority w:val="11"/>
    <w:qFormat/>
    <w:rsid w:val="009F6277"/>
    <w:pPr>
      <w:spacing w:before="0" w:after="0"/>
    </w:pPr>
    <w:rPr>
      <w:rFonts w:ascii="Arial" w:hAnsi="Arial" w:cs="Arial"/>
      <w:b/>
      <w:bCs/>
    </w:rPr>
  </w:style>
  <w:style w:type="character" w:customStyle="1" w:styleId="SubtitleChar">
    <w:name w:val="Subtitle Char"/>
    <w:basedOn w:val="DefaultParagraphFont"/>
    <w:link w:val="Subtitle"/>
    <w:uiPriority w:val="11"/>
    <w:rsid w:val="009F6277"/>
    <w:rPr>
      <w:rFonts w:ascii="Arial" w:hAnsi="Arial" w:cs="Arial"/>
      <w:b/>
      <w:bCs/>
      <w:color w:val="000000" w:themeColor="text1"/>
      <w:kern w:val="24"/>
      <w:sz w:val="24"/>
      <w:szCs w:val="24"/>
    </w:rPr>
  </w:style>
  <w:style w:type="character" w:customStyle="1" w:styleId="Heading1Char">
    <w:name w:val="Heading 1 Char"/>
    <w:basedOn w:val="DefaultParagraphFont"/>
    <w:link w:val="Heading1"/>
    <w:uiPriority w:val="9"/>
    <w:rsid w:val="00AD0293"/>
    <w:rPr>
      <w:rFonts w:ascii="Poppins" w:hAnsi="Poppins" w:cs="Arial"/>
      <w:b/>
      <w:bCs/>
      <w:caps/>
      <w:color w:val="000000" w:themeColor="text1"/>
      <w:kern w:val="24"/>
      <w:sz w:val="28"/>
      <w:szCs w:val="28"/>
    </w:rPr>
  </w:style>
  <w:style w:type="character" w:customStyle="1" w:styleId="Heading2Char">
    <w:name w:val="Heading 2 Char"/>
    <w:basedOn w:val="DefaultParagraphFont"/>
    <w:link w:val="Heading2"/>
    <w:uiPriority w:val="9"/>
    <w:rsid w:val="00A04A68"/>
    <w:rPr>
      <w:rFonts w:ascii="Sora" w:hAnsi="Sora" w:cs="Arial"/>
      <w:b/>
      <w:bCs/>
      <w:color w:val="000000" w:themeColor="text1"/>
      <w:kern w:val="24"/>
      <w:sz w:val="28"/>
      <w:szCs w:val="28"/>
    </w:rPr>
  </w:style>
  <w:style w:type="paragraph" w:customStyle="1" w:styleId="DeptBullets">
    <w:name w:val="DeptBullets"/>
    <w:basedOn w:val="Normal"/>
    <w:rsid w:val="002924FB"/>
    <w:pPr>
      <w:widowControl w:val="0"/>
      <w:numPr>
        <w:numId w:val="2"/>
      </w:numPr>
      <w:overflowPunct w:val="0"/>
      <w:autoSpaceDE w:val="0"/>
      <w:autoSpaceDN w:val="0"/>
      <w:adjustRightInd w:val="0"/>
      <w:spacing w:before="0" w:after="240"/>
      <w:textAlignment w:val="baseline"/>
    </w:pPr>
    <w:rPr>
      <w:rFonts w:ascii="Arial" w:eastAsia="Times New Roman" w:hAnsi="Arial" w:cs="Times New Roman"/>
      <w:szCs w:val="20"/>
    </w:rPr>
  </w:style>
  <w:style w:type="paragraph" w:styleId="ListNumber">
    <w:name w:val="List Number"/>
    <w:basedOn w:val="Normal"/>
    <w:uiPriority w:val="99"/>
    <w:unhideWhenUsed/>
    <w:rsid w:val="00022C29"/>
    <w:pPr>
      <w:numPr>
        <w:numId w:val="3"/>
      </w:numPr>
      <w:spacing w:before="180" w:after="180"/>
    </w:pPr>
  </w:style>
  <w:style w:type="table" w:customStyle="1" w:styleId="Style1">
    <w:name w:val="Style1"/>
    <w:basedOn w:val="TableNormal"/>
    <w:uiPriority w:val="99"/>
    <w:rsid w:val="00932615"/>
    <w:pPr>
      <w:spacing w:before="0" w:after="0"/>
    </w:pPr>
    <w:rPr>
      <w:rFonts w:ascii="Sora" w:hAnsi="Sora"/>
      <w:color w:val="000000" w:themeColor="text1"/>
      <w:sz w:val="24"/>
    </w:rPr>
    <w:tblPr/>
    <w:tcPr>
      <w:shd w:val="clear" w:color="auto" w:fill="FFFFFF" w:themeFill="background1"/>
    </w:tcPr>
  </w:style>
  <w:style w:type="table" w:customStyle="1" w:styleId="PSP">
    <w:name w:val="PSP"/>
    <w:basedOn w:val="TableNormal"/>
    <w:uiPriority w:val="99"/>
    <w:rsid w:val="000223F6"/>
    <w:pPr>
      <w:spacing w:before="0" w:after="0"/>
    </w:pPr>
    <w:rPr>
      <w:rFonts w:ascii="Sora" w:hAnsi="Sora"/>
      <w:sz w:val="24"/>
    </w:rPr>
    <w:tblPr>
      <w:tblStyleColBandSize w:val="1"/>
      <w:tblBorders>
        <w:top w:val="single" w:sz="18" w:space="0" w:color="auto"/>
        <w:left w:val="single" w:sz="18" w:space="0" w:color="auto"/>
        <w:bottom w:val="single" w:sz="18" w:space="0" w:color="auto"/>
        <w:right w:val="single" w:sz="18" w:space="0" w:color="auto"/>
        <w:insideH w:val="single" w:sz="18" w:space="0" w:color="auto"/>
      </w:tblBorders>
    </w:tblPr>
    <w:tblStylePr w:type="firstRow">
      <w:pPr>
        <w:jc w:val="left"/>
      </w:pPr>
      <w:rPr>
        <w:rFonts w:ascii="Calibri (Body)" w:hAnsi="Calibri (Body)"/>
        <w:b/>
        <w:sz w:val="24"/>
      </w:rPr>
      <w:tblPr/>
      <w:tcPr>
        <w:tcBorders>
          <w:top w:val="single" w:sz="18" w:space="0" w:color="auto"/>
          <w:left w:val="single" w:sz="18" w:space="0" w:color="auto"/>
          <w:bottom w:val="single" w:sz="18" w:space="0" w:color="auto"/>
          <w:right w:val="single" w:sz="18" w:space="0" w:color="auto"/>
          <w:insideH w:val="nil"/>
          <w:insideV w:val="single" w:sz="4" w:space="0" w:color="auto"/>
          <w:tl2br w:val="nil"/>
          <w:tr2bl w:val="nil"/>
        </w:tcBorders>
        <w:shd w:val="clear" w:color="auto" w:fill="FC4421"/>
      </w:tcPr>
    </w:tblStylePr>
    <w:tblStylePr w:type="firstCol">
      <w:pPr>
        <w:jc w:val="left"/>
      </w:pPr>
      <w:rPr>
        <w:rFonts w:ascii="Calibri (Body)" w:hAnsi="Calibri (Body)"/>
        <w:b/>
        <w:color w:val="FFFFFF" w:themeColor="background1"/>
        <w:sz w:val="24"/>
      </w:rPr>
      <w:tblPr/>
      <w:tcPr>
        <w:shd w:val="clear" w:color="auto" w:fill="765AB0"/>
      </w:tcPr>
    </w:tblStylePr>
    <w:tblStylePr w:type="band1Vert">
      <w:rPr>
        <w:rFonts w:ascii="Calibri (Body)" w:hAnsi="Calibri (Body)"/>
        <w:color w:val="FFFFFF" w:themeColor="background1"/>
        <w:sz w:val="24"/>
      </w:rPr>
      <w:tblPr/>
      <w:tcPr>
        <w:shd w:val="clear" w:color="auto" w:fill="FF9567"/>
      </w:tcPr>
    </w:tblStylePr>
  </w:style>
  <w:style w:type="paragraph" w:styleId="TOCHeading">
    <w:name w:val="TOC Heading"/>
    <w:basedOn w:val="Heading1"/>
    <w:next w:val="Normal"/>
    <w:uiPriority w:val="39"/>
    <w:unhideWhenUsed/>
    <w:qFormat/>
    <w:rsid w:val="00DF3B35"/>
    <w:pPr>
      <w:keepNext/>
      <w:keepLines/>
      <w:spacing w:before="240" w:after="0" w:line="259" w:lineRule="auto"/>
      <w:ind w:firstLine="0"/>
      <w:outlineLvl w:val="9"/>
    </w:pPr>
    <w:rPr>
      <w:rFonts w:asciiTheme="majorHAnsi" w:eastAsiaTheme="majorEastAsia" w:hAnsiTheme="majorHAnsi" w:cstheme="majorBidi"/>
      <w:b w:val="0"/>
      <w:bCs w:val="0"/>
      <w:color w:val="2F5496" w:themeColor="accent1" w:themeShade="BF"/>
      <w:kern w:val="0"/>
      <w:sz w:val="32"/>
      <w:szCs w:val="32"/>
      <w:lang w:val="en-US"/>
    </w:rPr>
  </w:style>
  <w:style w:type="paragraph" w:styleId="TOC1">
    <w:name w:val="toc 1"/>
    <w:basedOn w:val="Normal"/>
    <w:next w:val="Normal"/>
    <w:autoRedefine/>
    <w:uiPriority w:val="39"/>
    <w:unhideWhenUsed/>
    <w:qFormat/>
    <w:rsid w:val="005974A1"/>
    <w:pPr>
      <w:keepLines/>
      <w:spacing w:before="0" w:after="0"/>
      <w:jc w:val="center"/>
    </w:pPr>
    <w:rPr>
      <w:b/>
      <w:bCs/>
      <w:color w:val="FFFFFF" w:themeColor="background1"/>
    </w:rPr>
  </w:style>
  <w:style w:type="paragraph" w:styleId="TOC2">
    <w:name w:val="toc 2"/>
    <w:basedOn w:val="Normal"/>
    <w:next w:val="Normal"/>
    <w:autoRedefine/>
    <w:uiPriority w:val="39"/>
    <w:unhideWhenUsed/>
    <w:qFormat/>
    <w:rsid w:val="003B0323"/>
    <w:pPr>
      <w:keepLines/>
      <w:spacing w:before="0" w:after="0"/>
      <w:jc w:val="center"/>
    </w:pPr>
    <w:rPr>
      <w:sz w:val="22"/>
      <w:szCs w:val="22"/>
    </w:rPr>
  </w:style>
  <w:style w:type="character" w:styleId="Hyperlink">
    <w:name w:val="Hyperlink"/>
    <w:basedOn w:val="DefaultParagraphFont"/>
    <w:uiPriority w:val="99"/>
    <w:unhideWhenUsed/>
    <w:rsid w:val="00DF3B35"/>
    <w:rPr>
      <w:color w:val="0563C1" w:themeColor="hyperlink"/>
      <w:u w:val="single"/>
    </w:rPr>
  </w:style>
  <w:style w:type="character" w:styleId="CommentReference">
    <w:name w:val="annotation reference"/>
    <w:basedOn w:val="DefaultParagraphFont"/>
    <w:uiPriority w:val="99"/>
    <w:semiHidden/>
    <w:unhideWhenUsed/>
    <w:rsid w:val="006B1256"/>
    <w:rPr>
      <w:sz w:val="16"/>
      <w:szCs w:val="16"/>
    </w:rPr>
  </w:style>
  <w:style w:type="paragraph" w:styleId="CommentText">
    <w:name w:val="annotation text"/>
    <w:basedOn w:val="Normal"/>
    <w:link w:val="CommentTextChar"/>
    <w:uiPriority w:val="99"/>
    <w:unhideWhenUsed/>
    <w:rsid w:val="006B1256"/>
    <w:pPr>
      <w:spacing w:line="240" w:lineRule="auto"/>
    </w:pPr>
    <w:rPr>
      <w:sz w:val="20"/>
      <w:szCs w:val="20"/>
    </w:rPr>
  </w:style>
  <w:style w:type="character" w:customStyle="1" w:styleId="CommentTextChar">
    <w:name w:val="Comment Text Char"/>
    <w:basedOn w:val="DefaultParagraphFont"/>
    <w:link w:val="CommentText"/>
    <w:uiPriority w:val="99"/>
    <w:rsid w:val="006B1256"/>
    <w:rPr>
      <w:rFonts w:ascii="Sora" w:hAnsi="Sora" w:cs="Sora"/>
      <w:color w:val="000000" w:themeColor="text1"/>
      <w:kern w:val="24"/>
      <w:sz w:val="20"/>
      <w:szCs w:val="20"/>
    </w:rPr>
  </w:style>
  <w:style w:type="paragraph" w:styleId="CommentSubject">
    <w:name w:val="annotation subject"/>
    <w:basedOn w:val="CommentText"/>
    <w:next w:val="CommentText"/>
    <w:link w:val="CommentSubjectChar"/>
    <w:uiPriority w:val="99"/>
    <w:semiHidden/>
    <w:unhideWhenUsed/>
    <w:rsid w:val="006B1256"/>
    <w:rPr>
      <w:b/>
      <w:bCs/>
    </w:rPr>
  </w:style>
  <w:style w:type="character" w:customStyle="1" w:styleId="CommentSubjectChar">
    <w:name w:val="Comment Subject Char"/>
    <w:basedOn w:val="CommentTextChar"/>
    <w:link w:val="CommentSubject"/>
    <w:uiPriority w:val="99"/>
    <w:semiHidden/>
    <w:rsid w:val="006B1256"/>
    <w:rPr>
      <w:rFonts w:ascii="Sora" w:hAnsi="Sora" w:cs="Sora"/>
      <w:b/>
      <w:bCs/>
      <w:color w:val="000000" w:themeColor="text1"/>
      <w:kern w:val="24"/>
      <w:sz w:val="20"/>
      <w:szCs w:val="20"/>
    </w:rPr>
  </w:style>
  <w:style w:type="character" w:customStyle="1" w:styleId="Heading3Char">
    <w:name w:val="Heading 3 Char"/>
    <w:basedOn w:val="DefaultParagraphFont"/>
    <w:link w:val="Heading3"/>
    <w:uiPriority w:val="9"/>
    <w:rsid w:val="00E27321"/>
    <w:rPr>
      <w:rFonts w:ascii="Sora" w:hAnsi="Sora" w:cs="Arial"/>
      <w:b/>
      <w:color w:val="FFFFFF" w:themeColor="background1"/>
      <w:kern w:val="24"/>
      <w:sz w:val="24"/>
      <w:szCs w:val="24"/>
    </w:rPr>
  </w:style>
  <w:style w:type="character" w:customStyle="1" w:styleId="Heading4Char">
    <w:name w:val="Heading 4 Char"/>
    <w:basedOn w:val="DefaultParagraphFont"/>
    <w:link w:val="Heading4"/>
    <w:uiPriority w:val="9"/>
    <w:semiHidden/>
    <w:rsid w:val="0035079A"/>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35079A"/>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35079A"/>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35079A"/>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35079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5079A"/>
    <w:rPr>
      <w:rFonts w:asciiTheme="majorHAnsi" w:eastAsiaTheme="majorEastAsia" w:hAnsiTheme="majorHAnsi" w:cstheme="majorBidi"/>
      <w:i/>
      <w:iCs/>
      <w:color w:val="272727" w:themeColor="text1" w:themeTint="D8"/>
      <w:sz w:val="21"/>
      <w:szCs w:val="21"/>
    </w:rPr>
  </w:style>
  <w:style w:type="character" w:customStyle="1" w:styleId="normaltextrun">
    <w:name w:val="normaltextrun"/>
    <w:basedOn w:val="DefaultParagraphFont"/>
    <w:rsid w:val="00E47E0E"/>
  </w:style>
  <w:style w:type="character" w:customStyle="1" w:styleId="eop">
    <w:name w:val="eop"/>
    <w:basedOn w:val="DefaultParagraphFont"/>
    <w:rsid w:val="00E47E0E"/>
  </w:style>
  <w:style w:type="paragraph" w:customStyle="1" w:styleId="paragraph">
    <w:name w:val="paragraph"/>
    <w:basedOn w:val="Normal"/>
    <w:rsid w:val="00E47E0E"/>
    <w:pPr>
      <w:spacing w:before="100" w:beforeAutospacing="1" w:after="100" w:afterAutospacing="1" w:line="240" w:lineRule="auto"/>
    </w:pPr>
    <w:rPr>
      <w:rFonts w:ascii="Times New Roman" w:eastAsia="Times New Roman" w:hAnsi="Times New Roman" w:cs="Times New Roman"/>
      <w:color w:val="auto"/>
      <w:kern w:val="0"/>
      <w:lang w:eastAsia="en-GB"/>
    </w:rPr>
  </w:style>
  <w:style w:type="character" w:styleId="UnresolvedMention">
    <w:name w:val="Unresolved Mention"/>
    <w:basedOn w:val="DefaultParagraphFont"/>
    <w:uiPriority w:val="99"/>
    <w:semiHidden/>
    <w:unhideWhenUsed/>
    <w:rsid w:val="00D4749C"/>
    <w:rPr>
      <w:color w:val="605E5C"/>
      <w:shd w:val="clear" w:color="auto" w:fill="E1DFDD"/>
    </w:rPr>
  </w:style>
  <w:style w:type="paragraph" w:customStyle="1" w:styleId="DfESOutNumbered">
    <w:name w:val="DfESOutNumbered"/>
    <w:basedOn w:val="Normal"/>
    <w:link w:val="DfESOutNumberedChar"/>
    <w:rsid w:val="00CB6555"/>
    <w:pPr>
      <w:widowControl w:val="0"/>
      <w:numPr>
        <w:numId w:val="8"/>
      </w:numPr>
      <w:overflowPunct w:val="0"/>
      <w:autoSpaceDE w:val="0"/>
      <w:autoSpaceDN w:val="0"/>
      <w:adjustRightInd w:val="0"/>
      <w:spacing w:before="0" w:after="240" w:line="240" w:lineRule="auto"/>
      <w:textAlignment w:val="baseline"/>
    </w:pPr>
    <w:rPr>
      <w:rFonts w:ascii="Arial" w:eastAsia="Times New Roman" w:hAnsi="Arial" w:cs="Arial"/>
      <w:color w:val="auto"/>
      <w:kern w:val="0"/>
      <w:sz w:val="22"/>
      <w:szCs w:val="20"/>
    </w:rPr>
  </w:style>
  <w:style w:type="character" w:customStyle="1" w:styleId="DfESOutNumberedChar">
    <w:name w:val="DfESOutNumbered Char"/>
    <w:basedOn w:val="DefaultParagraphFont"/>
    <w:link w:val="DfESOutNumbered"/>
    <w:rsid w:val="00CB6555"/>
    <w:rPr>
      <w:rFonts w:ascii="Arial" w:eastAsia="Times New Roman" w:hAnsi="Arial" w:cs="Arial"/>
      <w:szCs w:val="20"/>
    </w:rPr>
  </w:style>
  <w:style w:type="paragraph" w:styleId="TOC3">
    <w:name w:val="toc 3"/>
    <w:basedOn w:val="Normal"/>
    <w:next w:val="Normal"/>
    <w:autoRedefine/>
    <w:uiPriority w:val="39"/>
    <w:unhideWhenUsed/>
    <w:rsid w:val="00202E24"/>
    <w:pPr>
      <w:spacing w:after="100"/>
      <w:ind w:left="480"/>
    </w:pPr>
  </w:style>
  <w:style w:type="paragraph" w:customStyle="1" w:styleId="pf1">
    <w:name w:val="pf1"/>
    <w:basedOn w:val="Normal"/>
    <w:rsid w:val="00CD04A5"/>
    <w:pPr>
      <w:spacing w:before="100" w:beforeAutospacing="1" w:after="100" w:afterAutospacing="1" w:line="240" w:lineRule="auto"/>
      <w:jc w:val="right"/>
    </w:pPr>
    <w:rPr>
      <w:rFonts w:ascii="Times New Roman" w:eastAsia="Times New Roman" w:hAnsi="Times New Roman" w:cs="Times New Roman"/>
      <w:color w:val="auto"/>
      <w:kern w:val="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348318">
      <w:bodyDiv w:val="1"/>
      <w:marLeft w:val="0"/>
      <w:marRight w:val="0"/>
      <w:marTop w:val="0"/>
      <w:marBottom w:val="0"/>
      <w:divBdr>
        <w:top w:val="none" w:sz="0" w:space="0" w:color="auto"/>
        <w:left w:val="none" w:sz="0" w:space="0" w:color="auto"/>
        <w:bottom w:val="none" w:sz="0" w:space="0" w:color="auto"/>
        <w:right w:val="none" w:sz="0" w:space="0" w:color="auto"/>
      </w:divBdr>
    </w:div>
    <w:div w:id="221405450">
      <w:bodyDiv w:val="1"/>
      <w:marLeft w:val="0"/>
      <w:marRight w:val="0"/>
      <w:marTop w:val="0"/>
      <w:marBottom w:val="0"/>
      <w:divBdr>
        <w:top w:val="none" w:sz="0" w:space="0" w:color="auto"/>
        <w:left w:val="none" w:sz="0" w:space="0" w:color="auto"/>
        <w:bottom w:val="none" w:sz="0" w:space="0" w:color="auto"/>
        <w:right w:val="none" w:sz="0" w:space="0" w:color="auto"/>
      </w:divBdr>
    </w:div>
    <w:div w:id="366149742">
      <w:bodyDiv w:val="1"/>
      <w:marLeft w:val="0"/>
      <w:marRight w:val="0"/>
      <w:marTop w:val="0"/>
      <w:marBottom w:val="0"/>
      <w:divBdr>
        <w:top w:val="none" w:sz="0" w:space="0" w:color="auto"/>
        <w:left w:val="none" w:sz="0" w:space="0" w:color="auto"/>
        <w:bottom w:val="none" w:sz="0" w:space="0" w:color="auto"/>
        <w:right w:val="none" w:sz="0" w:space="0" w:color="auto"/>
      </w:divBdr>
    </w:div>
    <w:div w:id="499852196">
      <w:bodyDiv w:val="1"/>
      <w:marLeft w:val="0"/>
      <w:marRight w:val="0"/>
      <w:marTop w:val="0"/>
      <w:marBottom w:val="0"/>
      <w:divBdr>
        <w:top w:val="none" w:sz="0" w:space="0" w:color="auto"/>
        <w:left w:val="none" w:sz="0" w:space="0" w:color="auto"/>
        <w:bottom w:val="none" w:sz="0" w:space="0" w:color="auto"/>
        <w:right w:val="none" w:sz="0" w:space="0" w:color="auto"/>
      </w:divBdr>
    </w:div>
    <w:div w:id="1063262753">
      <w:bodyDiv w:val="1"/>
      <w:marLeft w:val="0"/>
      <w:marRight w:val="0"/>
      <w:marTop w:val="0"/>
      <w:marBottom w:val="0"/>
      <w:divBdr>
        <w:top w:val="none" w:sz="0" w:space="0" w:color="auto"/>
        <w:left w:val="none" w:sz="0" w:space="0" w:color="auto"/>
        <w:bottom w:val="none" w:sz="0" w:space="0" w:color="auto"/>
        <w:right w:val="none" w:sz="0" w:space="0" w:color="auto"/>
      </w:divBdr>
    </w:div>
    <w:div w:id="1725249715">
      <w:bodyDiv w:val="1"/>
      <w:marLeft w:val="0"/>
      <w:marRight w:val="0"/>
      <w:marTop w:val="0"/>
      <w:marBottom w:val="0"/>
      <w:divBdr>
        <w:top w:val="none" w:sz="0" w:space="0" w:color="auto"/>
        <w:left w:val="none" w:sz="0" w:space="0" w:color="auto"/>
        <w:bottom w:val="none" w:sz="0" w:space="0" w:color="auto"/>
        <w:right w:val="none" w:sz="0" w:space="0" w:color="auto"/>
      </w:divBdr>
      <w:divsChild>
        <w:div w:id="396784543">
          <w:marLeft w:val="0"/>
          <w:marRight w:val="0"/>
          <w:marTop w:val="0"/>
          <w:marBottom w:val="0"/>
          <w:divBdr>
            <w:top w:val="none" w:sz="0" w:space="0" w:color="auto"/>
            <w:left w:val="none" w:sz="0" w:space="0" w:color="auto"/>
            <w:bottom w:val="none" w:sz="0" w:space="0" w:color="auto"/>
            <w:right w:val="none" w:sz="0" w:space="0" w:color="auto"/>
          </w:divBdr>
        </w:div>
        <w:div w:id="12179305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yperlink" Target="https://www.youtube.com/watch?v=oqBGbyfYKHw" TargetMode="External"/><Relationship Id="rId26" Type="http://schemas.openxmlformats.org/officeDocument/2006/relationships/hyperlink" Target="https://www.youtube.com/watch?v=4cKt06oD_qU" TargetMode="External"/><Relationship Id="rId3" Type="http://schemas.openxmlformats.org/officeDocument/2006/relationships/customXml" Target="../customXml/item3.xml"/><Relationship Id="rId21" Type="http://schemas.openxmlformats.org/officeDocument/2006/relationships/hyperlink" Target="https://www.bishopburton.ac.uk/about-us/t-levels" TargetMode="External"/><Relationship Id="rId34" Type="http://schemas.openxmlformats.org/officeDocument/2006/relationships/hyperlink" Target="https://www.barnsley.ac.uk/courses/all-about-t-levels/" TargetMode="External"/><Relationship Id="rId7" Type="http://schemas.openxmlformats.org/officeDocument/2006/relationships/settings" Target="settings.xml"/><Relationship Id="rId12" Type="http://schemas.openxmlformats.org/officeDocument/2006/relationships/hyperlink" Target="https://www.youtube.com/watch?v=jhu3ni-ZoJ4" TargetMode="External"/><Relationship Id="rId17" Type="http://schemas.openxmlformats.org/officeDocument/2006/relationships/hyperlink" Target="https://www.nelson.ac.uk/16-18/t-levels/" TargetMode="External"/><Relationship Id="rId25" Type="http://schemas.openxmlformats.org/officeDocument/2006/relationships/hyperlink" Target="https://www.bishopburton.ac.uk/about-us/t-levels" TargetMode="External"/><Relationship Id="rId33" Type="http://schemas.openxmlformats.org/officeDocument/2006/relationships/image" Target="media/image6.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https://www.chichester.ac.uk/study-courses/study-areas/t-levels/" TargetMode="External"/><Relationship Id="rId29" Type="http://schemas.openxmlformats.org/officeDocument/2006/relationships/hyperlink" Target="https://www.youtube.com/watch?v=0N__eqMN60Q"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cn.ac.uk/courses/course-types/t-levels/" TargetMode="External"/><Relationship Id="rId24" Type="http://schemas.openxmlformats.org/officeDocument/2006/relationships/image" Target="media/image4.png"/><Relationship Id="rId32" Type="http://schemas.openxmlformats.org/officeDocument/2006/relationships/hyperlink" Target="https://www.youtube.com/watch?v=fe5xP9nC8lE"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youtube.com/watch?v=DrSsz68zKTg" TargetMode="External"/><Relationship Id="rId23" Type="http://schemas.openxmlformats.org/officeDocument/2006/relationships/hyperlink" Target="https://www.youtube.com/watch?v=cM4leMJXGeo" TargetMode="External"/><Relationship Id="rId28" Type="http://schemas.openxmlformats.org/officeDocument/2006/relationships/hyperlink" Target="https://www.weston.ac.uk/what-can-i-study/courses-16-18-year-olds/t-levels"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hyperlink" Target="https://www.barnsley.ac.uk/courses/all-about-t-level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cn.ac.uk/courses/course-types/t-levels/" TargetMode="External"/><Relationship Id="rId22" Type="http://schemas.openxmlformats.org/officeDocument/2006/relationships/hyperlink" Target="https://www.barnsley.ac.uk/courses/all-about-t-levels/" TargetMode="External"/><Relationship Id="rId27" Type="http://schemas.openxmlformats.org/officeDocument/2006/relationships/image" Target="media/image5.png"/><Relationship Id="rId30" Type="http://schemas.openxmlformats.org/officeDocument/2006/relationships/hyperlink" Target="https://www.nelson.ac.uk/16-18/t-levels/" TargetMode="External"/><Relationship Id="rId35"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0CB4F08FA881947821E0B63C3105CD1" ma:contentTypeVersion="12" ma:contentTypeDescription="Create a new document." ma:contentTypeScope="" ma:versionID="282943016383c7a2d2c2d5998103dcfa">
  <xsd:schema xmlns:xsd="http://www.w3.org/2001/XMLSchema" xmlns:xs="http://www.w3.org/2001/XMLSchema" xmlns:p="http://schemas.microsoft.com/office/2006/metadata/properties" xmlns:ns2="55f93f57-7119-4e7e-9f56-a2e1f260daf2" xmlns:ns3="932de857-946c-40cd-8960-f5e74d414cfb" targetNamespace="http://schemas.microsoft.com/office/2006/metadata/properties" ma:root="true" ma:fieldsID="c9a707f05c0aa9224b0a659f9925061c" ns2:_="" ns3:_="">
    <xsd:import namespace="55f93f57-7119-4e7e-9f56-a2e1f260daf2"/>
    <xsd:import namespace="932de857-946c-40cd-8960-f5e74d414cf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f93f57-7119-4e7e-9f56-a2e1f260da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2de857-946c-40cd-8960-f5e74d414cf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C294FD-0295-43EC-B024-68063246F6C8}">
  <ds:schemaRefs>
    <ds:schemaRef ds:uri="http://schemas.openxmlformats.org/officeDocument/2006/bibliography"/>
  </ds:schemaRefs>
</ds:datastoreItem>
</file>

<file path=customXml/itemProps2.xml><?xml version="1.0" encoding="utf-8"?>
<ds:datastoreItem xmlns:ds="http://schemas.openxmlformats.org/officeDocument/2006/customXml" ds:itemID="{3FFB1DEB-372D-4408-8887-89C007F9DF80}">
  <ds:schemaRefs>
    <ds:schemaRef ds:uri="http://schemas.microsoft.com/sharepoint/v3/contenttype/forms"/>
  </ds:schemaRefs>
</ds:datastoreItem>
</file>

<file path=customXml/itemProps3.xml><?xml version="1.0" encoding="utf-8"?>
<ds:datastoreItem xmlns:ds="http://schemas.openxmlformats.org/officeDocument/2006/customXml" ds:itemID="{CD7767DF-A528-4CD9-968E-1149A7822ED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374EF22-4342-47C4-9467-AAB820B77B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f93f57-7119-4e7e-9f56-a2e1f260daf2"/>
    <ds:schemaRef ds:uri="932de857-946c-40cd-8960-f5e74d414c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1259</Words>
  <Characters>7181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8424</CharactersWithSpaces>
  <SharedDoc>false</SharedDoc>
  <HLinks>
    <vt:vector size="66" baseType="variant">
      <vt:variant>
        <vt:i4>3801123</vt:i4>
      </vt:variant>
      <vt:variant>
        <vt:i4>45</vt:i4>
      </vt:variant>
      <vt:variant>
        <vt:i4>0</vt:i4>
      </vt:variant>
      <vt:variant>
        <vt:i4>5</vt:i4>
      </vt:variant>
      <vt:variant>
        <vt:lpwstr>https://www.barnsley.ac.uk/courses/all-about-t-levels/</vt:lpwstr>
      </vt:variant>
      <vt:variant>
        <vt:lpwstr/>
      </vt:variant>
      <vt:variant>
        <vt:i4>3801123</vt:i4>
      </vt:variant>
      <vt:variant>
        <vt:i4>42</vt:i4>
      </vt:variant>
      <vt:variant>
        <vt:i4>0</vt:i4>
      </vt:variant>
      <vt:variant>
        <vt:i4>5</vt:i4>
      </vt:variant>
      <vt:variant>
        <vt:lpwstr>https://www.barnsley.ac.uk/courses/all-about-t-levels/</vt:lpwstr>
      </vt:variant>
      <vt:variant>
        <vt:lpwstr/>
      </vt:variant>
      <vt:variant>
        <vt:i4>1900620</vt:i4>
      </vt:variant>
      <vt:variant>
        <vt:i4>39</vt:i4>
      </vt:variant>
      <vt:variant>
        <vt:i4>0</vt:i4>
      </vt:variant>
      <vt:variant>
        <vt:i4>5</vt:i4>
      </vt:variant>
      <vt:variant>
        <vt:lpwstr>https://www.nelson.ac.uk/16-18/t-levels/</vt:lpwstr>
      </vt:variant>
      <vt:variant>
        <vt:lpwstr/>
      </vt:variant>
      <vt:variant>
        <vt:i4>6553633</vt:i4>
      </vt:variant>
      <vt:variant>
        <vt:i4>36</vt:i4>
      </vt:variant>
      <vt:variant>
        <vt:i4>0</vt:i4>
      </vt:variant>
      <vt:variant>
        <vt:i4>5</vt:i4>
      </vt:variant>
      <vt:variant>
        <vt:lpwstr>https://www.weston.ac.uk/what-can-i-study/courses-16-18-year-olds/t-levels</vt:lpwstr>
      </vt:variant>
      <vt:variant>
        <vt:lpwstr/>
      </vt:variant>
      <vt:variant>
        <vt:i4>786461</vt:i4>
      </vt:variant>
      <vt:variant>
        <vt:i4>33</vt:i4>
      </vt:variant>
      <vt:variant>
        <vt:i4>0</vt:i4>
      </vt:variant>
      <vt:variant>
        <vt:i4>5</vt:i4>
      </vt:variant>
      <vt:variant>
        <vt:lpwstr>https://www.bishopburton.ac.uk/about-us/t-levels</vt:lpwstr>
      </vt:variant>
      <vt:variant>
        <vt:lpwstr/>
      </vt:variant>
      <vt:variant>
        <vt:i4>3801123</vt:i4>
      </vt:variant>
      <vt:variant>
        <vt:i4>30</vt:i4>
      </vt:variant>
      <vt:variant>
        <vt:i4>0</vt:i4>
      </vt:variant>
      <vt:variant>
        <vt:i4>5</vt:i4>
      </vt:variant>
      <vt:variant>
        <vt:lpwstr>https://www.barnsley.ac.uk/courses/all-about-t-levels/</vt:lpwstr>
      </vt:variant>
      <vt:variant>
        <vt:lpwstr/>
      </vt:variant>
      <vt:variant>
        <vt:i4>786461</vt:i4>
      </vt:variant>
      <vt:variant>
        <vt:i4>27</vt:i4>
      </vt:variant>
      <vt:variant>
        <vt:i4>0</vt:i4>
      </vt:variant>
      <vt:variant>
        <vt:i4>5</vt:i4>
      </vt:variant>
      <vt:variant>
        <vt:lpwstr>https://www.bishopburton.ac.uk/about-us/t-levels</vt:lpwstr>
      </vt:variant>
      <vt:variant>
        <vt:lpwstr/>
      </vt:variant>
      <vt:variant>
        <vt:i4>4718614</vt:i4>
      </vt:variant>
      <vt:variant>
        <vt:i4>24</vt:i4>
      </vt:variant>
      <vt:variant>
        <vt:i4>0</vt:i4>
      </vt:variant>
      <vt:variant>
        <vt:i4>5</vt:i4>
      </vt:variant>
      <vt:variant>
        <vt:lpwstr>https://www.chichester.ac.uk/study-courses/study-areas/t-levels/</vt:lpwstr>
      </vt:variant>
      <vt:variant>
        <vt:lpwstr/>
      </vt:variant>
      <vt:variant>
        <vt:i4>1900620</vt:i4>
      </vt:variant>
      <vt:variant>
        <vt:i4>21</vt:i4>
      </vt:variant>
      <vt:variant>
        <vt:i4>0</vt:i4>
      </vt:variant>
      <vt:variant>
        <vt:i4>5</vt:i4>
      </vt:variant>
      <vt:variant>
        <vt:lpwstr>https://www.nelson.ac.uk/16-18/t-levels/</vt:lpwstr>
      </vt:variant>
      <vt:variant>
        <vt:lpwstr/>
      </vt:variant>
      <vt:variant>
        <vt:i4>4784218</vt:i4>
      </vt:variant>
      <vt:variant>
        <vt:i4>18</vt:i4>
      </vt:variant>
      <vt:variant>
        <vt:i4>0</vt:i4>
      </vt:variant>
      <vt:variant>
        <vt:i4>5</vt:i4>
      </vt:variant>
      <vt:variant>
        <vt:lpwstr>https://www.ccn.ac.uk/courses/course-types/t-levels/</vt:lpwstr>
      </vt:variant>
      <vt:variant>
        <vt:lpwstr/>
      </vt:variant>
      <vt:variant>
        <vt:i4>4784218</vt:i4>
      </vt:variant>
      <vt:variant>
        <vt:i4>15</vt:i4>
      </vt:variant>
      <vt:variant>
        <vt:i4>0</vt:i4>
      </vt:variant>
      <vt:variant>
        <vt:i4>5</vt:i4>
      </vt:variant>
      <vt:variant>
        <vt:lpwstr>https://www.ccn.ac.uk/courses/course-types/t-levels/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Bentwood</dc:creator>
  <cp:keywords/>
  <dc:description/>
  <cp:lastModifiedBy>Steven Watterston</cp:lastModifiedBy>
  <cp:revision>3</cp:revision>
  <dcterms:created xsi:type="dcterms:W3CDTF">2021-09-16T19:23:00Z</dcterms:created>
  <dcterms:modified xsi:type="dcterms:W3CDTF">2021-09-17T07:48:00Z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0x01010070CB4F08FA881947821E0B63C3105CD1</vt:lpwstr>
  </property>
</Properties>
</file>