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D6ADC" w14:textId="312E7D30" w:rsidR="00560A8C" w:rsidRPr="003737A1" w:rsidRDefault="00560A8C" w:rsidP="00F5430D">
      <w:pPr>
        <w:pStyle w:val="Title"/>
      </w:pPr>
      <w:r w:rsidRPr="003737A1">
        <w:t xml:space="preserve">T </w:t>
      </w:r>
      <w:r w:rsidRPr="00F5430D">
        <w:t>LE</w:t>
      </w:r>
      <w:r w:rsidR="00F5430D" w:rsidRPr="00F5430D">
        <w:t>V</w:t>
      </w:r>
      <w:r w:rsidRPr="00F5430D">
        <w:t>EL</w:t>
      </w:r>
      <w:r w:rsidRPr="003737A1">
        <w:t xml:space="preserve"> IMPLEMENTATION</w:t>
      </w:r>
    </w:p>
    <w:p w14:paraId="4459497F" w14:textId="77777777" w:rsidR="00560A8C" w:rsidRPr="00B9551E" w:rsidRDefault="00560A8C" w:rsidP="00F5430D">
      <w:pPr>
        <w:pStyle w:val="Title"/>
        <w:rPr>
          <w:i w:val="0"/>
          <w:iCs w:val="0"/>
          <w:sz w:val="32"/>
          <w:szCs w:val="32"/>
        </w:rPr>
      </w:pPr>
      <w:r w:rsidRPr="00B9551E">
        <w:rPr>
          <w:i w:val="0"/>
          <w:iCs w:val="0"/>
          <w:sz w:val="32"/>
          <w:szCs w:val="32"/>
        </w:rPr>
        <w:t xml:space="preserve">A Case study for T Level providers </w:t>
      </w:r>
    </w:p>
    <w:p w14:paraId="3065633B" w14:textId="796B3C0C" w:rsidR="00560A8C" w:rsidRPr="00370063" w:rsidRDefault="00560A8C" w:rsidP="003326CA">
      <w:pPr>
        <w:pStyle w:val="Heading1"/>
        <w:spacing w:before="240"/>
        <w:rPr>
          <w:sz w:val="24"/>
          <w:szCs w:val="24"/>
        </w:rPr>
      </w:pPr>
      <w:r w:rsidRPr="008721C5">
        <w:t>INTRODUCTION</w:t>
      </w:r>
    </w:p>
    <w:tbl>
      <w:tblPr>
        <w:tblStyle w:val="TableGrid"/>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CC537F" w14:paraId="5A9544F4" w14:textId="77777777" w:rsidTr="6ED492E2">
        <w:tc>
          <w:tcPr>
            <w:tcW w:w="14527" w:type="dxa"/>
            <w:tcBorders>
              <w:top w:val="nil"/>
              <w:bottom w:val="nil"/>
            </w:tcBorders>
            <w:tcMar>
              <w:left w:w="0" w:type="dxa"/>
            </w:tcMar>
          </w:tcPr>
          <w:p w14:paraId="0A60CE36" w14:textId="2E24D45F" w:rsidR="002E6C66" w:rsidRDefault="00C718E0" w:rsidP="006E4175">
            <w:pPr>
              <w:spacing w:before="120" w:after="120"/>
            </w:pPr>
            <w:r>
              <w:t>Wave 1 T Level p</w:t>
            </w:r>
            <w:r w:rsidR="002C283F">
              <w:t>roviders</w:t>
            </w:r>
            <w:r>
              <w:t xml:space="preserve"> have deployed</w:t>
            </w:r>
            <w:r w:rsidR="00080179">
              <w:t xml:space="preserve"> a variety of </w:t>
            </w:r>
            <w:r w:rsidR="00085667">
              <w:t>tools and strate</w:t>
            </w:r>
            <w:r w:rsidR="008E269D">
              <w:t>gies</w:t>
            </w:r>
            <w:r w:rsidR="006A1299">
              <w:t xml:space="preserve"> when implementing their T Levels</w:t>
            </w:r>
            <w:r w:rsidR="00080179">
              <w:t>.</w:t>
            </w:r>
            <w:r w:rsidR="007517A9">
              <w:t xml:space="preserve"> </w:t>
            </w:r>
            <w:r w:rsidR="008E3F4E">
              <w:t xml:space="preserve"> </w:t>
            </w:r>
            <w:r w:rsidR="008E269D">
              <w:t xml:space="preserve">This case study </w:t>
            </w:r>
            <w:r w:rsidR="002B76CB">
              <w:t xml:space="preserve">looks at </w:t>
            </w:r>
            <w:r w:rsidR="008E269D">
              <w:t xml:space="preserve">some of the different </w:t>
            </w:r>
            <w:r w:rsidR="4E81B594">
              <w:t xml:space="preserve">elements </w:t>
            </w:r>
            <w:r w:rsidR="00A743D3">
              <w:t xml:space="preserve">of T Level implementation and how </w:t>
            </w:r>
            <w:r w:rsidR="003035B8">
              <w:t xml:space="preserve">challenges </w:t>
            </w:r>
            <w:r w:rsidR="00A743D3">
              <w:t xml:space="preserve">have been tackled </w:t>
            </w:r>
            <w:r w:rsidR="003035B8">
              <w:t>along the way.</w:t>
            </w:r>
            <w:r w:rsidR="00DE2144">
              <w:t xml:space="preserve"> </w:t>
            </w:r>
          </w:p>
          <w:p w14:paraId="34680393" w14:textId="10BAE341" w:rsidR="005B3105" w:rsidRDefault="00CC537F" w:rsidP="006E4175">
            <w:pPr>
              <w:spacing w:before="120" w:after="480"/>
            </w:pPr>
            <w:r w:rsidRPr="002F40C5">
              <w:t xml:space="preserve">In </w:t>
            </w:r>
            <w:r w:rsidR="0022030C">
              <w:t>this</w:t>
            </w:r>
            <w:r w:rsidRPr="002F40C5">
              <w:t xml:space="preserve"> </w:t>
            </w:r>
            <w:r w:rsidR="00860A5F">
              <w:t>video</w:t>
            </w:r>
            <w:r w:rsidR="00C24662">
              <w:t>,</w:t>
            </w:r>
            <w:r w:rsidR="00860A5F">
              <w:t xml:space="preserve"> </w:t>
            </w:r>
            <w:r w:rsidRPr="002F40C5">
              <w:t xml:space="preserve">you will hear from </w:t>
            </w:r>
            <w:r>
              <w:t xml:space="preserve">Dave Trounce </w:t>
            </w:r>
            <w:r w:rsidR="00AC690E">
              <w:t>from</w:t>
            </w:r>
            <w:r w:rsidR="00863F05">
              <w:t xml:space="preserve"> </w:t>
            </w:r>
            <w:r>
              <w:t>Weston College</w:t>
            </w:r>
            <w:r w:rsidR="00863F05">
              <w:t>, who explains</w:t>
            </w:r>
            <w:r>
              <w:t xml:space="preserve"> how they assessed their </w:t>
            </w:r>
            <w:r w:rsidR="00F22CFA">
              <w:t>c</w:t>
            </w:r>
            <w:r>
              <w:t>ollege</w:t>
            </w:r>
            <w:r w:rsidR="00F70BBE">
              <w:t>’</w:t>
            </w:r>
            <w:r>
              <w:t>s readiness for implementing</w:t>
            </w:r>
            <w:r w:rsidR="00FB6EFD">
              <w:t xml:space="preserve"> </w:t>
            </w:r>
            <w:r w:rsidR="00A548B2">
              <w:t>T Levels</w:t>
            </w:r>
            <w:r w:rsidR="00CD2503">
              <w:t xml:space="preserve"> </w:t>
            </w:r>
            <w:r w:rsidR="00FB6EFD">
              <w:t xml:space="preserve">and how they shaped their journey </w:t>
            </w:r>
            <w:r w:rsidR="00A81A67">
              <w:t>and buil</w:t>
            </w:r>
            <w:r w:rsidR="00222C00">
              <w:t>t</w:t>
            </w:r>
            <w:r w:rsidR="00A81A67">
              <w:t xml:space="preserve"> confidence within the organisation</w:t>
            </w:r>
            <w:r>
              <w:t xml:space="preserve"> </w:t>
            </w:r>
            <w:r w:rsidRPr="00CE79F1">
              <w:t>(1</w:t>
            </w:r>
            <w:r w:rsidR="00C9283C" w:rsidRPr="00CE79F1">
              <w:t>m</w:t>
            </w:r>
            <w:r w:rsidR="00CE79F1" w:rsidRPr="00CE79F1">
              <w:t>8</w:t>
            </w:r>
            <w:r w:rsidR="00C9283C" w:rsidRPr="00CE79F1">
              <w:t>s</w:t>
            </w:r>
            <w:r w:rsidRPr="00CE79F1">
              <w:t xml:space="preserve"> - ctrl+click to view).</w:t>
            </w:r>
          </w:p>
          <w:p w14:paraId="757AF56C" w14:textId="721C55B9" w:rsidR="00CF0862" w:rsidRDefault="000343B9" w:rsidP="006E4175">
            <w:pPr>
              <w:keepLines/>
              <w:jc w:val="center"/>
              <w:rPr>
                <w:noProof/>
                <w:szCs w:val="22"/>
              </w:rPr>
            </w:pPr>
            <w:r w:rsidRPr="000343B9">
              <w:rPr>
                <w:noProof/>
                <w:sz w:val="22"/>
                <w:szCs w:val="22"/>
              </w:rPr>
              <w:drawing>
                <wp:inline distT="0" distB="0" distL="0" distR="0" wp14:anchorId="44118521" wp14:editId="090B20B8">
                  <wp:extent cx="3505893" cy="1980000"/>
                  <wp:effectExtent l="0" t="0" r="0" b="1270"/>
                  <wp:docPr id="6" name="Picture 6" descr="Video of Dave Trounc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deo of Dave Trounce">
                            <a:hlinkClick r:id="rId11"/>
                          </pic:cNvPr>
                          <pic:cNvPicPr/>
                        </pic:nvPicPr>
                        <pic:blipFill>
                          <a:blip r:embed="rId12"/>
                          <a:stretch>
                            <a:fillRect/>
                          </a:stretch>
                        </pic:blipFill>
                        <pic:spPr>
                          <a:xfrm>
                            <a:off x="0" y="0"/>
                            <a:ext cx="3505893" cy="1980000"/>
                          </a:xfrm>
                          <a:prstGeom prst="rect">
                            <a:avLst/>
                          </a:prstGeom>
                        </pic:spPr>
                      </pic:pic>
                    </a:graphicData>
                  </a:graphic>
                </wp:inline>
              </w:drawing>
            </w:r>
          </w:p>
          <w:p w14:paraId="648F6AC5" w14:textId="77777777" w:rsidR="00CD74F4" w:rsidRDefault="00CD74F4" w:rsidP="006407EC">
            <w:pPr>
              <w:keepLines/>
              <w:spacing w:before="120"/>
              <w:jc w:val="right"/>
              <w:rPr>
                <w:rFonts w:ascii="Calibri" w:hAnsi="Calibri" w:cs="Calibri"/>
                <w:color w:val="000000"/>
                <w:kern w:val="0"/>
                <w:sz w:val="22"/>
                <w:szCs w:val="22"/>
              </w:rPr>
            </w:pPr>
            <w:r w:rsidRPr="00411846">
              <w:rPr>
                <w:i/>
                <w:iCs/>
                <w:sz w:val="20"/>
                <w:szCs w:val="20"/>
              </w:rPr>
              <w:t xml:space="preserve">Dave Trounce, Deputy Principal, </w:t>
            </w:r>
            <w:hyperlink r:id="rId13" w:history="1">
              <w:r w:rsidRPr="006B43B1">
                <w:rPr>
                  <w:rStyle w:val="Hyperlink"/>
                  <w:i/>
                  <w:iCs/>
                  <w:sz w:val="20"/>
                  <w:szCs w:val="20"/>
                </w:rPr>
                <w:t>Weston College</w:t>
              </w:r>
            </w:hyperlink>
          </w:p>
          <w:p w14:paraId="21371E61" w14:textId="590AB49E" w:rsidR="00D4221F" w:rsidRPr="00D4221F" w:rsidRDefault="00D4221F" w:rsidP="009F7387">
            <w:pPr>
              <w:jc w:val="right"/>
              <w:rPr>
                <w:i/>
                <w:iCs/>
                <w:color w:val="0563C1" w:themeColor="hyperlink"/>
                <w:sz w:val="20"/>
                <w:szCs w:val="20"/>
                <w:u w:val="single"/>
              </w:rPr>
            </w:pPr>
          </w:p>
        </w:tc>
      </w:tr>
    </w:tbl>
    <w:p w14:paraId="1D650BD3" w14:textId="77777777" w:rsidR="009F7387" w:rsidRDefault="009F7387">
      <w:r>
        <w:rPr>
          <w:b/>
          <w:bCs/>
          <w:caps/>
        </w:rPr>
        <w:br w:type="page"/>
      </w:r>
    </w:p>
    <w:p w14:paraId="05285CDE" w14:textId="77777777" w:rsidR="00B33090" w:rsidRPr="008721C5" w:rsidRDefault="00B33090" w:rsidP="002C23BA">
      <w:pPr>
        <w:pStyle w:val="Heading1"/>
        <w:pBdr>
          <w:top w:val="thinThickThinSmallGap" w:sz="18" w:space="6" w:color="765AB0"/>
        </w:pBdr>
        <w:ind w:right="-510"/>
      </w:pPr>
      <w:r>
        <w:lastRenderedPageBreak/>
        <w:t>I</w:t>
      </w:r>
      <w:r w:rsidRPr="008721C5">
        <w:t>NSIGHTS</w:t>
      </w:r>
      <w:r>
        <w:t xml:space="preserve"> FROM </w:t>
      </w:r>
      <w:r w:rsidRPr="008721C5">
        <w:t>T LEVEL PROVIDERS</w:t>
      </w:r>
    </w:p>
    <w:p w14:paraId="20DDEAB2" w14:textId="16BBCCF9" w:rsidR="00B33090" w:rsidRDefault="00B33090" w:rsidP="008C7035">
      <w:r>
        <w:rPr>
          <w:bCs/>
        </w:rPr>
        <w:t>To help you shape your approach, the following themes are explored</w:t>
      </w:r>
      <w:r>
        <w:t>:</w:t>
      </w:r>
    </w:p>
    <w:p w14:paraId="1E5DE8A9" w14:textId="77777777" w:rsidR="00D263B6" w:rsidRDefault="00D263B6" w:rsidP="00D263B6">
      <w:pPr>
        <w:spacing w:before="0"/>
        <w:jc w:val="center"/>
      </w:pPr>
      <w:r>
        <w:rPr>
          <w:b/>
          <w:bCs/>
        </w:rPr>
        <w:t>C</w:t>
      </w:r>
      <w:r w:rsidRPr="003659F6">
        <w:rPr>
          <w:b/>
          <w:bCs/>
        </w:rPr>
        <w:t>trl+</w:t>
      </w:r>
      <w:r>
        <w:rPr>
          <w:b/>
          <w:bCs/>
        </w:rPr>
        <w:t>c</w:t>
      </w:r>
      <w:r w:rsidRPr="003659F6">
        <w:rPr>
          <w:b/>
          <w:bCs/>
        </w:rPr>
        <w:t xml:space="preserve">lick on a topic </w:t>
      </w:r>
      <w:r>
        <w:rPr>
          <w:b/>
          <w:bCs/>
        </w:rPr>
        <w:t xml:space="preserve">below </w:t>
      </w:r>
      <w:r w:rsidRPr="003659F6">
        <w:rPr>
          <w:b/>
          <w:bCs/>
        </w:rPr>
        <w:t>to explo</w:t>
      </w:r>
      <w:r>
        <w:rPr>
          <w:b/>
          <w:bCs/>
        </w:rPr>
        <w:t>re</w:t>
      </w: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D142F8" w:rsidRPr="007E6DC2" w14:paraId="7CC66E66" w14:textId="77777777" w:rsidTr="00717B09">
        <w:trPr>
          <w:trHeight w:hRule="exact" w:val="612"/>
        </w:trPr>
        <w:tc>
          <w:tcPr>
            <w:tcW w:w="14527" w:type="dxa"/>
            <w:tcBorders>
              <w:top w:val="nil"/>
              <w:left w:val="nil"/>
              <w:bottom w:val="nil"/>
              <w:right w:val="nil"/>
            </w:tcBorders>
            <w:shd w:val="clear" w:color="auto" w:fill="765AB0"/>
            <w:vAlign w:val="center"/>
          </w:tcPr>
          <w:p w14:paraId="7A2BC8E2" w14:textId="62B84CAE" w:rsidR="00D142F8" w:rsidRPr="00B13784" w:rsidRDefault="00942252" w:rsidP="00717B09">
            <w:pPr>
              <w:pStyle w:val="TOC1"/>
            </w:pPr>
            <w:r>
              <w:fldChar w:fldCharType="begin"/>
            </w:r>
            <w:r>
              <w:instrText xml:space="preserve"> REF _Ref73025136 \h </w:instrText>
            </w:r>
            <w:r>
              <w:fldChar w:fldCharType="separate"/>
            </w:r>
            <w:r w:rsidR="004349FE" w:rsidRPr="002204D8">
              <w:t>First step</w:t>
            </w:r>
            <w:r w:rsidR="004349FE">
              <w:t>s</w:t>
            </w:r>
            <w:r>
              <w:fldChar w:fldCharType="end"/>
            </w:r>
          </w:p>
        </w:tc>
      </w:tr>
      <w:tr w:rsidR="00D142F8" w:rsidRPr="00973A07" w14:paraId="2F4FA312" w14:textId="77777777" w:rsidTr="00717B09">
        <w:trPr>
          <w:trHeight w:hRule="exact" w:val="612"/>
        </w:trPr>
        <w:tc>
          <w:tcPr>
            <w:tcW w:w="14527" w:type="dxa"/>
            <w:tcBorders>
              <w:top w:val="nil"/>
              <w:left w:val="nil"/>
              <w:bottom w:val="nil"/>
              <w:right w:val="nil"/>
            </w:tcBorders>
            <w:shd w:val="clear" w:color="auto" w:fill="FFCDB7"/>
            <w:vAlign w:val="center"/>
          </w:tcPr>
          <w:p w14:paraId="63863943" w14:textId="4992614F" w:rsidR="00D142F8" w:rsidRPr="006E4175" w:rsidRDefault="00942252" w:rsidP="006E4175">
            <w:pPr>
              <w:pStyle w:val="TOC2"/>
            </w:pPr>
            <w:r w:rsidRPr="006E4175">
              <w:fldChar w:fldCharType="begin"/>
            </w:r>
            <w:r w:rsidRPr="006E4175">
              <w:instrText xml:space="preserve"> REF _Ref73025144 \h </w:instrText>
            </w:r>
            <w:r w:rsidR="008A2017" w:rsidRPr="006E4175">
              <w:instrText xml:space="preserve"> \* MERGEFORMAT </w:instrText>
            </w:r>
            <w:r w:rsidRPr="006E4175">
              <w:fldChar w:fldCharType="separate"/>
            </w:r>
            <w:r w:rsidR="004349FE" w:rsidRPr="006E4175">
              <w:t>Setting up an implementation board</w:t>
            </w:r>
            <w:r w:rsidRPr="006E4175">
              <w:fldChar w:fldCharType="end"/>
            </w:r>
          </w:p>
        </w:tc>
      </w:tr>
      <w:tr w:rsidR="00D142F8" w:rsidRPr="00973A07" w14:paraId="4B0B618F" w14:textId="77777777" w:rsidTr="00717B09">
        <w:trPr>
          <w:trHeight w:hRule="exact" w:val="612"/>
        </w:trPr>
        <w:tc>
          <w:tcPr>
            <w:tcW w:w="14527" w:type="dxa"/>
            <w:tcBorders>
              <w:top w:val="nil"/>
              <w:left w:val="nil"/>
              <w:bottom w:val="nil"/>
              <w:right w:val="nil"/>
            </w:tcBorders>
            <w:shd w:val="clear" w:color="auto" w:fill="FF9567"/>
            <w:vAlign w:val="center"/>
          </w:tcPr>
          <w:p w14:paraId="1D2FBA50" w14:textId="1011D99A" w:rsidR="00D142F8" w:rsidRPr="006E4175" w:rsidRDefault="00942252" w:rsidP="006E4175">
            <w:pPr>
              <w:pStyle w:val="TOC3"/>
            </w:pPr>
            <w:r w:rsidRPr="006E4175">
              <w:fldChar w:fldCharType="begin"/>
            </w:r>
            <w:r w:rsidRPr="006E4175">
              <w:instrText xml:space="preserve"> REF _Ref73025151 \h  \* MERGEFORMAT </w:instrText>
            </w:r>
            <w:r w:rsidRPr="006E4175">
              <w:fldChar w:fldCharType="separate"/>
            </w:r>
            <w:r w:rsidR="004349FE" w:rsidRPr="006E4175">
              <w:t>Setting up T Level working groups</w:t>
            </w:r>
            <w:r w:rsidRPr="006E4175">
              <w:fldChar w:fldCharType="end"/>
            </w:r>
          </w:p>
        </w:tc>
      </w:tr>
      <w:tr w:rsidR="00D142F8" w:rsidRPr="00973A07" w14:paraId="3EA0EBF6" w14:textId="77777777" w:rsidTr="00717B09">
        <w:trPr>
          <w:trHeight w:hRule="exact" w:val="612"/>
        </w:trPr>
        <w:tc>
          <w:tcPr>
            <w:tcW w:w="14527" w:type="dxa"/>
            <w:tcBorders>
              <w:top w:val="nil"/>
              <w:left w:val="nil"/>
              <w:bottom w:val="nil"/>
              <w:right w:val="nil"/>
            </w:tcBorders>
            <w:shd w:val="clear" w:color="auto" w:fill="FFCDB7"/>
            <w:vAlign w:val="center"/>
          </w:tcPr>
          <w:p w14:paraId="0EAA8444" w14:textId="031D3F8F" w:rsidR="00D142F8" w:rsidRPr="006E4175" w:rsidRDefault="00942252" w:rsidP="006E4175">
            <w:pPr>
              <w:pStyle w:val="TOC3"/>
            </w:pPr>
            <w:r w:rsidRPr="006E4175">
              <w:fldChar w:fldCharType="begin"/>
            </w:r>
            <w:r w:rsidRPr="006E4175">
              <w:instrText xml:space="preserve"> REF _Ref73025160 \h  \* MERGEFORMAT </w:instrText>
            </w:r>
            <w:r w:rsidRPr="006E4175">
              <w:fldChar w:fldCharType="separate"/>
            </w:r>
            <w:r w:rsidR="004349FE" w:rsidRPr="006E4175">
              <w:t>Preparing staff for the implementation process</w:t>
            </w:r>
            <w:r w:rsidRPr="006E4175">
              <w:fldChar w:fldCharType="end"/>
            </w:r>
          </w:p>
        </w:tc>
      </w:tr>
    </w:tbl>
    <w:p w14:paraId="0722E5E6" w14:textId="124051E2" w:rsidR="00A37888" w:rsidRPr="001174E7" w:rsidRDefault="00A37888" w:rsidP="002204D8">
      <w:pPr>
        <w:pStyle w:val="Heading1"/>
        <w:rPr>
          <w:rFonts w:ascii="Sora" w:hAnsi="Sora" w:cs="Sora"/>
          <w:sz w:val="16"/>
          <w:szCs w:val="16"/>
        </w:rPr>
      </w:pP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266B67" w:rsidRPr="007E6DC2" w14:paraId="57EFFD85" w14:textId="77777777" w:rsidTr="00717B09">
        <w:trPr>
          <w:trHeight w:hRule="exact" w:val="612"/>
        </w:trPr>
        <w:tc>
          <w:tcPr>
            <w:tcW w:w="14527" w:type="dxa"/>
            <w:tcBorders>
              <w:top w:val="nil"/>
              <w:left w:val="nil"/>
              <w:bottom w:val="nil"/>
              <w:right w:val="nil"/>
            </w:tcBorders>
            <w:shd w:val="clear" w:color="auto" w:fill="765AB0"/>
            <w:vAlign w:val="center"/>
          </w:tcPr>
          <w:p w14:paraId="2544B567" w14:textId="0C69B4A5" w:rsidR="00266B67" w:rsidRPr="007806A1" w:rsidRDefault="00942252" w:rsidP="00717B09">
            <w:pPr>
              <w:pStyle w:val="TOC1"/>
            </w:pPr>
            <w:r>
              <w:fldChar w:fldCharType="begin"/>
            </w:r>
            <w:r>
              <w:instrText xml:space="preserve"> REF _Ref70340138 \h </w:instrText>
            </w:r>
            <w:r>
              <w:fldChar w:fldCharType="separate"/>
            </w:r>
            <w:r w:rsidR="004349FE">
              <w:t>The implementation planning process</w:t>
            </w:r>
            <w:r>
              <w:fldChar w:fldCharType="end"/>
            </w:r>
          </w:p>
        </w:tc>
      </w:tr>
      <w:tr w:rsidR="00266B67" w:rsidRPr="007E6DC2" w14:paraId="4F5B0348" w14:textId="77777777" w:rsidTr="00717B09">
        <w:trPr>
          <w:trHeight w:hRule="exact" w:val="612"/>
        </w:trPr>
        <w:tc>
          <w:tcPr>
            <w:tcW w:w="14527" w:type="dxa"/>
            <w:tcBorders>
              <w:top w:val="nil"/>
              <w:left w:val="nil"/>
              <w:bottom w:val="nil"/>
              <w:right w:val="nil"/>
            </w:tcBorders>
            <w:shd w:val="clear" w:color="auto" w:fill="FFCDB7"/>
            <w:vAlign w:val="center"/>
          </w:tcPr>
          <w:p w14:paraId="2CDDADA3" w14:textId="09DFB2DC" w:rsidR="00266B67" w:rsidRPr="000343B9" w:rsidRDefault="00942252" w:rsidP="006E4175">
            <w:pPr>
              <w:pStyle w:val="TOC3"/>
            </w:pPr>
            <w:r>
              <w:fldChar w:fldCharType="begin"/>
            </w:r>
            <w:r>
              <w:instrText xml:space="preserve"> REF _Ref70340150 \h  \* MERGEFORMAT </w:instrText>
            </w:r>
            <w:r>
              <w:fldChar w:fldCharType="separate"/>
            </w:r>
            <w:r w:rsidR="004349FE" w:rsidRPr="004349FE">
              <w:t>The T Level Planner</w:t>
            </w:r>
            <w:r>
              <w:fldChar w:fldCharType="end"/>
            </w:r>
          </w:p>
        </w:tc>
      </w:tr>
      <w:tr w:rsidR="00266B67" w:rsidRPr="007E6DC2" w14:paraId="31DE37DA" w14:textId="77777777" w:rsidTr="00717B09">
        <w:trPr>
          <w:trHeight w:hRule="exact" w:val="612"/>
        </w:trPr>
        <w:tc>
          <w:tcPr>
            <w:tcW w:w="14527" w:type="dxa"/>
            <w:tcBorders>
              <w:top w:val="nil"/>
              <w:left w:val="nil"/>
              <w:bottom w:val="nil"/>
              <w:right w:val="nil"/>
            </w:tcBorders>
            <w:shd w:val="clear" w:color="auto" w:fill="FF9567"/>
            <w:vAlign w:val="center"/>
          </w:tcPr>
          <w:p w14:paraId="7199BC6B" w14:textId="743D9733" w:rsidR="00266B67" w:rsidRPr="000343B9" w:rsidRDefault="00942252" w:rsidP="006E4175">
            <w:pPr>
              <w:pStyle w:val="TOC3"/>
            </w:pPr>
            <w:r>
              <w:fldChar w:fldCharType="begin"/>
            </w:r>
            <w:r>
              <w:instrText xml:space="preserve"> REF _Ref67915327 \h  \* MERGEFORMAT </w:instrText>
            </w:r>
            <w:r>
              <w:fldChar w:fldCharType="separate"/>
            </w:r>
            <w:r w:rsidR="004349FE" w:rsidRPr="004349FE">
              <w:t>Structuring an implementation plan</w:t>
            </w:r>
            <w:r>
              <w:fldChar w:fldCharType="end"/>
            </w:r>
          </w:p>
        </w:tc>
      </w:tr>
    </w:tbl>
    <w:p w14:paraId="489207DE" w14:textId="6CA8F7C8" w:rsidR="00266B67" w:rsidRPr="001174E7" w:rsidRDefault="00266B67" w:rsidP="00266B67">
      <w:pPr>
        <w:rPr>
          <w:sz w:val="16"/>
          <w:szCs w:val="16"/>
        </w:rPr>
      </w:pP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6F64C1" w:rsidRPr="007E6DC2" w14:paraId="67003315" w14:textId="77777777" w:rsidTr="00717B09">
        <w:trPr>
          <w:trHeight w:hRule="exact" w:val="612"/>
        </w:trPr>
        <w:tc>
          <w:tcPr>
            <w:tcW w:w="14527" w:type="dxa"/>
            <w:tcBorders>
              <w:top w:val="nil"/>
              <w:left w:val="nil"/>
              <w:bottom w:val="nil"/>
              <w:right w:val="nil"/>
            </w:tcBorders>
            <w:shd w:val="clear" w:color="auto" w:fill="765AB0"/>
            <w:vAlign w:val="center"/>
          </w:tcPr>
          <w:p w14:paraId="3C280979" w14:textId="2ADDCB40" w:rsidR="006F64C1" w:rsidRPr="007806A1" w:rsidRDefault="00942252" w:rsidP="00717B09">
            <w:pPr>
              <w:pStyle w:val="TOC1"/>
            </w:pPr>
            <w:r>
              <w:fldChar w:fldCharType="begin"/>
            </w:r>
            <w:r>
              <w:instrText xml:space="preserve"> REF _Ref73025190 \h </w:instrText>
            </w:r>
            <w:r>
              <w:fldChar w:fldCharType="separate"/>
            </w:r>
            <w:r w:rsidR="004349FE" w:rsidRPr="00ED7FC2">
              <w:t>Engaging your staff</w:t>
            </w:r>
            <w:r>
              <w:fldChar w:fldCharType="end"/>
            </w:r>
          </w:p>
        </w:tc>
      </w:tr>
      <w:tr w:rsidR="006F64C1" w:rsidRPr="007E6DC2" w14:paraId="64BC570D" w14:textId="77777777" w:rsidTr="00717B09">
        <w:trPr>
          <w:trHeight w:hRule="exact" w:val="612"/>
        </w:trPr>
        <w:tc>
          <w:tcPr>
            <w:tcW w:w="14527" w:type="dxa"/>
            <w:tcBorders>
              <w:top w:val="nil"/>
              <w:left w:val="nil"/>
              <w:bottom w:val="nil"/>
              <w:right w:val="nil"/>
            </w:tcBorders>
            <w:shd w:val="clear" w:color="auto" w:fill="FFCDB7"/>
            <w:vAlign w:val="center"/>
          </w:tcPr>
          <w:p w14:paraId="0DB49B74" w14:textId="4D430531" w:rsidR="006F64C1" w:rsidRPr="00942252" w:rsidRDefault="00942252" w:rsidP="006E4175">
            <w:pPr>
              <w:pStyle w:val="TOC3"/>
            </w:pPr>
            <w:r w:rsidRPr="00942252">
              <w:fldChar w:fldCharType="begin"/>
            </w:r>
            <w:r w:rsidRPr="00942252">
              <w:instrText xml:space="preserve"> REF _Ref73025196 \h  \* MERGEFORMAT </w:instrText>
            </w:r>
            <w:r w:rsidRPr="00942252">
              <w:fldChar w:fldCharType="separate"/>
            </w:r>
            <w:r w:rsidR="004349FE" w:rsidRPr="004349FE">
              <w:t>Using an implementation plan as a tool for raising awareness and internal communication</w:t>
            </w:r>
            <w:r w:rsidRPr="00942252">
              <w:fldChar w:fldCharType="end"/>
            </w:r>
          </w:p>
        </w:tc>
      </w:tr>
      <w:tr w:rsidR="006F64C1" w:rsidRPr="007E6DC2" w14:paraId="342154B8" w14:textId="77777777" w:rsidTr="00717B09">
        <w:trPr>
          <w:trHeight w:hRule="exact" w:val="612"/>
        </w:trPr>
        <w:tc>
          <w:tcPr>
            <w:tcW w:w="14527" w:type="dxa"/>
            <w:tcBorders>
              <w:top w:val="nil"/>
              <w:left w:val="nil"/>
              <w:bottom w:val="nil"/>
              <w:right w:val="nil"/>
            </w:tcBorders>
            <w:shd w:val="clear" w:color="auto" w:fill="FF9567"/>
            <w:vAlign w:val="center"/>
          </w:tcPr>
          <w:p w14:paraId="28648A7B" w14:textId="00F6D222" w:rsidR="006F64C1" w:rsidRPr="00942252" w:rsidRDefault="00942252" w:rsidP="006E4175">
            <w:pPr>
              <w:pStyle w:val="TOC2"/>
            </w:pPr>
            <w:r w:rsidRPr="00942252">
              <w:fldChar w:fldCharType="begin"/>
            </w:r>
            <w:r w:rsidRPr="00942252">
              <w:instrText xml:space="preserve"> REF _Ref67897822 \h  \* MERGEFORMAT </w:instrText>
            </w:r>
            <w:r w:rsidRPr="00942252">
              <w:fldChar w:fldCharType="separate"/>
            </w:r>
            <w:r w:rsidR="004349FE" w:rsidRPr="004349FE">
              <w:t>Engaging staff and partners beyond those directly involved in T Level implementation</w:t>
            </w:r>
            <w:r w:rsidRPr="00942252">
              <w:fldChar w:fldCharType="end"/>
            </w:r>
          </w:p>
        </w:tc>
      </w:tr>
    </w:tbl>
    <w:p w14:paraId="6290C5A4" w14:textId="77777777" w:rsidR="00734E35" w:rsidRDefault="00734E35" w:rsidP="002204D8">
      <w:pPr>
        <w:pStyle w:val="Heading1"/>
        <w:sectPr w:rsidR="00734E35" w:rsidSect="00734E35">
          <w:headerReference w:type="default" r:id="rId14"/>
          <w:footerReference w:type="default" r:id="rId15"/>
          <w:pgSz w:w="16838" w:h="11906" w:orient="landscape" w:code="9"/>
          <w:pgMar w:top="1418" w:right="1542" w:bottom="1021" w:left="1276" w:header="425" w:footer="0" w:gutter="0"/>
          <w:cols w:space="708"/>
          <w:docGrid w:linePitch="360"/>
        </w:sectPr>
      </w:pPr>
      <w:bookmarkStart w:id="0" w:name="_Ref73025136"/>
    </w:p>
    <w:p w14:paraId="2DB31A3A" w14:textId="25A5BEAD" w:rsidR="00D966BE" w:rsidRPr="002204D8" w:rsidRDefault="002204D8" w:rsidP="002204D8">
      <w:pPr>
        <w:pStyle w:val="Heading1"/>
      </w:pPr>
      <w:r w:rsidRPr="002204D8">
        <w:t>First step</w:t>
      </w:r>
      <w:r w:rsidR="006D62C9">
        <w:t>s</w:t>
      </w:r>
      <w:bookmarkEnd w:id="0"/>
      <w:r w:rsidRPr="002204D8">
        <w:t xml:space="preserve"> </w:t>
      </w:r>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8C672F" w:rsidRPr="00A27DFE" w14:paraId="70EB2778" w14:textId="77777777" w:rsidTr="1FDCC6F4">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tcPr>
          <w:p w14:paraId="786174D5" w14:textId="47EB8973" w:rsidR="008C672F" w:rsidRPr="00A27DFE" w:rsidRDefault="006D62C9" w:rsidP="00CE5956">
            <w:pPr>
              <w:keepLines/>
              <w:spacing w:before="60" w:after="60"/>
              <w:jc w:val="both"/>
              <w:rPr>
                <w:color w:val="FFFFFF" w:themeColor="background1"/>
              </w:rPr>
            </w:pPr>
            <w:bookmarkStart w:id="1" w:name="_Toc66794405"/>
            <w:bookmarkStart w:id="2" w:name="_Ref67401851"/>
            <w:r w:rsidRPr="006D62C9">
              <w:rPr>
                <w:color w:val="FFFFFF" w:themeColor="background1"/>
              </w:rPr>
              <w:t xml:space="preserve">Topic </w:t>
            </w:r>
            <w:r w:rsidR="008C672F" w:rsidRPr="00A27DFE">
              <w:rPr>
                <w:color w:val="FFFFFF" w:themeColor="background1"/>
              </w:rPr>
              <w:t>discussed</w:t>
            </w:r>
          </w:p>
        </w:tc>
        <w:tc>
          <w:tcPr>
            <w:cnfStyle w:val="000010000000" w:firstRow="0" w:lastRow="0" w:firstColumn="0" w:lastColumn="0" w:oddVBand="1" w:evenVBand="0" w:oddHBand="0" w:evenHBand="0" w:firstRowFirstColumn="0" w:firstRowLastColumn="0" w:lastRowFirstColumn="0" w:lastRowLastColumn="0"/>
            <w:tcW w:w="4273" w:type="dxa"/>
            <w:tcBorders>
              <w:bottom w:val="nil"/>
            </w:tcBorders>
            <w:shd w:val="clear" w:color="auto" w:fill="000000" w:themeFill="text1"/>
            <w:vAlign w:val="center"/>
          </w:tcPr>
          <w:p w14:paraId="4DCBFB33" w14:textId="77777777" w:rsidR="008C672F" w:rsidRPr="00A27DFE" w:rsidRDefault="008C672F" w:rsidP="00FF7301">
            <w:pPr>
              <w:keepLines/>
              <w:spacing w:before="60" w:after="60"/>
              <w:rPr>
                <w:color w:val="FFFFFF" w:themeColor="background1"/>
              </w:rPr>
            </w:pPr>
            <w:r w:rsidRPr="00A27DFE">
              <w:rPr>
                <w:color w:val="FFFFFF" w:themeColor="background1"/>
              </w:rPr>
              <w:t>Learning points</w:t>
            </w:r>
          </w:p>
        </w:tc>
        <w:tc>
          <w:tcPr>
            <w:tcW w:w="7975" w:type="dxa"/>
            <w:tcBorders>
              <w:bottom w:val="nil"/>
            </w:tcBorders>
            <w:shd w:val="clear" w:color="auto" w:fill="000000" w:themeFill="text1"/>
            <w:vAlign w:val="center"/>
          </w:tcPr>
          <w:p w14:paraId="2570BC0E" w14:textId="77777777" w:rsidR="008C672F" w:rsidRPr="00A27DFE" w:rsidRDefault="008C672F" w:rsidP="00FF7301">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8C672F" w:rsidRPr="000A738B" w14:paraId="46F3813F" w14:textId="77777777" w:rsidTr="1FDCC6F4">
        <w:tblPrEx>
          <w:tblCellMar>
            <w:left w:w="108" w:type="dxa"/>
            <w:right w:w="108" w:type="dxa"/>
          </w:tblCellMar>
        </w:tblPrEx>
        <w:trPr>
          <w:trHeight w:val="2268"/>
        </w:trPr>
        <w:tc>
          <w:tcPr>
            <w:cnfStyle w:val="001000000000" w:firstRow="0" w:lastRow="0" w:firstColumn="1" w:lastColumn="0" w:oddVBand="0" w:evenVBand="0" w:oddHBand="0" w:evenHBand="0" w:firstRowFirstColumn="0" w:firstRowLastColumn="0" w:lastRowFirstColumn="0" w:lastRowLastColumn="0"/>
            <w:tcW w:w="2279" w:type="dxa"/>
            <w:tcBorders>
              <w:top w:val="nil"/>
            </w:tcBorders>
          </w:tcPr>
          <w:p w14:paraId="08562441" w14:textId="27176632" w:rsidR="008C672F" w:rsidRPr="00035E16" w:rsidRDefault="008C672F" w:rsidP="00FF7301">
            <w:pPr>
              <w:pStyle w:val="Heading3"/>
              <w:outlineLvl w:val="2"/>
              <w:rPr>
                <w:b/>
                <w:bCs w:val="0"/>
              </w:rPr>
            </w:pPr>
            <w:bookmarkStart w:id="3" w:name="_Ref73025144"/>
            <w:r>
              <w:rPr>
                <w:b/>
                <w:bCs w:val="0"/>
              </w:rPr>
              <w:t xml:space="preserve">Setting up an </w:t>
            </w:r>
            <w:r w:rsidR="007A6C05">
              <w:rPr>
                <w:b/>
                <w:bCs w:val="0"/>
              </w:rPr>
              <w:t>i</w:t>
            </w:r>
            <w:r>
              <w:rPr>
                <w:b/>
                <w:bCs w:val="0"/>
              </w:rPr>
              <w:t xml:space="preserve">mplementation </w:t>
            </w:r>
            <w:r w:rsidR="007A6C05">
              <w:rPr>
                <w:b/>
                <w:bCs w:val="0"/>
              </w:rPr>
              <w:t>b</w:t>
            </w:r>
            <w:r>
              <w:rPr>
                <w:b/>
                <w:bCs w:val="0"/>
              </w:rPr>
              <w:t>oard</w:t>
            </w:r>
            <w:bookmarkEnd w:id="3"/>
          </w:p>
          <w:p w14:paraId="6BB97640" w14:textId="77777777" w:rsidR="008C672F" w:rsidRPr="00035E16" w:rsidRDefault="008C672F" w:rsidP="00FF7301">
            <w:pPr>
              <w:spacing w:before="120" w:after="120"/>
              <w:rPr>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4273" w:type="dxa"/>
            <w:tcBorders>
              <w:top w:val="nil"/>
            </w:tcBorders>
            <w:hideMark/>
          </w:tcPr>
          <w:p w14:paraId="0C75B74E" w14:textId="7E6F24DC" w:rsidR="008C672F" w:rsidRDefault="008C672F" w:rsidP="008C672F">
            <w:pPr>
              <w:spacing w:before="120" w:after="120"/>
              <w:rPr>
                <w:sz w:val="22"/>
                <w:szCs w:val="22"/>
              </w:rPr>
            </w:pPr>
            <w:r>
              <w:rPr>
                <w:sz w:val="22"/>
                <w:szCs w:val="22"/>
              </w:rPr>
              <w:t>Many T Level providers</w:t>
            </w:r>
            <w:r w:rsidRPr="00134BE8">
              <w:rPr>
                <w:sz w:val="22"/>
                <w:szCs w:val="22"/>
              </w:rPr>
              <w:t xml:space="preserve"> have </w:t>
            </w:r>
            <w:r>
              <w:rPr>
                <w:sz w:val="22"/>
                <w:szCs w:val="22"/>
              </w:rPr>
              <w:t>established a board</w:t>
            </w:r>
            <w:r w:rsidRPr="00134BE8">
              <w:rPr>
                <w:sz w:val="22"/>
                <w:szCs w:val="22"/>
              </w:rPr>
              <w:t xml:space="preserve"> to </w:t>
            </w:r>
            <w:r>
              <w:rPr>
                <w:sz w:val="22"/>
                <w:szCs w:val="22"/>
              </w:rPr>
              <w:t>drive</w:t>
            </w:r>
            <w:r w:rsidRPr="00134BE8">
              <w:rPr>
                <w:sz w:val="22"/>
                <w:szCs w:val="22"/>
              </w:rPr>
              <w:t xml:space="preserve"> T Level implementation across the organisation.</w:t>
            </w:r>
          </w:p>
          <w:p w14:paraId="1B05D11A" w14:textId="77777777" w:rsidR="008C672F" w:rsidRDefault="008C672F" w:rsidP="008C672F">
            <w:pPr>
              <w:spacing w:before="120" w:after="120"/>
              <w:rPr>
                <w:sz w:val="22"/>
                <w:szCs w:val="22"/>
              </w:rPr>
            </w:pPr>
            <w:r>
              <w:rPr>
                <w:sz w:val="22"/>
                <w:szCs w:val="22"/>
              </w:rPr>
              <w:t>These boards:</w:t>
            </w:r>
          </w:p>
          <w:p w14:paraId="49339AE7" w14:textId="77777777" w:rsidR="008C672F" w:rsidRPr="00762C04" w:rsidRDefault="008C672F" w:rsidP="008C672F">
            <w:pPr>
              <w:pStyle w:val="ListParagraph"/>
              <w:numPr>
                <w:ilvl w:val="0"/>
                <w:numId w:val="34"/>
              </w:numPr>
              <w:spacing w:after="120"/>
              <w:rPr>
                <w:sz w:val="22"/>
                <w:szCs w:val="22"/>
              </w:rPr>
            </w:pPr>
            <w:r>
              <w:rPr>
                <w:sz w:val="22"/>
                <w:szCs w:val="22"/>
              </w:rPr>
              <w:t>have been</w:t>
            </w:r>
            <w:r w:rsidRPr="00762C04">
              <w:rPr>
                <w:sz w:val="22"/>
                <w:szCs w:val="22"/>
              </w:rPr>
              <w:t xml:space="preserve"> established</w:t>
            </w:r>
            <w:r>
              <w:rPr>
                <w:sz w:val="22"/>
                <w:szCs w:val="22"/>
              </w:rPr>
              <w:t xml:space="preserve"> early</w:t>
            </w:r>
            <w:r w:rsidRPr="00762C04">
              <w:rPr>
                <w:sz w:val="22"/>
                <w:szCs w:val="22"/>
              </w:rPr>
              <w:t xml:space="preserve"> (</w:t>
            </w:r>
            <w:r>
              <w:rPr>
                <w:sz w:val="22"/>
                <w:szCs w:val="22"/>
              </w:rPr>
              <w:t>m</w:t>
            </w:r>
            <w:r w:rsidRPr="00762C04">
              <w:rPr>
                <w:sz w:val="22"/>
                <w:szCs w:val="22"/>
              </w:rPr>
              <w:t xml:space="preserve">any </w:t>
            </w:r>
            <w:r>
              <w:rPr>
                <w:sz w:val="22"/>
                <w:szCs w:val="22"/>
              </w:rPr>
              <w:t>starting</w:t>
            </w:r>
            <w:r w:rsidRPr="00762C04">
              <w:rPr>
                <w:sz w:val="22"/>
                <w:szCs w:val="22"/>
              </w:rPr>
              <w:t xml:space="preserve"> 18-months before T Level delivery)</w:t>
            </w:r>
          </w:p>
          <w:p w14:paraId="5BCA5C32" w14:textId="77777777" w:rsidR="008C672F" w:rsidRPr="00762C04" w:rsidRDefault="008C672F" w:rsidP="008C672F">
            <w:pPr>
              <w:pStyle w:val="ListParagraph"/>
              <w:numPr>
                <w:ilvl w:val="0"/>
                <w:numId w:val="34"/>
              </w:numPr>
              <w:spacing w:after="120"/>
              <w:rPr>
                <w:sz w:val="22"/>
                <w:szCs w:val="22"/>
              </w:rPr>
            </w:pPr>
            <w:r w:rsidRPr="1244A112">
              <w:rPr>
                <w:sz w:val="22"/>
                <w:szCs w:val="22"/>
              </w:rPr>
              <w:t>have clear and relevant representation from across the organisation</w:t>
            </w:r>
          </w:p>
          <w:p w14:paraId="7D3FC08E" w14:textId="77777777" w:rsidR="008C672F" w:rsidRPr="00762C04" w:rsidRDefault="008C672F" w:rsidP="008C672F">
            <w:pPr>
              <w:pStyle w:val="ListParagraph"/>
              <w:numPr>
                <w:ilvl w:val="0"/>
                <w:numId w:val="34"/>
              </w:numPr>
              <w:spacing w:after="120"/>
              <w:rPr>
                <w:sz w:val="22"/>
                <w:szCs w:val="22"/>
              </w:rPr>
            </w:pPr>
            <w:r w:rsidRPr="1244A112">
              <w:rPr>
                <w:sz w:val="22"/>
                <w:szCs w:val="22"/>
              </w:rPr>
              <w:t>have clearly defined roles in developing and implementing the plan</w:t>
            </w:r>
          </w:p>
          <w:p w14:paraId="11CAF1FD" w14:textId="77777777" w:rsidR="008C672F" w:rsidRPr="00762C04" w:rsidRDefault="008C672F" w:rsidP="008C672F">
            <w:pPr>
              <w:pStyle w:val="ListParagraph"/>
              <w:numPr>
                <w:ilvl w:val="0"/>
                <w:numId w:val="34"/>
              </w:numPr>
              <w:spacing w:after="120"/>
              <w:rPr>
                <w:sz w:val="22"/>
                <w:szCs w:val="22"/>
              </w:rPr>
            </w:pPr>
            <w:r w:rsidRPr="1244A112">
              <w:rPr>
                <w:sz w:val="22"/>
                <w:szCs w:val="22"/>
              </w:rPr>
              <w:t>have accountability measures in place, linking in with senior management / governance teams</w:t>
            </w:r>
          </w:p>
          <w:p w14:paraId="33FA18E9" w14:textId="31B227B1" w:rsidR="008C672F" w:rsidRPr="00134BE8" w:rsidRDefault="008C672F" w:rsidP="008C672F">
            <w:pPr>
              <w:pStyle w:val="ListParagraph"/>
              <w:numPr>
                <w:ilvl w:val="0"/>
                <w:numId w:val="34"/>
              </w:numPr>
              <w:spacing w:after="120"/>
              <w:rPr>
                <w:sz w:val="22"/>
                <w:szCs w:val="22"/>
              </w:rPr>
            </w:pPr>
            <w:r w:rsidRPr="1244A112">
              <w:rPr>
                <w:sz w:val="22"/>
                <w:szCs w:val="22"/>
              </w:rPr>
              <w:t>help to identify areas for staff CPD and building a sense of ownership</w:t>
            </w:r>
            <w:r>
              <w:rPr>
                <w:sz w:val="22"/>
                <w:szCs w:val="22"/>
              </w:rPr>
              <w:t>.</w:t>
            </w:r>
          </w:p>
        </w:tc>
        <w:tc>
          <w:tcPr>
            <w:tcW w:w="7975" w:type="dxa"/>
            <w:tcBorders>
              <w:top w:val="nil"/>
            </w:tcBorders>
          </w:tcPr>
          <w:p w14:paraId="0A2B347A" w14:textId="77777777" w:rsidR="008444C6" w:rsidRPr="00F63AC6" w:rsidRDefault="008444C6" w:rsidP="00450C74">
            <w:pPr>
              <w:spacing w:before="120" w:after="120"/>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rPr>
            </w:pPr>
            <w:r>
              <w:rPr>
                <w:sz w:val="22"/>
                <w:szCs w:val="22"/>
              </w:rPr>
              <w:t xml:space="preserve">In this video, Dave explains how one of the first actions for their T Level </w:t>
            </w:r>
            <w:r w:rsidRPr="1244A112">
              <w:rPr>
                <w:sz w:val="22"/>
                <w:szCs w:val="22"/>
              </w:rPr>
              <w:t xml:space="preserve">implementation was to set up a college-wide </w:t>
            </w:r>
            <w:r>
              <w:rPr>
                <w:sz w:val="22"/>
                <w:szCs w:val="22"/>
              </w:rPr>
              <w:t>b</w:t>
            </w:r>
            <w:r w:rsidRPr="1244A112">
              <w:rPr>
                <w:sz w:val="22"/>
                <w:szCs w:val="22"/>
              </w:rPr>
              <w:t>oard</w:t>
            </w:r>
            <w:r>
              <w:rPr>
                <w:sz w:val="22"/>
                <w:szCs w:val="22"/>
              </w:rPr>
              <w:t>, and the focus they placed in securing buy-in across the organisation.  He goes on to outline the board’s role at different stages of implementation and delivery</w:t>
            </w:r>
            <w:r w:rsidRPr="1244A112">
              <w:rPr>
                <w:sz w:val="22"/>
                <w:szCs w:val="22"/>
              </w:rPr>
              <w:t xml:space="preserve"> (4m 14s - </w:t>
            </w:r>
            <w:r>
              <w:t>ctrl+click to view).</w:t>
            </w:r>
          </w:p>
          <w:p w14:paraId="5C31CA5F" w14:textId="1C253930" w:rsidR="008C672F" w:rsidRPr="00134BE8" w:rsidRDefault="000343B9" w:rsidP="00450C74">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0343B9">
              <w:rPr>
                <w:noProof/>
                <w:sz w:val="22"/>
                <w:szCs w:val="22"/>
              </w:rPr>
              <w:drawing>
                <wp:inline distT="0" distB="0" distL="0" distR="0" wp14:anchorId="5B0F9DA9" wp14:editId="3B028732">
                  <wp:extent cx="1306742" cy="738000"/>
                  <wp:effectExtent l="0" t="0" r="8255" b="5080"/>
                  <wp:docPr id="4" name="Picture 4" descr="Video of Dave Trounc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ideo of Dave Trounce">
                            <a:hlinkClick r:id="rId16"/>
                          </pic:cNvPr>
                          <pic:cNvPicPr/>
                        </pic:nvPicPr>
                        <pic:blipFill>
                          <a:blip r:embed="rId12"/>
                          <a:stretch>
                            <a:fillRect/>
                          </a:stretch>
                        </pic:blipFill>
                        <pic:spPr>
                          <a:xfrm>
                            <a:off x="0" y="0"/>
                            <a:ext cx="1306742" cy="738000"/>
                          </a:xfrm>
                          <a:prstGeom prst="rect">
                            <a:avLst/>
                          </a:prstGeom>
                        </pic:spPr>
                      </pic:pic>
                    </a:graphicData>
                  </a:graphic>
                </wp:inline>
              </w:drawing>
            </w:r>
          </w:p>
          <w:p w14:paraId="5AF6D2C6" w14:textId="55B11227" w:rsidR="008C672F" w:rsidRPr="00FA7C4F" w:rsidRDefault="008C672F" w:rsidP="00450C74">
            <w:pPr>
              <w:keepLines/>
              <w:spacing w:before="120"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0411846">
              <w:rPr>
                <w:i/>
                <w:iCs/>
                <w:sz w:val="20"/>
                <w:szCs w:val="20"/>
              </w:rPr>
              <w:t xml:space="preserve">Dave Trounce, Deputy Principal, </w:t>
            </w:r>
            <w:hyperlink r:id="rId17" w:history="1">
              <w:r w:rsidRPr="006B43B1">
                <w:rPr>
                  <w:rStyle w:val="Hyperlink"/>
                  <w:i/>
                  <w:iCs/>
                  <w:sz w:val="20"/>
                  <w:szCs w:val="20"/>
                </w:rPr>
                <w:t>Weston College</w:t>
              </w:r>
            </w:hyperlink>
          </w:p>
          <w:p w14:paraId="5BE12E57" w14:textId="77777777" w:rsidR="008C672F" w:rsidRDefault="008C672F" w:rsidP="006E4175">
            <w:pPr>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134BE8">
              <w:rPr>
                <w:sz w:val="22"/>
                <w:szCs w:val="22"/>
              </w:rPr>
              <w:t xml:space="preserve">“The great thing about </w:t>
            </w:r>
            <w:r>
              <w:rPr>
                <w:sz w:val="22"/>
                <w:szCs w:val="22"/>
              </w:rPr>
              <w:t xml:space="preserve">our </w:t>
            </w:r>
            <w:r w:rsidRPr="00134BE8">
              <w:rPr>
                <w:sz w:val="22"/>
                <w:szCs w:val="22"/>
              </w:rPr>
              <w:t xml:space="preserve">Implementation Board is bringing different senior leaders together.  The Board members have responsibility for different facets and so you get joined up thinking and make sure that nobody assumes somebody else is doing it.  </w:t>
            </w:r>
          </w:p>
          <w:p w14:paraId="1CE9B0F9" w14:textId="3FD335A9" w:rsidR="00EE6FDD" w:rsidRDefault="006E4175" w:rsidP="00EE6FDD">
            <w:pPr>
              <w:keepLines/>
              <w:spacing w:before="120" w:after="120"/>
              <w:cnfStyle w:val="000000000000" w:firstRow="0" w:lastRow="0" w:firstColumn="0" w:lastColumn="0" w:oddVBand="0" w:evenVBand="0" w:oddHBand="0" w:evenHBand="0" w:firstRowFirstColumn="0" w:firstRowLastColumn="0" w:lastRowFirstColumn="0" w:lastRowLastColumn="0"/>
              <w:rPr>
                <w:i/>
                <w:iCs/>
                <w:sz w:val="20"/>
                <w:szCs w:val="20"/>
              </w:rPr>
            </w:pPr>
            <w:r>
              <w:rPr>
                <w:sz w:val="22"/>
                <w:szCs w:val="22"/>
              </w:rPr>
              <w:t>“</w:t>
            </w:r>
            <w:r w:rsidR="008C672F" w:rsidRPr="00134BE8">
              <w:rPr>
                <w:sz w:val="22"/>
                <w:szCs w:val="22"/>
              </w:rPr>
              <w:t>Equally you do not miss out on those nuggets that could really help you. For example, by having representation from the business growth and the industry placement team, we got some really nice collaboration going, so the business growth team at the college goes out and engages with Chambers of Commerce and employers. They do this with one voice for the college, not different teams potentially contacting the same employers”.</w:t>
            </w:r>
            <w:r w:rsidR="00EE6FDD" w:rsidRPr="00411846">
              <w:rPr>
                <w:i/>
                <w:iCs/>
                <w:sz w:val="20"/>
                <w:szCs w:val="20"/>
              </w:rPr>
              <w:t xml:space="preserve"> </w:t>
            </w:r>
          </w:p>
          <w:p w14:paraId="1E79EFDC" w14:textId="5938549A" w:rsidR="008C672F" w:rsidRPr="006E4175" w:rsidRDefault="00EE6FDD" w:rsidP="006E4175">
            <w:pPr>
              <w:keepLines/>
              <w:spacing w:before="120"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0411846">
              <w:rPr>
                <w:i/>
                <w:iCs/>
                <w:sz w:val="20"/>
                <w:szCs w:val="20"/>
              </w:rPr>
              <w:t xml:space="preserve">Dave Trounce, Deputy Principal, </w:t>
            </w:r>
            <w:hyperlink r:id="rId18" w:history="1">
              <w:r w:rsidRPr="006B43B1">
                <w:rPr>
                  <w:rStyle w:val="Hyperlink"/>
                  <w:i/>
                  <w:iCs/>
                  <w:sz w:val="20"/>
                  <w:szCs w:val="20"/>
                </w:rPr>
                <w:t>Weston College</w:t>
              </w:r>
            </w:hyperlink>
          </w:p>
        </w:tc>
      </w:tr>
      <w:tr w:rsidR="008C672F" w:rsidRPr="000A738B" w14:paraId="621F1D5C" w14:textId="77777777" w:rsidTr="1FDCC6F4">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2279" w:type="dxa"/>
          </w:tcPr>
          <w:p w14:paraId="06B21BD1" w14:textId="74360F2D" w:rsidR="008C672F" w:rsidRPr="008B0A21" w:rsidRDefault="000B246C" w:rsidP="00FF7301">
            <w:pPr>
              <w:pStyle w:val="Heading3"/>
              <w:outlineLvl w:val="2"/>
              <w:rPr>
                <w:b/>
                <w:bCs w:val="0"/>
              </w:rPr>
            </w:pPr>
            <w:bookmarkStart w:id="4" w:name="_Ref73025151"/>
            <w:r>
              <w:rPr>
                <w:b/>
                <w:bCs w:val="0"/>
              </w:rPr>
              <w:t xml:space="preserve">Setting up T Level </w:t>
            </w:r>
            <w:r w:rsidR="00190893">
              <w:rPr>
                <w:b/>
                <w:bCs w:val="0"/>
              </w:rPr>
              <w:t>w</w:t>
            </w:r>
            <w:r>
              <w:rPr>
                <w:b/>
                <w:bCs w:val="0"/>
              </w:rPr>
              <w:t xml:space="preserve">orking </w:t>
            </w:r>
            <w:r w:rsidR="00190893">
              <w:rPr>
                <w:b/>
                <w:bCs w:val="0"/>
              </w:rPr>
              <w:t>g</w:t>
            </w:r>
            <w:r>
              <w:rPr>
                <w:b/>
                <w:bCs w:val="0"/>
              </w:rPr>
              <w:t>roup</w:t>
            </w:r>
            <w:r w:rsidR="00210FD4">
              <w:rPr>
                <w:b/>
                <w:bCs w:val="0"/>
              </w:rPr>
              <w:t>s</w:t>
            </w:r>
            <w:bookmarkEnd w:id="4"/>
          </w:p>
          <w:p w14:paraId="79E1D0CD" w14:textId="77777777" w:rsidR="008C672F" w:rsidRPr="00035E16" w:rsidRDefault="008C672F" w:rsidP="00FF7301">
            <w:pPr>
              <w:spacing w:before="120" w:after="120"/>
              <w:rPr>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4273" w:type="dxa"/>
            <w:hideMark/>
          </w:tcPr>
          <w:p w14:paraId="73E495F1" w14:textId="77777777" w:rsidR="000B246C" w:rsidRDefault="000B246C" w:rsidP="006E4175">
            <w:pPr>
              <w:spacing w:before="120" w:after="120"/>
              <w:rPr>
                <w:sz w:val="22"/>
                <w:szCs w:val="22"/>
              </w:rPr>
            </w:pPr>
            <w:r>
              <w:rPr>
                <w:sz w:val="22"/>
                <w:szCs w:val="22"/>
              </w:rPr>
              <w:t xml:space="preserve">How will the implementation of each T Level be managed and what accountability structures are required? </w:t>
            </w:r>
          </w:p>
          <w:p w14:paraId="23592B80" w14:textId="45B49112" w:rsidR="000B246C" w:rsidRDefault="000B246C" w:rsidP="006E4175">
            <w:pPr>
              <w:spacing w:before="120" w:after="120"/>
              <w:rPr>
                <w:sz w:val="22"/>
                <w:szCs w:val="22"/>
              </w:rPr>
            </w:pPr>
            <w:r>
              <w:rPr>
                <w:sz w:val="22"/>
                <w:szCs w:val="22"/>
              </w:rPr>
              <w:t>Many providers have set up T Level-specific groups or working parties, who report into the wider T Level implementation boar</w:t>
            </w:r>
            <w:r w:rsidR="00904E2D">
              <w:rPr>
                <w:sz w:val="22"/>
                <w:szCs w:val="22"/>
              </w:rPr>
              <w:t>d</w:t>
            </w:r>
            <w:r>
              <w:rPr>
                <w:sz w:val="22"/>
                <w:szCs w:val="22"/>
              </w:rPr>
              <w:t>.</w:t>
            </w:r>
          </w:p>
          <w:p w14:paraId="2EE6852C" w14:textId="77777777" w:rsidR="000B246C" w:rsidRDefault="000B246C" w:rsidP="006E4175">
            <w:pPr>
              <w:spacing w:before="120" w:after="120"/>
              <w:rPr>
                <w:sz w:val="22"/>
                <w:szCs w:val="22"/>
              </w:rPr>
            </w:pPr>
            <w:r>
              <w:rPr>
                <w:sz w:val="22"/>
                <w:szCs w:val="22"/>
              </w:rPr>
              <w:t>These groups:</w:t>
            </w:r>
          </w:p>
          <w:p w14:paraId="5C8FC140" w14:textId="77777777" w:rsidR="000B246C" w:rsidRPr="00F74381" w:rsidRDefault="000B246C" w:rsidP="006E4175">
            <w:pPr>
              <w:pStyle w:val="ListParagraph"/>
              <w:numPr>
                <w:ilvl w:val="0"/>
                <w:numId w:val="39"/>
              </w:numPr>
              <w:spacing w:before="120" w:after="120"/>
              <w:ind w:left="357" w:hanging="357"/>
              <w:rPr>
                <w:sz w:val="22"/>
                <w:szCs w:val="22"/>
              </w:rPr>
            </w:pPr>
            <w:r>
              <w:rPr>
                <w:sz w:val="22"/>
                <w:szCs w:val="22"/>
              </w:rPr>
              <w:t>a</w:t>
            </w:r>
            <w:r w:rsidRPr="00F74381">
              <w:rPr>
                <w:sz w:val="22"/>
                <w:szCs w:val="22"/>
              </w:rPr>
              <w:t>re led by subject-leads or Heads of Faculty</w:t>
            </w:r>
          </w:p>
          <w:p w14:paraId="11F58D0B" w14:textId="4204E626" w:rsidR="000B246C" w:rsidRPr="00F264DF" w:rsidRDefault="000B246C" w:rsidP="006E4175">
            <w:pPr>
              <w:pStyle w:val="ListParagraph"/>
              <w:numPr>
                <w:ilvl w:val="0"/>
                <w:numId w:val="39"/>
              </w:numPr>
              <w:spacing w:before="120" w:after="120"/>
              <w:ind w:left="357" w:hanging="357"/>
              <w:rPr>
                <w:sz w:val="22"/>
                <w:szCs w:val="22"/>
              </w:rPr>
            </w:pPr>
            <w:r>
              <w:rPr>
                <w:sz w:val="22"/>
                <w:szCs w:val="22"/>
              </w:rPr>
              <w:t>i</w:t>
            </w:r>
            <w:r w:rsidRPr="00F74381">
              <w:rPr>
                <w:sz w:val="22"/>
                <w:szCs w:val="22"/>
              </w:rPr>
              <w:t>nclude input from marketing, teaching, quality, maths and English</w:t>
            </w:r>
            <w:r w:rsidR="005D56A8">
              <w:rPr>
                <w:sz w:val="22"/>
                <w:szCs w:val="22"/>
              </w:rPr>
              <w:t>,</w:t>
            </w:r>
            <w:r w:rsidRPr="00F74381">
              <w:rPr>
                <w:sz w:val="22"/>
                <w:szCs w:val="22"/>
              </w:rPr>
              <w:t xml:space="preserve"> and employer engagement colleagues</w:t>
            </w:r>
          </w:p>
          <w:p w14:paraId="14309BD7" w14:textId="2DA50B49" w:rsidR="000B246C" w:rsidRPr="00F74381" w:rsidRDefault="000B246C" w:rsidP="006E4175">
            <w:pPr>
              <w:pStyle w:val="ListParagraph"/>
              <w:numPr>
                <w:ilvl w:val="0"/>
                <w:numId w:val="39"/>
              </w:numPr>
              <w:spacing w:before="120" w:after="120"/>
              <w:ind w:left="357" w:hanging="357"/>
              <w:rPr>
                <w:sz w:val="22"/>
                <w:szCs w:val="22"/>
              </w:rPr>
            </w:pPr>
            <w:r>
              <w:rPr>
                <w:sz w:val="22"/>
                <w:szCs w:val="22"/>
              </w:rPr>
              <w:t>h</w:t>
            </w:r>
            <w:r w:rsidRPr="00F74381">
              <w:rPr>
                <w:sz w:val="22"/>
                <w:szCs w:val="22"/>
              </w:rPr>
              <w:t>ave T Level</w:t>
            </w:r>
            <w:r w:rsidR="00D45E09">
              <w:rPr>
                <w:sz w:val="22"/>
                <w:szCs w:val="22"/>
              </w:rPr>
              <w:t xml:space="preserve"> </w:t>
            </w:r>
            <w:r w:rsidRPr="00F74381">
              <w:rPr>
                <w:sz w:val="22"/>
                <w:szCs w:val="22"/>
              </w:rPr>
              <w:t>specific project plans</w:t>
            </w:r>
            <w:r w:rsidR="006E4175">
              <w:rPr>
                <w:sz w:val="22"/>
                <w:szCs w:val="22"/>
              </w:rPr>
              <w:t xml:space="preserve">, something facilitated in the T Level Planner </w:t>
            </w:r>
          </w:p>
          <w:p w14:paraId="49E91273" w14:textId="27D74D77" w:rsidR="008C672F" w:rsidRPr="00FA7C4F" w:rsidRDefault="000B246C" w:rsidP="006E4175">
            <w:pPr>
              <w:pStyle w:val="ListParagraph"/>
              <w:numPr>
                <w:ilvl w:val="0"/>
                <w:numId w:val="39"/>
              </w:numPr>
              <w:spacing w:before="120" w:after="120"/>
              <w:ind w:left="357" w:hanging="357"/>
              <w:rPr>
                <w:sz w:val="22"/>
                <w:szCs w:val="22"/>
              </w:rPr>
            </w:pPr>
            <w:r w:rsidRPr="00FA7C4F">
              <w:rPr>
                <w:sz w:val="22"/>
                <w:szCs w:val="22"/>
              </w:rPr>
              <w:t>host regular meetings to agree actions and review progress.</w:t>
            </w:r>
          </w:p>
        </w:tc>
        <w:tc>
          <w:tcPr>
            <w:tcW w:w="7975" w:type="dxa"/>
          </w:tcPr>
          <w:p w14:paraId="6B4C72E0" w14:textId="0178CFF4" w:rsidR="006D62C9" w:rsidRDefault="000B246C" w:rsidP="00450C74">
            <w:pPr>
              <w:spacing w:before="120" w:after="120"/>
              <w:cnfStyle w:val="000000000000" w:firstRow="0" w:lastRow="0" w:firstColumn="0" w:lastColumn="0" w:oddVBand="0" w:evenVBand="0" w:oddHBand="0" w:evenHBand="0" w:firstRowFirstColumn="0" w:firstRowLastColumn="0" w:lastRowFirstColumn="0" w:lastRowLastColumn="0"/>
              <w:rPr>
                <w:b/>
                <w:bCs/>
                <w:sz w:val="22"/>
                <w:szCs w:val="22"/>
              </w:rPr>
            </w:pPr>
            <w:r w:rsidRPr="1FDCC6F4">
              <w:rPr>
                <w:sz w:val="22"/>
                <w:szCs w:val="22"/>
              </w:rPr>
              <w:t>“The way we structured it at Weston is that every pathway we are offering has its own implementation plan that covers all key areas and all then feed up into a T level board.”.</w:t>
            </w:r>
            <w:r w:rsidRPr="1FDCC6F4">
              <w:rPr>
                <w:b/>
                <w:bCs/>
                <w:sz w:val="22"/>
                <w:szCs w:val="22"/>
              </w:rPr>
              <w:t xml:space="preserve"> </w:t>
            </w:r>
          </w:p>
          <w:p w14:paraId="256609B7" w14:textId="77777777" w:rsidR="006D62C9" w:rsidRDefault="000B246C" w:rsidP="009F55EB">
            <w:pPr>
              <w:spacing w:before="120" w:after="120"/>
              <w:jc w:val="right"/>
              <w:cnfStyle w:val="000000000000" w:firstRow="0" w:lastRow="0" w:firstColumn="0" w:lastColumn="0" w:oddVBand="0" w:evenVBand="0" w:oddHBand="0" w:evenHBand="0" w:firstRowFirstColumn="0" w:firstRowLastColumn="0" w:lastRowFirstColumn="0" w:lastRowLastColumn="0"/>
              <w:rPr>
                <w:rStyle w:val="Hyperlink"/>
                <w:b/>
                <w:bCs/>
                <w:color w:val="000000" w:themeColor="text1"/>
                <w:sz w:val="22"/>
                <w:szCs w:val="22"/>
                <w:u w:val="none"/>
              </w:rPr>
            </w:pPr>
            <w:r w:rsidRPr="003C6495">
              <w:rPr>
                <w:i/>
                <w:iCs/>
                <w:sz w:val="20"/>
                <w:szCs w:val="20"/>
              </w:rPr>
              <w:t xml:space="preserve">Edd Brown, </w:t>
            </w:r>
            <w:r w:rsidRPr="006B3AD8">
              <w:rPr>
                <w:i/>
                <w:iCs/>
                <w:sz w:val="20"/>
                <w:szCs w:val="20"/>
              </w:rPr>
              <w:t>Director of Quality &amp; Workforce Development</w:t>
            </w:r>
            <w:r>
              <w:rPr>
                <w:i/>
                <w:iCs/>
                <w:sz w:val="20"/>
                <w:szCs w:val="20"/>
              </w:rPr>
              <w:t>,</w:t>
            </w:r>
            <w:r w:rsidRPr="006B3AD8">
              <w:rPr>
                <w:i/>
                <w:iCs/>
                <w:sz w:val="20"/>
                <w:szCs w:val="20"/>
              </w:rPr>
              <w:t xml:space="preserve"> </w:t>
            </w:r>
            <w:hyperlink r:id="rId19" w:history="1">
              <w:r w:rsidRPr="00AE3D59">
                <w:rPr>
                  <w:rStyle w:val="Hyperlink"/>
                  <w:i/>
                  <w:iCs/>
                  <w:sz w:val="20"/>
                  <w:szCs w:val="20"/>
                </w:rPr>
                <w:t>Weston College</w:t>
              </w:r>
            </w:hyperlink>
          </w:p>
          <w:p w14:paraId="59D22614" w14:textId="7A10D0BD" w:rsidR="000B246C" w:rsidRPr="006D62C9" w:rsidRDefault="000B246C" w:rsidP="007A724E">
            <w:pPr>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b/>
                <w:bCs/>
                <w:sz w:val="22"/>
                <w:szCs w:val="22"/>
              </w:rPr>
            </w:pPr>
            <w:r w:rsidRPr="1244A112">
              <w:rPr>
                <w:sz w:val="22"/>
                <w:szCs w:val="22"/>
              </w:rPr>
              <w:t xml:space="preserve">Dave explains in this clip how their T Level implementation </w:t>
            </w:r>
            <w:r>
              <w:rPr>
                <w:sz w:val="22"/>
                <w:szCs w:val="22"/>
              </w:rPr>
              <w:t>groups</w:t>
            </w:r>
            <w:r w:rsidRPr="1244A112">
              <w:rPr>
                <w:sz w:val="22"/>
                <w:szCs w:val="22"/>
              </w:rPr>
              <w:t xml:space="preserve"> are set up and how they are supported by specific members of the main board to ensure success (5</w:t>
            </w:r>
            <w:r w:rsidR="00904E2D">
              <w:rPr>
                <w:sz w:val="22"/>
                <w:szCs w:val="22"/>
              </w:rPr>
              <w:t>7</w:t>
            </w:r>
            <w:r w:rsidRPr="1244A112">
              <w:rPr>
                <w:sz w:val="22"/>
                <w:szCs w:val="22"/>
              </w:rPr>
              <w:t xml:space="preserve">s - </w:t>
            </w:r>
            <w:r>
              <w:t>ctrl+click to view)</w:t>
            </w:r>
            <w:r w:rsidR="007D02DE">
              <w:t>.</w:t>
            </w:r>
          </w:p>
          <w:p w14:paraId="6E0BBD48" w14:textId="5C4CF5D4" w:rsidR="000B246C" w:rsidRDefault="000343B9" w:rsidP="000B246C">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0343B9">
              <w:rPr>
                <w:noProof/>
                <w:sz w:val="22"/>
                <w:szCs w:val="22"/>
              </w:rPr>
              <w:drawing>
                <wp:inline distT="0" distB="0" distL="0" distR="0" wp14:anchorId="0F7FBB6E" wp14:editId="318B62E1">
                  <wp:extent cx="1309731" cy="738000"/>
                  <wp:effectExtent l="0" t="0" r="5080" b="5080"/>
                  <wp:docPr id="3" name="Picture 3" descr="Video of Dave Trounc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deo of Dave Trounce">
                            <a:hlinkClick r:id="rId20"/>
                          </pic:cNvPr>
                          <pic:cNvPicPr/>
                        </pic:nvPicPr>
                        <pic:blipFill>
                          <a:blip r:embed="rId21"/>
                          <a:stretch>
                            <a:fillRect/>
                          </a:stretch>
                        </pic:blipFill>
                        <pic:spPr>
                          <a:xfrm>
                            <a:off x="0" y="0"/>
                            <a:ext cx="1309731" cy="738000"/>
                          </a:xfrm>
                          <a:prstGeom prst="rect">
                            <a:avLst/>
                          </a:prstGeom>
                        </pic:spPr>
                      </pic:pic>
                    </a:graphicData>
                  </a:graphic>
                </wp:inline>
              </w:drawing>
            </w:r>
          </w:p>
          <w:p w14:paraId="53696233" w14:textId="77777777" w:rsidR="000B246C" w:rsidRDefault="000B246C" w:rsidP="000B246C">
            <w:pPr>
              <w:keepLines/>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411846">
              <w:rPr>
                <w:i/>
                <w:iCs/>
                <w:sz w:val="20"/>
                <w:szCs w:val="20"/>
              </w:rPr>
              <w:t xml:space="preserve">Dave Trounce, Deputy Principal, </w:t>
            </w:r>
            <w:hyperlink r:id="rId22" w:history="1">
              <w:r w:rsidRPr="006B43B1">
                <w:rPr>
                  <w:rStyle w:val="Hyperlink"/>
                  <w:i/>
                  <w:iCs/>
                  <w:sz w:val="20"/>
                  <w:szCs w:val="20"/>
                </w:rPr>
                <w:t>Weston College</w:t>
              </w:r>
            </w:hyperlink>
          </w:p>
          <w:p w14:paraId="4EC12116" w14:textId="25C557BC" w:rsidR="008C672F" w:rsidRPr="00A51F72" w:rsidRDefault="008C672F" w:rsidP="00FF7301">
            <w:pPr>
              <w:spacing w:before="120" w:after="120"/>
              <w:jc w:val="right"/>
              <w:cnfStyle w:val="000000000000" w:firstRow="0" w:lastRow="0" w:firstColumn="0" w:lastColumn="0" w:oddVBand="0" w:evenVBand="0" w:oddHBand="0" w:evenHBand="0" w:firstRowFirstColumn="0" w:firstRowLastColumn="0" w:lastRowFirstColumn="0" w:lastRowLastColumn="0"/>
              <w:rPr>
                <w:i/>
                <w:iCs/>
                <w:sz w:val="20"/>
                <w:szCs w:val="20"/>
              </w:rPr>
            </w:pPr>
          </w:p>
        </w:tc>
      </w:tr>
      <w:tr w:rsidR="008C672F" w:rsidRPr="000A738B" w14:paraId="3C9945C6" w14:textId="77777777" w:rsidTr="1FDCC6F4">
        <w:tblPrEx>
          <w:tblCellMar>
            <w:left w:w="108" w:type="dxa"/>
            <w:right w:w="108" w:type="dxa"/>
          </w:tblCellMar>
        </w:tblPrEx>
        <w:trPr>
          <w:trHeight w:val="2268"/>
        </w:trPr>
        <w:tc>
          <w:tcPr>
            <w:cnfStyle w:val="001000000000" w:firstRow="0" w:lastRow="0" w:firstColumn="1" w:lastColumn="0" w:oddVBand="0" w:evenVBand="0" w:oddHBand="0" w:evenHBand="0" w:firstRowFirstColumn="0" w:firstRowLastColumn="0" w:lastRowFirstColumn="0" w:lastRowLastColumn="0"/>
            <w:tcW w:w="2279" w:type="dxa"/>
          </w:tcPr>
          <w:p w14:paraId="5EB6407D" w14:textId="77777777" w:rsidR="008C672F" w:rsidRPr="005A5BF9" w:rsidRDefault="008C672F" w:rsidP="00FF7301">
            <w:pPr>
              <w:pStyle w:val="Heading3"/>
              <w:outlineLvl w:val="2"/>
              <w:rPr>
                <w:b/>
                <w:bCs w:val="0"/>
              </w:rPr>
            </w:pPr>
            <w:bookmarkStart w:id="5" w:name="_Ref73025160"/>
            <w:r w:rsidRPr="005A5BF9">
              <w:rPr>
                <w:b/>
                <w:bCs w:val="0"/>
              </w:rPr>
              <w:t>Preparing staff for the implementation process</w:t>
            </w:r>
            <w:bookmarkEnd w:id="5"/>
          </w:p>
          <w:p w14:paraId="10D4F519" w14:textId="77777777" w:rsidR="008C672F" w:rsidRPr="00035E16" w:rsidRDefault="008C672F" w:rsidP="00FF7301">
            <w:pPr>
              <w:spacing w:before="120" w:after="120"/>
            </w:pPr>
          </w:p>
        </w:tc>
        <w:tc>
          <w:tcPr>
            <w:cnfStyle w:val="000010000000" w:firstRow="0" w:lastRow="0" w:firstColumn="0" w:lastColumn="0" w:oddVBand="1" w:evenVBand="0" w:oddHBand="0" w:evenHBand="0" w:firstRowFirstColumn="0" w:firstRowLastColumn="0" w:lastRowFirstColumn="0" w:lastRowLastColumn="0"/>
            <w:tcW w:w="4273" w:type="dxa"/>
            <w:hideMark/>
          </w:tcPr>
          <w:p w14:paraId="54CB72F5" w14:textId="77777777" w:rsidR="008C672F" w:rsidRDefault="008C672F" w:rsidP="00FF7301">
            <w:pPr>
              <w:spacing w:before="120" w:after="120"/>
              <w:rPr>
                <w:sz w:val="22"/>
                <w:szCs w:val="22"/>
              </w:rPr>
            </w:pPr>
            <w:r w:rsidRPr="00134BE8">
              <w:rPr>
                <w:sz w:val="22"/>
                <w:szCs w:val="22"/>
              </w:rPr>
              <w:t xml:space="preserve">T Levels provide </w:t>
            </w:r>
            <w:r>
              <w:rPr>
                <w:sz w:val="22"/>
                <w:szCs w:val="22"/>
              </w:rPr>
              <w:t>a unique</w:t>
            </w:r>
            <w:r w:rsidRPr="00134BE8">
              <w:rPr>
                <w:sz w:val="22"/>
                <w:szCs w:val="22"/>
              </w:rPr>
              <w:t xml:space="preserve"> opportunity to ‘think big’ </w:t>
            </w:r>
            <w:r>
              <w:rPr>
                <w:sz w:val="22"/>
                <w:szCs w:val="22"/>
              </w:rPr>
              <w:t>and develop technical education from the ground up</w:t>
            </w:r>
            <w:r w:rsidRPr="00134BE8">
              <w:rPr>
                <w:sz w:val="22"/>
                <w:szCs w:val="22"/>
              </w:rPr>
              <w:t xml:space="preserve">. </w:t>
            </w:r>
          </w:p>
          <w:p w14:paraId="1C0607A8" w14:textId="77777777" w:rsidR="008C672F" w:rsidRDefault="008C672F" w:rsidP="00FF7301">
            <w:pPr>
              <w:spacing w:before="120" w:after="120"/>
              <w:rPr>
                <w:sz w:val="22"/>
                <w:szCs w:val="22"/>
              </w:rPr>
            </w:pPr>
            <w:r>
              <w:rPr>
                <w:sz w:val="22"/>
                <w:szCs w:val="22"/>
              </w:rPr>
              <w:t>Consider what preparation needs to be done before the implementation process starts. For example:</w:t>
            </w:r>
          </w:p>
          <w:p w14:paraId="2E608C07" w14:textId="208D1356" w:rsidR="008C672F" w:rsidRPr="00523837" w:rsidRDefault="008C672F" w:rsidP="00FF7301">
            <w:pPr>
              <w:pStyle w:val="ListParagraph"/>
              <w:numPr>
                <w:ilvl w:val="0"/>
                <w:numId w:val="37"/>
              </w:numPr>
              <w:spacing w:after="120"/>
              <w:ind w:left="357" w:hanging="357"/>
              <w:rPr>
                <w:sz w:val="22"/>
                <w:szCs w:val="22"/>
              </w:rPr>
            </w:pPr>
            <w:r>
              <w:rPr>
                <w:sz w:val="22"/>
                <w:szCs w:val="22"/>
              </w:rPr>
              <w:t>d</w:t>
            </w:r>
            <w:r w:rsidRPr="00523837">
              <w:rPr>
                <w:sz w:val="22"/>
                <w:szCs w:val="22"/>
              </w:rPr>
              <w:t xml:space="preserve">o </w:t>
            </w:r>
            <w:r w:rsidR="00F274E7">
              <w:rPr>
                <w:sz w:val="22"/>
                <w:szCs w:val="22"/>
              </w:rPr>
              <w:t>members of</w:t>
            </w:r>
            <w:r w:rsidRPr="00523837">
              <w:rPr>
                <w:sz w:val="22"/>
                <w:szCs w:val="22"/>
              </w:rPr>
              <w:t xml:space="preserve"> staff understand the opportunity they have to design T Level</w:t>
            </w:r>
            <w:r w:rsidR="00905EBB">
              <w:rPr>
                <w:sz w:val="22"/>
                <w:szCs w:val="22"/>
              </w:rPr>
              <w:t xml:space="preserve"> delivery</w:t>
            </w:r>
            <w:r w:rsidRPr="00523837">
              <w:rPr>
                <w:sz w:val="22"/>
                <w:szCs w:val="22"/>
              </w:rPr>
              <w:t xml:space="preserve"> from scratch?</w:t>
            </w:r>
          </w:p>
          <w:p w14:paraId="48E8B3C5" w14:textId="61DA4EEC" w:rsidR="008C672F" w:rsidRPr="00523837" w:rsidRDefault="008C672F" w:rsidP="00FF7301">
            <w:pPr>
              <w:pStyle w:val="ListParagraph"/>
              <w:numPr>
                <w:ilvl w:val="0"/>
                <w:numId w:val="37"/>
              </w:numPr>
              <w:spacing w:after="120"/>
              <w:ind w:left="357" w:hanging="357"/>
              <w:rPr>
                <w:sz w:val="22"/>
                <w:szCs w:val="22"/>
              </w:rPr>
            </w:pPr>
            <w:r>
              <w:rPr>
                <w:sz w:val="22"/>
                <w:szCs w:val="22"/>
              </w:rPr>
              <w:t>d</w:t>
            </w:r>
            <w:r w:rsidRPr="00523837">
              <w:rPr>
                <w:sz w:val="22"/>
                <w:szCs w:val="22"/>
              </w:rPr>
              <w:t xml:space="preserve">o </w:t>
            </w:r>
            <w:r w:rsidR="004E5354">
              <w:rPr>
                <w:sz w:val="22"/>
                <w:szCs w:val="22"/>
              </w:rPr>
              <w:t xml:space="preserve">staff have </w:t>
            </w:r>
            <w:r w:rsidRPr="00523837">
              <w:rPr>
                <w:sz w:val="22"/>
                <w:szCs w:val="22"/>
              </w:rPr>
              <w:t xml:space="preserve">the right curriculum design experience? </w:t>
            </w:r>
          </w:p>
          <w:p w14:paraId="3C3E03B9" w14:textId="77777777" w:rsidR="008C672F" w:rsidRDefault="008C672F" w:rsidP="00FF7301">
            <w:pPr>
              <w:pStyle w:val="ListParagraph"/>
              <w:numPr>
                <w:ilvl w:val="0"/>
                <w:numId w:val="37"/>
              </w:numPr>
              <w:spacing w:after="120"/>
              <w:ind w:left="357" w:hanging="357"/>
              <w:rPr>
                <w:sz w:val="22"/>
                <w:szCs w:val="22"/>
              </w:rPr>
            </w:pPr>
            <w:r>
              <w:rPr>
                <w:sz w:val="22"/>
                <w:szCs w:val="22"/>
              </w:rPr>
              <w:t>w</w:t>
            </w:r>
            <w:r w:rsidRPr="00523837">
              <w:rPr>
                <w:sz w:val="22"/>
                <w:szCs w:val="22"/>
              </w:rPr>
              <w:t xml:space="preserve">hat training might </w:t>
            </w:r>
            <w:r w:rsidR="00F274E7">
              <w:rPr>
                <w:sz w:val="22"/>
                <w:szCs w:val="22"/>
              </w:rPr>
              <w:t xml:space="preserve">they </w:t>
            </w:r>
            <w:r w:rsidRPr="00523837">
              <w:rPr>
                <w:sz w:val="22"/>
                <w:szCs w:val="22"/>
              </w:rPr>
              <w:t>need to increase their skills and confidence in this area?</w:t>
            </w:r>
          </w:p>
          <w:p w14:paraId="2245747E" w14:textId="0B030C76" w:rsidR="00447CA1" w:rsidRPr="00447CA1" w:rsidRDefault="00447CA1" w:rsidP="006D62C9">
            <w:pPr>
              <w:spacing w:before="120" w:after="120"/>
              <w:rPr>
                <w:sz w:val="22"/>
                <w:szCs w:val="22"/>
              </w:rPr>
            </w:pPr>
            <w:r>
              <w:rPr>
                <w:sz w:val="22"/>
                <w:szCs w:val="22"/>
              </w:rPr>
              <w:t xml:space="preserve">Have a look at the </w:t>
            </w:r>
            <w:r w:rsidRPr="00447CA1">
              <w:rPr>
                <w:sz w:val="22"/>
                <w:szCs w:val="22"/>
              </w:rPr>
              <w:t>Education &amp; Training Foundation</w:t>
            </w:r>
            <w:r w:rsidR="002204D8">
              <w:rPr>
                <w:sz w:val="22"/>
                <w:szCs w:val="22"/>
              </w:rPr>
              <w:t xml:space="preserve">’s </w:t>
            </w:r>
            <w:hyperlink r:id="rId23" w:history="1">
              <w:r w:rsidRPr="00B36814">
                <w:rPr>
                  <w:rStyle w:val="Hyperlink"/>
                  <w:color w:val="002060"/>
                  <w:sz w:val="22"/>
                  <w:szCs w:val="22"/>
                </w:rPr>
                <w:t xml:space="preserve">T Level Professional Development </w:t>
              </w:r>
              <w:r w:rsidR="002204D8" w:rsidRPr="00B36814">
                <w:rPr>
                  <w:rStyle w:val="Hyperlink"/>
                  <w:color w:val="002060"/>
                  <w:sz w:val="22"/>
                  <w:szCs w:val="22"/>
                </w:rPr>
                <w:t>offer</w:t>
              </w:r>
            </w:hyperlink>
            <w:r w:rsidRPr="00B36814">
              <w:rPr>
                <w:color w:val="002060"/>
                <w:sz w:val="22"/>
                <w:szCs w:val="22"/>
              </w:rPr>
              <w:t xml:space="preserve"> </w:t>
            </w:r>
            <w:r w:rsidR="002204D8">
              <w:rPr>
                <w:sz w:val="22"/>
                <w:szCs w:val="22"/>
              </w:rPr>
              <w:t xml:space="preserve">– that “supports staff delivering T Levels with the teaching skills, subject knowledge and confidence they need for the benefit of their learners” </w:t>
            </w:r>
          </w:p>
        </w:tc>
        <w:tc>
          <w:tcPr>
            <w:tcW w:w="7975" w:type="dxa"/>
          </w:tcPr>
          <w:p w14:paraId="5D92DD23" w14:textId="636C07DE" w:rsidR="008C672F" w:rsidRDefault="008C672F" w:rsidP="00FF7301">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1244A112">
              <w:rPr>
                <w:sz w:val="22"/>
                <w:szCs w:val="22"/>
              </w:rPr>
              <w:t>In this video</w:t>
            </w:r>
            <w:r w:rsidR="0057591C">
              <w:rPr>
                <w:sz w:val="22"/>
                <w:szCs w:val="22"/>
              </w:rPr>
              <w:t>,</w:t>
            </w:r>
            <w:r w:rsidRPr="1244A112">
              <w:rPr>
                <w:sz w:val="22"/>
                <w:szCs w:val="22"/>
              </w:rPr>
              <w:t xml:space="preserve"> Matt explains</w:t>
            </w:r>
            <w:r w:rsidR="005C0B81">
              <w:rPr>
                <w:sz w:val="22"/>
                <w:szCs w:val="22"/>
              </w:rPr>
              <w:t xml:space="preserve"> what a</w:t>
            </w:r>
            <w:r w:rsidRPr="1244A112">
              <w:rPr>
                <w:sz w:val="22"/>
                <w:szCs w:val="22"/>
              </w:rPr>
              <w:t xml:space="preserve"> big step </w:t>
            </w:r>
            <w:r w:rsidR="005C0B81">
              <w:rPr>
                <w:sz w:val="22"/>
                <w:szCs w:val="22"/>
              </w:rPr>
              <w:t xml:space="preserve">it is for </w:t>
            </w:r>
            <w:r w:rsidR="00115D33">
              <w:rPr>
                <w:sz w:val="22"/>
                <w:szCs w:val="22"/>
              </w:rPr>
              <w:t xml:space="preserve">staff to be </w:t>
            </w:r>
            <w:r w:rsidRPr="1244A112">
              <w:rPr>
                <w:sz w:val="22"/>
                <w:szCs w:val="22"/>
              </w:rPr>
              <w:t xml:space="preserve">required to develop </w:t>
            </w:r>
            <w:r w:rsidR="00C7612E">
              <w:rPr>
                <w:sz w:val="22"/>
                <w:szCs w:val="22"/>
              </w:rPr>
              <w:t>a course from scratch</w:t>
            </w:r>
            <w:r w:rsidR="004F7814">
              <w:rPr>
                <w:sz w:val="22"/>
                <w:szCs w:val="22"/>
              </w:rPr>
              <w:t>,</w:t>
            </w:r>
            <w:r w:rsidRPr="1244A112">
              <w:rPr>
                <w:sz w:val="22"/>
                <w:szCs w:val="22"/>
              </w:rPr>
              <w:t xml:space="preserve"> and </w:t>
            </w:r>
            <w:r w:rsidR="008F57ED">
              <w:rPr>
                <w:sz w:val="22"/>
                <w:szCs w:val="22"/>
              </w:rPr>
              <w:t xml:space="preserve">how important it is for </w:t>
            </w:r>
            <w:r w:rsidR="004F7814">
              <w:rPr>
                <w:sz w:val="22"/>
                <w:szCs w:val="22"/>
              </w:rPr>
              <w:t>them</w:t>
            </w:r>
            <w:r w:rsidR="008F57ED">
              <w:rPr>
                <w:sz w:val="22"/>
                <w:szCs w:val="22"/>
              </w:rPr>
              <w:t xml:space="preserve"> to receive</w:t>
            </w:r>
            <w:r w:rsidR="008032CF">
              <w:rPr>
                <w:sz w:val="22"/>
                <w:szCs w:val="22"/>
              </w:rPr>
              <w:t xml:space="preserve"> support in developing relevant skills and confidence</w:t>
            </w:r>
            <w:r w:rsidRPr="1244A112">
              <w:rPr>
                <w:sz w:val="22"/>
                <w:szCs w:val="22"/>
              </w:rPr>
              <w:t xml:space="preserve"> (1m </w:t>
            </w:r>
            <w:r w:rsidR="00DE1EEC">
              <w:rPr>
                <w:sz w:val="22"/>
                <w:szCs w:val="22"/>
              </w:rPr>
              <w:t>21</w:t>
            </w:r>
            <w:r w:rsidRPr="1244A112">
              <w:rPr>
                <w:sz w:val="22"/>
                <w:szCs w:val="22"/>
              </w:rPr>
              <w:t>s - ctrl+click to view)</w:t>
            </w:r>
            <w:r w:rsidR="008F57ED">
              <w:rPr>
                <w:sz w:val="22"/>
                <w:szCs w:val="22"/>
              </w:rPr>
              <w:t>.</w:t>
            </w:r>
          </w:p>
          <w:p w14:paraId="663A7FF9" w14:textId="25B37C38" w:rsidR="008C672F" w:rsidRDefault="000343B9" w:rsidP="00450C74">
            <w:pPr>
              <w:spacing w:before="24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0343B9">
              <w:rPr>
                <w:noProof/>
                <w:sz w:val="22"/>
                <w:szCs w:val="22"/>
              </w:rPr>
              <w:drawing>
                <wp:inline distT="0" distB="0" distL="0" distR="0" wp14:anchorId="71B12AB6" wp14:editId="035992F6">
                  <wp:extent cx="1321214" cy="738000"/>
                  <wp:effectExtent l="0" t="0" r="0" b="5080"/>
                  <wp:docPr id="7" name="Picture 7" descr="Video of Matt Reynolds">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deo of Matt Reynolds">
                            <a:hlinkClick r:id="rId24"/>
                          </pic:cNvPr>
                          <pic:cNvPicPr/>
                        </pic:nvPicPr>
                        <pic:blipFill>
                          <a:blip r:embed="rId25"/>
                          <a:stretch>
                            <a:fillRect/>
                          </a:stretch>
                        </pic:blipFill>
                        <pic:spPr>
                          <a:xfrm>
                            <a:off x="0" y="0"/>
                            <a:ext cx="1321214" cy="738000"/>
                          </a:xfrm>
                          <a:prstGeom prst="rect">
                            <a:avLst/>
                          </a:prstGeom>
                        </pic:spPr>
                      </pic:pic>
                    </a:graphicData>
                  </a:graphic>
                </wp:inline>
              </w:drawing>
            </w:r>
          </w:p>
          <w:p w14:paraId="74D346BB" w14:textId="77777777" w:rsidR="006D62C9" w:rsidRDefault="008C672F" w:rsidP="006D62C9">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6D4C61C0" w14:textId="5B15F7E1" w:rsidR="008C672F" w:rsidRDefault="00D248EC" w:rsidP="006D62C9">
            <w:pPr>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26" w:history="1">
              <w:r w:rsidR="008C672F" w:rsidRPr="006D6BF0">
                <w:rPr>
                  <w:rStyle w:val="Hyperlink"/>
                  <w:i/>
                  <w:iCs/>
                  <w:sz w:val="20"/>
                  <w:szCs w:val="20"/>
                </w:rPr>
                <w:t>Cirencester College</w:t>
              </w:r>
            </w:hyperlink>
          </w:p>
          <w:p w14:paraId="264EEAFA" w14:textId="77777777" w:rsidR="008C672F" w:rsidRPr="00093879" w:rsidRDefault="008C672F" w:rsidP="00FF7301">
            <w:pPr>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p>
        </w:tc>
      </w:tr>
    </w:tbl>
    <w:p w14:paraId="1FF7EAAD" w14:textId="730FBAD7" w:rsidR="00D87CA5" w:rsidRDefault="00770140" w:rsidP="00770140">
      <w:pPr>
        <w:pStyle w:val="Heading1"/>
      </w:pPr>
      <w:bookmarkStart w:id="6" w:name="_Ref70340138"/>
      <w:bookmarkStart w:id="7" w:name="_Hlk69818306"/>
      <w:r>
        <w:t>The implementation planning process</w:t>
      </w:r>
      <w:bookmarkEnd w:id="1"/>
      <w:bookmarkEnd w:id="2"/>
      <w:bookmarkEnd w:id="6"/>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21208D" w:rsidRPr="00A27DFE" w14:paraId="4F84A879" w14:textId="77777777" w:rsidTr="006A73B6">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tcPr>
          <w:bookmarkEnd w:id="7"/>
          <w:p w14:paraId="497D62D9" w14:textId="77777777" w:rsidR="0021208D" w:rsidRPr="00A27DFE" w:rsidRDefault="0021208D" w:rsidP="007762A7">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tcBorders>
              <w:bottom w:val="nil"/>
            </w:tcBorders>
            <w:shd w:val="clear" w:color="auto" w:fill="000000" w:themeFill="text1"/>
            <w:vAlign w:val="center"/>
          </w:tcPr>
          <w:p w14:paraId="6A4601E3" w14:textId="77777777" w:rsidR="0021208D" w:rsidRPr="00A27DFE" w:rsidRDefault="0021208D" w:rsidP="007762A7">
            <w:pPr>
              <w:keepLines/>
              <w:spacing w:before="60" w:after="60"/>
              <w:rPr>
                <w:color w:val="FFFFFF" w:themeColor="background1"/>
              </w:rPr>
            </w:pPr>
            <w:r w:rsidRPr="00A27DFE">
              <w:rPr>
                <w:color w:val="FFFFFF" w:themeColor="background1"/>
              </w:rPr>
              <w:t>Learning points</w:t>
            </w:r>
          </w:p>
        </w:tc>
        <w:tc>
          <w:tcPr>
            <w:tcW w:w="7975" w:type="dxa"/>
            <w:tcBorders>
              <w:bottom w:val="nil"/>
            </w:tcBorders>
            <w:shd w:val="clear" w:color="auto" w:fill="000000" w:themeFill="text1"/>
            <w:vAlign w:val="center"/>
          </w:tcPr>
          <w:p w14:paraId="1AC34040" w14:textId="77777777" w:rsidR="0021208D" w:rsidRPr="00A27DFE" w:rsidRDefault="0021208D" w:rsidP="007762A7">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E709F5" w:rsidRPr="000A738B" w14:paraId="59A1F865" w14:textId="77777777" w:rsidTr="006A73B6">
        <w:tblPrEx>
          <w:tblCellMar>
            <w:left w:w="108" w:type="dxa"/>
            <w:right w:w="108" w:type="dxa"/>
          </w:tblCellMar>
        </w:tblPrEx>
        <w:trPr>
          <w:trHeight w:val="2268"/>
        </w:trPr>
        <w:tc>
          <w:tcPr>
            <w:cnfStyle w:val="001000000000" w:firstRow="0" w:lastRow="0" w:firstColumn="1" w:lastColumn="0" w:oddVBand="0" w:evenVBand="0" w:oddHBand="0" w:evenHBand="0" w:firstRowFirstColumn="0" w:firstRowLastColumn="0" w:lastRowFirstColumn="0" w:lastRowLastColumn="0"/>
            <w:tcW w:w="2279" w:type="dxa"/>
            <w:tcBorders>
              <w:top w:val="nil"/>
            </w:tcBorders>
          </w:tcPr>
          <w:p w14:paraId="615E9315" w14:textId="466CB7E4" w:rsidR="00AC7DC9" w:rsidRPr="00035E16" w:rsidRDefault="000B5822" w:rsidP="00734E35">
            <w:pPr>
              <w:pStyle w:val="Heading3"/>
              <w:spacing w:line="240" w:lineRule="auto"/>
              <w:outlineLvl w:val="2"/>
              <w:rPr>
                <w:b/>
                <w:bCs w:val="0"/>
              </w:rPr>
            </w:pPr>
            <w:bookmarkStart w:id="8" w:name="_Ref70340150"/>
            <w:r>
              <w:rPr>
                <w:b/>
                <w:bCs w:val="0"/>
              </w:rPr>
              <w:t>The T Level Planner</w:t>
            </w:r>
            <w:bookmarkEnd w:id="8"/>
          </w:p>
          <w:p w14:paraId="60AFA120" w14:textId="77777777" w:rsidR="00E709F5" w:rsidRPr="00035E16" w:rsidRDefault="00E709F5" w:rsidP="00734E35">
            <w:pPr>
              <w:spacing w:before="120" w:after="120" w:line="240" w:lineRule="auto"/>
              <w:rPr>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4273" w:type="dxa"/>
            <w:tcBorders>
              <w:top w:val="nil"/>
            </w:tcBorders>
            <w:hideMark/>
          </w:tcPr>
          <w:p w14:paraId="76DF003D" w14:textId="64C139A6" w:rsidR="00E62749" w:rsidRDefault="007963E4" w:rsidP="006E4175">
            <w:pPr>
              <w:spacing w:before="120" w:after="120" w:line="240" w:lineRule="auto"/>
              <w:rPr>
                <w:sz w:val="22"/>
                <w:szCs w:val="22"/>
              </w:rPr>
            </w:pPr>
            <w:r w:rsidRPr="00E62749">
              <w:rPr>
                <w:sz w:val="22"/>
                <w:szCs w:val="22"/>
              </w:rPr>
              <w:t>On 1 October 2021, the Department for Education will be launching an online planning tool, built around the experiences of the first wave of T Level providers, to help you successfully plan, develop, and implement your T level offer.</w:t>
            </w:r>
          </w:p>
          <w:p w14:paraId="4BB30CC5" w14:textId="77777777" w:rsidR="00E62749" w:rsidRPr="00E62749" w:rsidRDefault="00E62749" w:rsidP="006E4175">
            <w:pPr>
              <w:spacing w:before="120" w:after="120" w:line="240" w:lineRule="auto"/>
              <w:rPr>
                <w:rFonts w:ascii="Calibri" w:hAnsi="Calibri" w:cs="Calibri"/>
                <w:color w:val="auto"/>
                <w:kern w:val="0"/>
                <w:sz w:val="22"/>
                <w:szCs w:val="22"/>
              </w:rPr>
            </w:pPr>
            <w:r w:rsidRPr="00E62749">
              <w:rPr>
                <w:sz w:val="22"/>
                <w:szCs w:val="22"/>
              </w:rPr>
              <w:t>The tool will allow you to:</w:t>
            </w:r>
          </w:p>
          <w:p w14:paraId="54F78E61" w14:textId="70AB99B3" w:rsidR="00E62749" w:rsidRPr="001F0EE3" w:rsidRDefault="00E62749" w:rsidP="006E4175">
            <w:pPr>
              <w:pStyle w:val="ListParagraph"/>
              <w:numPr>
                <w:ilvl w:val="0"/>
                <w:numId w:val="45"/>
              </w:numPr>
              <w:spacing w:before="120" w:after="120" w:line="240" w:lineRule="auto"/>
              <w:ind w:left="148" w:hanging="142"/>
              <w:rPr>
                <w:sz w:val="22"/>
                <w:szCs w:val="22"/>
              </w:rPr>
            </w:pPr>
            <w:r w:rsidRPr="001F0EE3">
              <w:rPr>
                <w:sz w:val="22"/>
                <w:szCs w:val="22"/>
              </w:rPr>
              <w:t>make an action plan, assigning tasks to relevant staff members, with deadlines, email reminders, and a quality assurance process</w:t>
            </w:r>
          </w:p>
          <w:p w14:paraId="18214347" w14:textId="77777777" w:rsidR="00E33A8C" w:rsidRDefault="00E62749" w:rsidP="00E33A8C">
            <w:pPr>
              <w:pStyle w:val="ListParagraph"/>
              <w:numPr>
                <w:ilvl w:val="0"/>
                <w:numId w:val="45"/>
              </w:numPr>
              <w:spacing w:before="120" w:after="120" w:line="240" w:lineRule="auto"/>
              <w:ind w:left="148" w:hanging="142"/>
              <w:rPr>
                <w:sz w:val="22"/>
                <w:szCs w:val="22"/>
              </w:rPr>
            </w:pPr>
            <w:r w:rsidRPr="001F0EE3">
              <w:rPr>
                <w:sz w:val="22"/>
                <w:szCs w:val="22"/>
              </w:rPr>
              <w:t>rate your progress against factors, such as employer and stakeholder engagement, progression routes mapping and student recruitment, to be able to have, at any time, a quick overview of where your organisation is in the implementation process</w:t>
            </w:r>
          </w:p>
          <w:p w14:paraId="701D2F1E" w14:textId="4598F5FA" w:rsidR="00E62749" w:rsidRPr="00E33A8C" w:rsidRDefault="00277300" w:rsidP="00E33A8C">
            <w:pPr>
              <w:pStyle w:val="ListParagraph"/>
              <w:numPr>
                <w:ilvl w:val="0"/>
                <w:numId w:val="45"/>
              </w:numPr>
              <w:spacing w:before="120" w:after="120" w:line="240" w:lineRule="auto"/>
              <w:ind w:left="148" w:hanging="142"/>
              <w:rPr>
                <w:sz w:val="22"/>
                <w:szCs w:val="22"/>
              </w:rPr>
            </w:pPr>
            <w:r w:rsidRPr="00E33A8C">
              <w:rPr>
                <w:sz w:val="22"/>
                <w:szCs w:val="22"/>
              </w:rPr>
              <w:t>r</w:t>
            </w:r>
            <w:r w:rsidR="00E62749" w:rsidRPr="00E33A8C">
              <w:rPr>
                <w:sz w:val="22"/>
                <w:szCs w:val="22"/>
              </w:rPr>
              <w:t>un reports for different stakeholders</w:t>
            </w:r>
          </w:p>
          <w:p w14:paraId="4CC53904" w14:textId="48C5D065" w:rsidR="00FE14A1" w:rsidRPr="00E62749" w:rsidRDefault="00E62749" w:rsidP="006E4175">
            <w:pPr>
              <w:pStyle w:val="ListParagraph"/>
              <w:numPr>
                <w:ilvl w:val="0"/>
                <w:numId w:val="45"/>
              </w:numPr>
              <w:spacing w:before="120" w:after="120" w:line="240" w:lineRule="auto"/>
              <w:ind w:left="148" w:hanging="142"/>
              <w:rPr>
                <w:sz w:val="22"/>
                <w:szCs w:val="22"/>
              </w:rPr>
            </w:pPr>
            <w:r w:rsidRPr="00BF40C0">
              <w:rPr>
                <w:sz w:val="22"/>
                <w:szCs w:val="22"/>
              </w:rPr>
              <w:t>have easy access to other relevant support resources</w:t>
            </w:r>
            <w:r w:rsidR="001F0EE3" w:rsidRPr="00BF40C0">
              <w:rPr>
                <w:sz w:val="22"/>
                <w:szCs w:val="22"/>
              </w:rPr>
              <w:t>.</w:t>
            </w:r>
          </w:p>
        </w:tc>
        <w:tc>
          <w:tcPr>
            <w:tcW w:w="7975" w:type="dxa"/>
            <w:tcBorders>
              <w:top w:val="nil"/>
            </w:tcBorders>
          </w:tcPr>
          <w:p w14:paraId="2CD5A6E2" w14:textId="34197ACB" w:rsidR="006E4175" w:rsidRDefault="006E4175" w:rsidP="006E417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6E4175">
              <w:rPr>
                <w:sz w:val="22"/>
                <w:szCs w:val="22"/>
              </w:rPr>
              <w:t>The Strategic Leadership Group consists of a number of Wave 1 providers, who come together every few months to share their experiences and insights to help shape support for future providers.   Below are some comments from their discussion on the T Level planning process and the upcoming planning tool</w:t>
            </w:r>
            <w:r>
              <w:rPr>
                <w:sz w:val="22"/>
                <w:szCs w:val="22"/>
              </w:rPr>
              <w:t>:</w:t>
            </w:r>
          </w:p>
          <w:p w14:paraId="47BC15A5" w14:textId="46094E05" w:rsidR="00340567" w:rsidRPr="00340567" w:rsidRDefault="00340567" w:rsidP="006E417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340567">
              <w:rPr>
                <w:sz w:val="22"/>
                <w:szCs w:val="22"/>
              </w:rPr>
              <w:t>“Our action/working group consisted of middle management staff. We shared with senior leadership by exemption and in board meetings. The precursor to the T Level Planner enabled us to share with senior leadership actions completed and offer reassurances.”</w:t>
            </w:r>
          </w:p>
          <w:p w14:paraId="62BFC61F" w14:textId="28A99CE0" w:rsidR="00340567" w:rsidRPr="00340567" w:rsidRDefault="00340567" w:rsidP="006E417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340567">
              <w:rPr>
                <w:sz w:val="22"/>
                <w:szCs w:val="22"/>
              </w:rPr>
              <w:t xml:space="preserve">“Having all these prompts about what we needed to be considering and doing was invaluable in starting on a plan and deciding who we needed to get involved from the get-go.” </w:t>
            </w:r>
          </w:p>
          <w:p w14:paraId="655BDE32" w14:textId="17FDD29F" w:rsidR="00340567" w:rsidRPr="00340567" w:rsidRDefault="00340567" w:rsidP="006E417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340567">
              <w:rPr>
                <w:sz w:val="22"/>
                <w:szCs w:val="22"/>
              </w:rPr>
              <w:t xml:space="preserve">“It made it obvious we would have to include the whole school. We had to win hearts and minds – we were changing the whole structure of an organisation.  Such a tool is vital in this process.” </w:t>
            </w:r>
          </w:p>
          <w:p w14:paraId="417AD655" w14:textId="77777777" w:rsidR="00340567" w:rsidRDefault="00340567" w:rsidP="006E417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340567">
              <w:rPr>
                <w:sz w:val="22"/>
                <w:szCs w:val="22"/>
              </w:rPr>
              <w:t>“Route specificity was essential in order to distribute the workload appropriately.  But having a tool which would send automatic emails every time an action was assigned to a member of staff, as well as follow-up reminders would have made a big difference.”</w:t>
            </w:r>
          </w:p>
          <w:p w14:paraId="452939FA" w14:textId="01DE1FE9" w:rsidR="007241C8" w:rsidRPr="00340567" w:rsidRDefault="00340567" w:rsidP="006E4175">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kern w:val="0"/>
                <w:sz w:val="22"/>
                <w:szCs w:val="22"/>
              </w:rPr>
            </w:pPr>
            <w:r w:rsidRPr="00340567">
              <w:rPr>
                <w:sz w:val="22"/>
                <w:szCs w:val="22"/>
              </w:rPr>
              <w:t>“Accountability sat with me, but we had T Level leads, each with their own implementation team. Having the entire planning process in the context of a tool that would allow me to easily quality assure and keep up-to-date with the teams’ work would have made my working life a lot easier”.</w:t>
            </w:r>
          </w:p>
        </w:tc>
      </w:tr>
      <w:tr w:rsidR="00370063" w:rsidRPr="000A738B" w14:paraId="18E17249" w14:textId="77777777" w:rsidTr="6ED492E2">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2279" w:type="dxa"/>
          </w:tcPr>
          <w:p w14:paraId="0A14A358" w14:textId="3729418D" w:rsidR="00E460F8" w:rsidRPr="008B0A21" w:rsidRDefault="00E460F8" w:rsidP="00734E35">
            <w:pPr>
              <w:pStyle w:val="Heading3"/>
              <w:spacing w:line="240" w:lineRule="auto"/>
              <w:outlineLvl w:val="2"/>
              <w:rPr>
                <w:b/>
                <w:bCs w:val="0"/>
              </w:rPr>
            </w:pPr>
            <w:bookmarkStart w:id="9" w:name="_Ref67915327"/>
            <w:bookmarkStart w:id="10" w:name="_Toc66794407"/>
            <w:bookmarkStart w:id="11" w:name="_Ref67401859"/>
            <w:bookmarkStart w:id="12" w:name="_Ref67897864"/>
            <w:r w:rsidRPr="008B0A21">
              <w:rPr>
                <w:b/>
                <w:bCs w:val="0"/>
              </w:rPr>
              <w:t xml:space="preserve">Structuring </w:t>
            </w:r>
            <w:r w:rsidR="00FF681F" w:rsidRPr="008B0A21">
              <w:rPr>
                <w:b/>
                <w:bCs w:val="0"/>
              </w:rPr>
              <w:t>an</w:t>
            </w:r>
            <w:r w:rsidR="008B0A21" w:rsidRPr="008B0A21">
              <w:rPr>
                <w:b/>
                <w:bCs w:val="0"/>
              </w:rPr>
              <w:t xml:space="preserve"> implementation plan</w:t>
            </w:r>
            <w:bookmarkEnd w:id="9"/>
            <w:r w:rsidR="00CA7F66" w:rsidRPr="008B0A21">
              <w:rPr>
                <w:b/>
                <w:bCs w:val="0"/>
              </w:rPr>
              <w:t xml:space="preserve"> </w:t>
            </w:r>
            <w:bookmarkEnd w:id="10"/>
            <w:bookmarkEnd w:id="11"/>
            <w:bookmarkEnd w:id="12"/>
          </w:p>
          <w:p w14:paraId="2EA6DC44" w14:textId="72387EE1" w:rsidR="00370063" w:rsidRPr="00035E16" w:rsidRDefault="00370063" w:rsidP="00734E35">
            <w:pPr>
              <w:spacing w:before="120" w:after="120" w:line="240" w:lineRule="auto"/>
              <w:rPr>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4273" w:type="dxa"/>
            <w:hideMark/>
          </w:tcPr>
          <w:p w14:paraId="254AC0EB" w14:textId="22ABB809" w:rsidR="00370063" w:rsidRPr="00134BE8" w:rsidRDefault="003E449A" w:rsidP="00E33A8C">
            <w:pPr>
              <w:spacing w:before="120" w:after="60"/>
              <w:rPr>
                <w:sz w:val="22"/>
                <w:szCs w:val="22"/>
              </w:rPr>
            </w:pPr>
            <w:r w:rsidRPr="011398F3">
              <w:rPr>
                <w:sz w:val="22"/>
                <w:szCs w:val="22"/>
              </w:rPr>
              <w:t>Different T Level providers</w:t>
            </w:r>
            <w:r w:rsidR="003150D7">
              <w:rPr>
                <w:sz w:val="22"/>
                <w:szCs w:val="22"/>
              </w:rPr>
              <w:t xml:space="preserve"> </w:t>
            </w:r>
            <w:r w:rsidR="005056F0">
              <w:rPr>
                <w:sz w:val="22"/>
                <w:szCs w:val="22"/>
              </w:rPr>
              <w:t xml:space="preserve">have structured </w:t>
            </w:r>
            <w:r w:rsidR="00F332DF">
              <w:rPr>
                <w:sz w:val="22"/>
                <w:szCs w:val="22"/>
              </w:rPr>
              <w:t>their</w:t>
            </w:r>
            <w:r w:rsidRPr="011398F3">
              <w:rPr>
                <w:sz w:val="22"/>
                <w:szCs w:val="22"/>
              </w:rPr>
              <w:t xml:space="preserve"> </w:t>
            </w:r>
            <w:r w:rsidR="00D3676B" w:rsidRPr="011398F3">
              <w:rPr>
                <w:sz w:val="22"/>
                <w:szCs w:val="22"/>
              </w:rPr>
              <w:t>implementation</w:t>
            </w:r>
            <w:r w:rsidRPr="011398F3">
              <w:rPr>
                <w:sz w:val="22"/>
                <w:szCs w:val="22"/>
              </w:rPr>
              <w:t xml:space="preserve"> </w:t>
            </w:r>
            <w:r w:rsidR="005954B0" w:rsidRPr="011398F3">
              <w:rPr>
                <w:sz w:val="22"/>
                <w:szCs w:val="22"/>
              </w:rPr>
              <w:t>plan</w:t>
            </w:r>
            <w:r w:rsidRPr="011398F3">
              <w:rPr>
                <w:sz w:val="22"/>
                <w:szCs w:val="22"/>
              </w:rPr>
              <w:t xml:space="preserve"> in different ways.</w:t>
            </w:r>
          </w:p>
          <w:p w14:paraId="7713787A" w14:textId="29851BDF" w:rsidR="0026104C" w:rsidRDefault="0026104C" w:rsidP="00E33A8C">
            <w:pPr>
              <w:spacing w:before="120" w:after="60"/>
              <w:rPr>
                <w:sz w:val="22"/>
                <w:szCs w:val="22"/>
              </w:rPr>
            </w:pPr>
            <w:r>
              <w:rPr>
                <w:sz w:val="22"/>
                <w:szCs w:val="22"/>
              </w:rPr>
              <w:t>Some have structure</w:t>
            </w:r>
            <w:r w:rsidR="00D3676B">
              <w:rPr>
                <w:sz w:val="22"/>
                <w:szCs w:val="22"/>
              </w:rPr>
              <w:t>d</w:t>
            </w:r>
            <w:r>
              <w:rPr>
                <w:sz w:val="22"/>
                <w:szCs w:val="22"/>
              </w:rPr>
              <w:t xml:space="preserve"> </w:t>
            </w:r>
            <w:r w:rsidR="00DF455F">
              <w:rPr>
                <w:sz w:val="22"/>
                <w:szCs w:val="22"/>
              </w:rPr>
              <w:t>their</w:t>
            </w:r>
            <w:r>
              <w:rPr>
                <w:sz w:val="22"/>
                <w:szCs w:val="22"/>
              </w:rPr>
              <w:t xml:space="preserve"> plan around the learner journey, for example:</w:t>
            </w:r>
          </w:p>
          <w:p w14:paraId="17803A89" w14:textId="487FF6C6" w:rsidR="0026104C" w:rsidRPr="00D3676B" w:rsidRDefault="00375B29" w:rsidP="00E33A8C">
            <w:pPr>
              <w:pStyle w:val="ListParagraph"/>
              <w:numPr>
                <w:ilvl w:val="0"/>
                <w:numId w:val="36"/>
              </w:numPr>
              <w:spacing w:before="120" w:after="60"/>
              <w:ind w:left="714" w:hanging="357"/>
              <w:rPr>
                <w:sz w:val="22"/>
                <w:szCs w:val="22"/>
              </w:rPr>
            </w:pPr>
            <w:r>
              <w:rPr>
                <w:sz w:val="22"/>
                <w:szCs w:val="22"/>
              </w:rPr>
              <w:t>r</w:t>
            </w:r>
            <w:r w:rsidR="00E768E4">
              <w:rPr>
                <w:sz w:val="22"/>
                <w:szCs w:val="22"/>
              </w:rPr>
              <w:t>ecruitment</w:t>
            </w:r>
          </w:p>
          <w:p w14:paraId="40F22C0F" w14:textId="38AD2B86" w:rsidR="00C21EC7" w:rsidRPr="00D3676B" w:rsidRDefault="00375B29" w:rsidP="00E33A8C">
            <w:pPr>
              <w:pStyle w:val="ListParagraph"/>
              <w:numPr>
                <w:ilvl w:val="0"/>
                <w:numId w:val="36"/>
              </w:numPr>
              <w:spacing w:before="120" w:after="60"/>
              <w:ind w:left="714" w:hanging="357"/>
              <w:rPr>
                <w:sz w:val="22"/>
                <w:szCs w:val="22"/>
              </w:rPr>
            </w:pPr>
            <w:r>
              <w:rPr>
                <w:sz w:val="22"/>
                <w:szCs w:val="22"/>
              </w:rPr>
              <w:t>i</w:t>
            </w:r>
            <w:r w:rsidR="00C21EC7" w:rsidRPr="00D3676B">
              <w:rPr>
                <w:sz w:val="22"/>
                <w:szCs w:val="22"/>
              </w:rPr>
              <w:t>nduction</w:t>
            </w:r>
          </w:p>
          <w:p w14:paraId="100A4A35" w14:textId="459A0A94" w:rsidR="007E083A" w:rsidRDefault="00375B29" w:rsidP="00E33A8C">
            <w:pPr>
              <w:pStyle w:val="ListParagraph"/>
              <w:numPr>
                <w:ilvl w:val="0"/>
                <w:numId w:val="36"/>
              </w:numPr>
              <w:spacing w:before="120" w:after="60"/>
              <w:ind w:left="714" w:hanging="357"/>
              <w:rPr>
                <w:sz w:val="22"/>
                <w:szCs w:val="22"/>
              </w:rPr>
            </w:pPr>
            <w:r>
              <w:rPr>
                <w:sz w:val="22"/>
                <w:szCs w:val="22"/>
              </w:rPr>
              <w:t>c</w:t>
            </w:r>
            <w:r w:rsidR="00C840E6" w:rsidRPr="00D3676B">
              <w:rPr>
                <w:sz w:val="22"/>
                <w:szCs w:val="22"/>
              </w:rPr>
              <w:t>urriculum</w:t>
            </w:r>
          </w:p>
          <w:p w14:paraId="4B3D910B" w14:textId="7CEB4B9E" w:rsidR="00C840E6" w:rsidRPr="00D3676B" w:rsidRDefault="00375B29" w:rsidP="00E33A8C">
            <w:pPr>
              <w:pStyle w:val="ListParagraph"/>
              <w:numPr>
                <w:ilvl w:val="0"/>
                <w:numId w:val="36"/>
              </w:numPr>
              <w:spacing w:before="120" w:after="60"/>
              <w:ind w:left="714" w:hanging="357"/>
              <w:rPr>
                <w:sz w:val="22"/>
                <w:szCs w:val="22"/>
              </w:rPr>
            </w:pPr>
            <w:r>
              <w:rPr>
                <w:sz w:val="22"/>
                <w:szCs w:val="22"/>
              </w:rPr>
              <w:t>t</w:t>
            </w:r>
            <w:r w:rsidR="00AB0696">
              <w:rPr>
                <w:sz w:val="22"/>
                <w:szCs w:val="22"/>
              </w:rPr>
              <w:t>eaching and learning</w:t>
            </w:r>
          </w:p>
          <w:p w14:paraId="3E91ECF1" w14:textId="29EE19EF" w:rsidR="008F3475" w:rsidRPr="00D3676B" w:rsidRDefault="00375B29" w:rsidP="00E33A8C">
            <w:pPr>
              <w:pStyle w:val="ListParagraph"/>
              <w:numPr>
                <w:ilvl w:val="0"/>
                <w:numId w:val="36"/>
              </w:numPr>
              <w:spacing w:before="120" w:after="60"/>
              <w:ind w:left="714" w:hanging="357"/>
              <w:rPr>
                <w:sz w:val="22"/>
                <w:szCs w:val="22"/>
              </w:rPr>
            </w:pPr>
            <w:r>
              <w:rPr>
                <w:sz w:val="22"/>
                <w:szCs w:val="22"/>
              </w:rPr>
              <w:t>a</w:t>
            </w:r>
            <w:r w:rsidR="008F3475" w:rsidRPr="00D3676B">
              <w:rPr>
                <w:sz w:val="22"/>
                <w:szCs w:val="22"/>
              </w:rPr>
              <w:t>ssessment and exams</w:t>
            </w:r>
          </w:p>
          <w:p w14:paraId="24D26E81" w14:textId="0EE160AB" w:rsidR="008F3475" w:rsidRPr="00D3676B" w:rsidRDefault="00375B29" w:rsidP="00E33A8C">
            <w:pPr>
              <w:pStyle w:val="ListParagraph"/>
              <w:numPr>
                <w:ilvl w:val="0"/>
                <w:numId w:val="36"/>
              </w:numPr>
              <w:spacing w:before="120" w:after="60"/>
              <w:ind w:left="714" w:hanging="357"/>
              <w:rPr>
                <w:sz w:val="22"/>
                <w:szCs w:val="22"/>
              </w:rPr>
            </w:pPr>
            <w:r>
              <w:rPr>
                <w:sz w:val="22"/>
                <w:szCs w:val="22"/>
              </w:rPr>
              <w:t>t</w:t>
            </w:r>
            <w:r w:rsidR="008F3475" w:rsidRPr="00D3676B">
              <w:rPr>
                <w:sz w:val="22"/>
                <w:szCs w:val="22"/>
              </w:rPr>
              <w:t>he industry placement</w:t>
            </w:r>
          </w:p>
          <w:p w14:paraId="3388D0E8" w14:textId="052C8F8A" w:rsidR="00D2691E" w:rsidRPr="00D3676B" w:rsidRDefault="00375B29" w:rsidP="00E33A8C">
            <w:pPr>
              <w:pStyle w:val="ListParagraph"/>
              <w:numPr>
                <w:ilvl w:val="0"/>
                <w:numId w:val="36"/>
              </w:numPr>
              <w:spacing w:before="120" w:after="60"/>
              <w:ind w:left="714" w:hanging="357"/>
              <w:rPr>
                <w:sz w:val="22"/>
                <w:szCs w:val="22"/>
              </w:rPr>
            </w:pPr>
            <w:r>
              <w:rPr>
                <w:sz w:val="22"/>
                <w:szCs w:val="22"/>
              </w:rPr>
              <w:t>f</w:t>
            </w:r>
            <w:r w:rsidR="00D2691E" w:rsidRPr="00D3676B">
              <w:rPr>
                <w:sz w:val="22"/>
                <w:szCs w:val="22"/>
              </w:rPr>
              <w:t>acilities and resources</w:t>
            </w:r>
            <w:r>
              <w:rPr>
                <w:sz w:val="22"/>
                <w:szCs w:val="22"/>
              </w:rPr>
              <w:t>.</w:t>
            </w:r>
          </w:p>
          <w:p w14:paraId="51BDE0E3" w14:textId="40B81912" w:rsidR="00D2691E" w:rsidRDefault="00D2691E" w:rsidP="00E33A8C">
            <w:pPr>
              <w:spacing w:before="120" w:after="60"/>
              <w:rPr>
                <w:sz w:val="22"/>
                <w:szCs w:val="22"/>
              </w:rPr>
            </w:pPr>
            <w:r>
              <w:rPr>
                <w:sz w:val="22"/>
                <w:szCs w:val="22"/>
              </w:rPr>
              <w:t xml:space="preserve">Others </w:t>
            </w:r>
            <w:r w:rsidR="00F332DF">
              <w:rPr>
                <w:sz w:val="22"/>
                <w:szCs w:val="22"/>
              </w:rPr>
              <w:t xml:space="preserve">have </w:t>
            </w:r>
            <w:r>
              <w:rPr>
                <w:sz w:val="22"/>
                <w:szCs w:val="22"/>
              </w:rPr>
              <w:t xml:space="preserve">focused their plans around key </w:t>
            </w:r>
            <w:r w:rsidR="00D3676B">
              <w:rPr>
                <w:sz w:val="22"/>
                <w:szCs w:val="22"/>
              </w:rPr>
              <w:t>areas of work</w:t>
            </w:r>
            <w:r w:rsidR="007E083A">
              <w:rPr>
                <w:sz w:val="22"/>
                <w:szCs w:val="22"/>
              </w:rPr>
              <w:t xml:space="preserve"> or</w:t>
            </w:r>
            <w:r w:rsidR="00D3676B">
              <w:rPr>
                <w:sz w:val="22"/>
                <w:szCs w:val="22"/>
              </w:rPr>
              <w:t xml:space="preserve"> departments, for example:</w:t>
            </w:r>
          </w:p>
          <w:p w14:paraId="5C426C2C" w14:textId="0EA773F6" w:rsidR="0090696D" w:rsidRPr="00D3676B" w:rsidRDefault="00375B29" w:rsidP="00E33A8C">
            <w:pPr>
              <w:pStyle w:val="ListParagraph"/>
              <w:numPr>
                <w:ilvl w:val="0"/>
                <w:numId w:val="35"/>
              </w:numPr>
              <w:spacing w:before="120" w:after="60"/>
              <w:ind w:left="714" w:hanging="357"/>
              <w:rPr>
                <w:sz w:val="22"/>
                <w:szCs w:val="22"/>
              </w:rPr>
            </w:pPr>
            <w:r>
              <w:rPr>
                <w:sz w:val="22"/>
                <w:szCs w:val="22"/>
              </w:rPr>
              <w:t>a</w:t>
            </w:r>
            <w:r w:rsidR="0090696D" w:rsidRPr="00D3676B">
              <w:rPr>
                <w:sz w:val="22"/>
                <w:szCs w:val="22"/>
              </w:rPr>
              <w:t>cademic calendar</w:t>
            </w:r>
            <w:r w:rsidR="00D3676B" w:rsidRPr="00D3676B">
              <w:rPr>
                <w:sz w:val="22"/>
                <w:szCs w:val="22"/>
              </w:rPr>
              <w:t>s</w:t>
            </w:r>
            <w:r w:rsidR="00F923D2" w:rsidRPr="00D3676B">
              <w:rPr>
                <w:sz w:val="22"/>
                <w:szCs w:val="22"/>
              </w:rPr>
              <w:t>,</w:t>
            </w:r>
            <w:r w:rsidR="0090696D" w:rsidRPr="00D3676B">
              <w:rPr>
                <w:sz w:val="22"/>
                <w:szCs w:val="22"/>
              </w:rPr>
              <w:t xml:space="preserve"> sequencing of the curriculum</w:t>
            </w:r>
            <w:r w:rsidR="00F923D2" w:rsidRPr="00D3676B">
              <w:rPr>
                <w:sz w:val="22"/>
                <w:szCs w:val="22"/>
              </w:rPr>
              <w:t xml:space="preserve"> and timetabling</w:t>
            </w:r>
          </w:p>
          <w:p w14:paraId="22800B4D" w14:textId="1F92F56F" w:rsidR="0090696D" w:rsidRPr="00D3676B" w:rsidRDefault="0090696D" w:rsidP="00E33A8C">
            <w:pPr>
              <w:pStyle w:val="ListParagraph"/>
              <w:numPr>
                <w:ilvl w:val="0"/>
                <w:numId w:val="35"/>
              </w:numPr>
              <w:spacing w:before="120" w:after="60"/>
              <w:ind w:left="714" w:hanging="357"/>
              <w:rPr>
                <w:sz w:val="22"/>
                <w:szCs w:val="22"/>
              </w:rPr>
            </w:pPr>
            <w:r w:rsidRPr="00D3676B">
              <w:rPr>
                <w:sz w:val="22"/>
                <w:szCs w:val="22"/>
              </w:rPr>
              <w:t xml:space="preserve">MIS and </w:t>
            </w:r>
            <w:r w:rsidR="008A1A25" w:rsidRPr="00D3676B">
              <w:rPr>
                <w:sz w:val="22"/>
                <w:szCs w:val="22"/>
              </w:rPr>
              <w:t>quality</w:t>
            </w:r>
            <w:r w:rsidRPr="00D3676B">
              <w:rPr>
                <w:sz w:val="22"/>
                <w:szCs w:val="22"/>
              </w:rPr>
              <w:t xml:space="preserve"> systems</w:t>
            </w:r>
          </w:p>
          <w:p w14:paraId="50902E16" w14:textId="7065C935" w:rsidR="0090696D" w:rsidRPr="00D3676B" w:rsidRDefault="00375B29" w:rsidP="00E33A8C">
            <w:pPr>
              <w:pStyle w:val="ListParagraph"/>
              <w:numPr>
                <w:ilvl w:val="0"/>
                <w:numId w:val="35"/>
              </w:numPr>
              <w:spacing w:before="120" w:after="60"/>
              <w:ind w:left="714" w:hanging="357"/>
              <w:rPr>
                <w:sz w:val="22"/>
                <w:szCs w:val="22"/>
              </w:rPr>
            </w:pPr>
            <w:r>
              <w:rPr>
                <w:sz w:val="22"/>
                <w:szCs w:val="22"/>
              </w:rPr>
              <w:t>e</w:t>
            </w:r>
            <w:r w:rsidR="008A1A25" w:rsidRPr="00D3676B">
              <w:rPr>
                <w:sz w:val="22"/>
                <w:szCs w:val="22"/>
              </w:rPr>
              <w:t>mployer engagement</w:t>
            </w:r>
            <w:r w:rsidR="007F3A94">
              <w:rPr>
                <w:sz w:val="22"/>
                <w:szCs w:val="22"/>
              </w:rPr>
              <w:t>.</w:t>
            </w:r>
          </w:p>
          <w:p w14:paraId="525CE11D" w14:textId="0E8296CA" w:rsidR="0065025C" w:rsidRPr="00134BE8" w:rsidRDefault="00AB0696" w:rsidP="00E33A8C">
            <w:pPr>
              <w:spacing w:before="120" w:after="60"/>
              <w:rPr>
                <w:sz w:val="22"/>
                <w:szCs w:val="22"/>
              </w:rPr>
            </w:pPr>
            <w:r>
              <w:rPr>
                <w:sz w:val="22"/>
                <w:szCs w:val="22"/>
              </w:rPr>
              <w:t>Which approach might you use?</w:t>
            </w:r>
          </w:p>
        </w:tc>
        <w:tc>
          <w:tcPr>
            <w:tcW w:w="7975" w:type="dxa"/>
          </w:tcPr>
          <w:p w14:paraId="28E5BB15" w14:textId="32637F65" w:rsidR="009D5C0C" w:rsidRDefault="002D790F" w:rsidP="00E33A8C">
            <w:pPr>
              <w:spacing w:before="120" w:after="60"/>
              <w:cnfStyle w:val="000000000000" w:firstRow="0" w:lastRow="0" w:firstColumn="0" w:lastColumn="0" w:oddVBand="0" w:evenVBand="0" w:oddHBand="0" w:evenHBand="0" w:firstRowFirstColumn="0" w:firstRowLastColumn="0" w:lastRowFirstColumn="0" w:lastRowLastColumn="0"/>
              <w:rPr>
                <w:sz w:val="22"/>
                <w:szCs w:val="22"/>
              </w:rPr>
            </w:pPr>
            <w:r w:rsidRPr="011398F3">
              <w:rPr>
                <w:sz w:val="22"/>
                <w:szCs w:val="22"/>
              </w:rPr>
              <w:t>“</w:t>
            </w:r>
            <w:r w:rsidR="004F41B4" w:rsidRPr="011398F3">
              <w:rPr>
                <w:sz w:val="22"/>
                <w:szCs w:val="22"/>
              </w:rPr>
              <w:t>I</w:t>
            </w:r>
            <w:r w:rsidRPr="011398F3">
              <w:rPr>
                <w:sz w:val="22"/>
                <w:szCs w:val="22"/>
              </w:rPr>
              <w:t>mplementation plan</w:t>
            </w:r>
            <w:r w:rsidR="0075487D" w:rsidRPr="011398F3">
              <w:rPr>
                <w:sz w:val="22"/>
                <w:szCs w:val="22"/>
              </w:rPr>
              <w:t>ning</w:t>
            </w:r>
            <w:r w:rsidRPr="011398F3">
              <w:rPr>
                <w:sz w:val="22"/>
                <w:szCs w:val="22"/>
              </w:rPr>
              <w:t xml:space="preserve"> for us ha</w:t>
            </w:r>
            <w:r w:rsidR="004F41B4" w:rsidRPr="011398F3">
              <w:rPr>
                <w:sz w:val="22"/>
                <w:szCs w:val="22"/>
              </w:rPr>
              <w:t>s</w:t>
            </w:r>
            <w:r w:rsidRPr="011398F3">
              <w:rPr>
                <w:sz w:val="22"/>
                <w:szCs w:val="22"/>
              </w:rPr>
              <w:t xml:space="preserve"> been really trying to follow the learner journey. </w:t>
            </w:r>
            <w:r w:rsidR="0075487D" w:rsidRPr="011398F3">
              <w:rPr>
                <w:sz w:val="22"/>
                <w:szCs w:val="22"/>
              </w:rPr>
              <w:t>We</w:t>
            </w:r>
            <w:r w:rsidRPr="011398F3">
              <w:rPr>
                <w:sz w:val="22"/>
                <w:szCs w:val="22"/>
              </w:rPr>
              <w:t xml:space="preserve"> started looking at marketing recruitment and IAG as a theme so that we ensure</w:t>
            </w:r>
            <w:r w:rsidR="0075487D" w:rsidRPr="011398F3">
              <w:rPr>
                <w:sz w:val="22"/>
                <w:szCs w:val="22"/>
              </w:rPr>
              <w:t>d</w:t>
            </w:r>
            <w:r w:rsidRPr="011398F3">
              <w:rPr>
                <w:sz w:val="22"/>
                <w:szCs w:val="22"/>
              </w:rPr>
              <w:t xml:space="preserve"> we</w:t>
            </w:r>
            <w:r w:rsidR="0075487D" w:rsidRPr="011398F3">
              <w:rPr>
                <w:sz w:val="22"/>
                <w:szCs w:val="22"/>
              </w:rPr>
              <w:t xml:space="preserve"> we</w:t>
            </w:r>
            <w:r w:rsidR="009A5E99" w:rsidRPr="011398F3">
              <w:rPr>
                <w:sz w:val="22"/>
                <w:szCs w:val="22"/>
              </w:rPr>
              <w:t>re</w:t>
            </w:r>
            <w:r w:rsidRPr="011398F3">
              <w:rPr>
                <w:sz w:val="22"/>
                <w:szCs w:val="22"/>
              </w:rPr>
              <w:t xml:space="preserve"> getting the right entry criteria and requirements for learners. </w:t>
            </w:r>
            <w:r w:rsidR="000960B7" w:rsidRPr="011398F3">
              <w:rPr>
                <w:sz w:val="22"/>
                <w:szCs w:val="22"/>
              </w:rPr>
              <w:t>T</w:t>
            </w:r>
            <w:r w:rsidRPr="011398F3">
              <w:rPr>
                <w:sz w:val="22"/>
                <w:szCs w:val="22"/>
              </w:rPr>
              <w:t xml:space="preserve">hen we looked at the induction program for learners and built on our collegiate induction standards </w:t>
            </w:r>
            <w:r w:rsidR="00EE3452" w:rsidRPr="011398F3">
              <w:rPr>
                <w:sz w:val="22"/>
                <w:szCs w:val="22"/>
              </w:rPr>
              <w:t>to</w:t>
            </w:r>
            <w:r w:rsidRPr="011398F3">
              <w:rPr>
                <w:sz w:val="22"/>
                <w:szCs w:val="22"/>
              </w:rPr>
              <w:t xml:space="preserve"> ensure that they were fit for purpose for T level learners</w:t>
            </w:r>
            <w:r w:rsidR="00EE3452" w:rsidRPr="011398F3">
              <w:rPr>
                <w:sz w:val="22"/>
                <w:szCs w:val="22"/>
              </w:rPr>
              <w:t>.  This has developed</w:t>
            </w:r>
            <w:r w:rsidRPr="011398F3">
              <w:rPr>
                <w:sz w:val="22"/>
                <w:szCs w:val="22"/>
              </w:rPr>
              <w:t xml:space="preserve"> a more robust diagnostic period and assessments. The </w:t>
            </w:r>
            <w:r w:rsidR="000313C7" w:rsidRPr="011398F3">
              <w:rPr>
                <w:sz w:val="22"/>
                <w:szCs w:val="22"/>
              </w:rPr>
              <w:t>next</w:t>
            </w:r>
            <w:r w:rsidRPr="011398F3">
              <w:rPr>
                <w:sz w:val="22"/>
                <w:szCs w:val="22"/>
              </w:rPr>
              <w:t xml:space="preserve"> part </w:t>
            </w:r>
            <w:r w:rsidR="000313C7" w:rsidRPr="011398F3">
              <w:rPr>
                <w:sz w:val="22"/>
                <w:szCs w:val="22"/>
              </w:rPr>
              <w:t>was</w:t>
            </w:r>
            <w:r w:rsidRPr="011398F3">
              <w:rPr>
                <w:sz w:val="22"/>
                <w:szCs w:val="22"/>
              </w:rPr>
              <w:t xml:space="preserve"> around </w:t>
            </w:r>
            <w:r w:rsidR="003150D7" w:rsidRPr="011398F3">
              <w:rPr>
                <w:sz w:val="22"/>
                <w:szCs w:val="22"/>
              </w:rPr>
              <w:t>planning teaching</w:t>
            </w:r>
            <w:r w:rsidRPr="011398F3">
              <w:rPr>
                <w:sz w:val="22"/>
                <w:szCs w:val="22"/>
              </w:rPr>
              <w:t xml:space="preserve"> and learning. </w:t>
            </w:r>
            <w:r w:rsidR="5321B0C7" w:rsidRPr="011398F3">
              <w:rPr>
                <w:sz w:val="22"/>
                <w:szCs w:val="22"/>
              </w:rPr>
              <w:t>This involved l</w:t>
            </w:r>
            <w:r w:rsidRPr="011398F3">
              <w:rPr>
                <w:sz w:val="22"/>
                <w:szCs w:val="22"/>
              </w:rPr>
              <w:t>ooking at the sequencing of the curriculum, how the curriculum is built and designed and how we build that into our skills maps</w:t>
            </w:r>
            <w:r w:rsidR="2ECAF2F7" w:rsidRPr="011398F3">
              <w:rPr>
                <w:sz w:val="22"/>
                <w:szCs w:val="22"/>
              </w:rPr>
              <w:t xml:space="preserve">. The result of this is that </w:t>
            </w:r>
            <w:r w:rsidR="000D2F49" w:rsidRPr="011398F3">
              <w:rPr>
                <w:sz w:val="22"/>
                <w:szCs w:val="22"/>
              </w:rPr>
              <w:t>learners</w:t>
            </w:r>
            <w:r w:rsidRPr="011398F3">
              <w:rPr>
                <w:sz w:val="22"/>
                <w:szCs w:val="22"/>
              </w:rPr>
              <w:t xml:space="preserve"> can see the program and the skills </w:t>
            </w:r>
            <w:r w:rsidR="000D2F49" w:rsidRPr="011398F3">
              <w:rPr>
                <w:sz w:val="22"/>
                <w:szCs w:val="22"/>
              </w:rPr>
              <w:t xml:space="preserve">they will </w:t>
            </w:r>
            <w:r w:rsidRPr="011398F3">
              <w:rPr>
                <w:sz w:val="22"/>
                <w:szCs w:val="22"/>
              </w:rPr>
              <w:t>develop over</w:t>
            </w:r>
            <w:r w:rsidR="000D2F49" w:rsidRPr="011398F3">
              <w:rPr>
                <w:sz w:val="22"/>
                <w:szCs w:val="22"/>
              </w:rPr>
              <w:t xml:space="preserve"> </w:t>
            </w:r>
            <w:r w:rsidRPr="011398F3">
              <w:rPr>
                <w:sz w:val="22"/>
                <w:szCs w:val="22"/>
              </w:rPr>
              <w:t>time. We then focused on assessment and exam</w:t>
            </w:r>
            <w:r w:rsidR="00737BB6" w:rsidRPr="011398F3">
              <w:rPr>
                <w:sz w:val="22"/>
                <w:szCs w:val="22"/>
              </w:rPr>
              <w:t>s</w:t>
            </w:r>
            <w:r w:rsidRPr="011398F3">
              <w:rPr>
                <w:sz w:val="22"/>
                <w:szCs w:val="22"/>
              </w:rPr>
              <w:t>. We wanted that to be planned separately.</w:t>
            </w:r>
            <w:r w:rsidR="00404739" w:rsidRPr="011398F3">
              <w:rPr>
                <w:sz w:val="22"/>
                <w:szCs w:val="22"/>
              </w:rPr>
              <w:t xml:space="preserve"> </w:t>
            </w:r>
            <w:r w:rsidR="00BF6334" w:rsidRPr="011398F3">
              <w:rPr>
                <w:sz w:val="22"/>
                <w:szCs w:val="22"/>
              </w:rPr>
              <w:t>Next,</w:t>
            </w:r>
            <w:r w:rsidR="00404739" w:rsidRPr="011398F3">
              <w:rPr>
                <w:sz w:val="22"/>
                <w:szCs w:val="22"/>
              </w:rPr>
              <w:t xml:space="preserve"> we</w:t>
            </w:r>
            <w:r w:rsidRPr="011398F3">
              <w:rPr>
                <w:sz w:val="22"/>
                <w:szCs w:val="22"/>
              </w:rPr>
              <w:t xml:space="preserve"> focus</w:t>
            </w:r>
            <w:r w:rsidR="00737BB6" w:rsidRPr="011398F3">
              <w:rPr>
                <w:sz w:val="22"/>
                <w:szCs w:val="22"/>
              </w:rPr>
              <w:t>sed</w:t>
            </w:r>
            <w:r w:rsidRPr="011398F3">
              <w:rPr>
                <w:sz w:val="22"/>
                <w:szCs w:val="22"/>
              </w:rPr>
              <w:t xml:space="preserve"> on industry placements and employer engagement, so </w:t>
            </w:r>
            <w:r w:rsidR="00D637D2" w:rsidRPr="011398F3">
              <w:rPr>
                <w:sz w:val="22"/>
                <w:szCs w:val="22"/>
              </w:rPr>
              <w:t>that is</w:t>
            </w:r>
            <w:r w:rsidRPr="011398F3">
              <w:rPr>
                <w:sz w:val="22"/>
                <w:szCs w:val="22"/>
              </w:rPr>
              <w:t xml:space="preserve"> led by a couple of different departments within the organi</w:t>
            </w:r>
            <w:r w:rsidR="00432A20" w:rsidRPr="011398F3">
              <w:rPr>
                <w:sz w:val="22"/>
                <w:szCs w:val="22"/>
              </w:rPr>
              <w:t>s</w:t>
            </w:r>
            <w:r w:rsidRPr="011398F3">
              <w:rPr>
                <w:sz w:val="22"/>
                <w:szCs w:val="22"/>
              </w:rPr>
              <w:t>ation</w:t>
            </w:r>
            <w:r w:rsidR="000C64F0" w:rsidRPr="011398F3">
              <w:rPr>
                <w:sz w:val="22"/>
                <w:szCs w:val="22"/>
              </w:rPr>
              <w:t>. T</w:t>
            </w:r>
            <w:r w:rsidRPr="011398F3">
              <w:rPr>
                <w:sz w:val="22"/>
                <w:szCs w:val="22"/>
              </w:rPr>
              <w:t>he final part is facilities and resources</w:t>
            </w:r>
            <w:r w:rsidR="000C64F0" w:rsidRPr="011398F3">
              <w:rPr>
                <w:sz w:val="22"/>
                <w:szCs w:val="22"/>
              </w:rPr>
              <w:t xml:space="preserve">, looking </w:t>
            </w:r>
            <w:r w:rsidRPr="011398F3">
              <w:rPr>
                <w:sz w:val="22"/>
                <w:szCs w:val="22"/>
              </w:rPr>
              <w:t>at any new facilities</w:t>
            </w:r>
            <w:r w:rsidR="00410BF1" w:rsidRPr="011398F3">
              <w:rPr>
                <w:sz w:val="22"/>
                <w:szCs w:val="22"/>
              </w:rPr>
              <w:t xml:space="preserve"> or specialist resources </w:t>
            </w:r>
            <w:r w:rsidRPr="011398F3">
              <w:rPr>
                <w:sz w:val="22"/>
                <w:szCs w:val="22"/>
              </w:rPr>
              <w:t>for the T levels</w:t>
            </w:r>
            <w:r w:rsidR="00C03900" w:rsidRPr="011398F3">
              <w:rPr>
                <w:sz w:val="22"/>
                <w:szCs w:val="22"/>
              </w:rPr>
              <w:t>”</w:t>
            </w:r>
            <w:r w:rsidRPr="011398F3">
              <w:rPr>
                <w:sz w:val="22"/>
                <w:szCs w:val="22"/>
              </w:rPr>
              <w:t xml:space="preserve">. </w:t>
            </w:r>
          </w:p>
          <w:p w14:paraId="4270F5B7" w14:textId="20AC6A19" w:rsidR="0028306F" w:rsidRDefault="0028306F" w:rsidP="00E33A8C">
            <w:pPr>
              <w:spacing w:before="60" w:after="6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3C6495">
              <w:rPr>
                <w:i/>
                <w:iCs/>
                <w:sz w:val="20"/>
                <w:szCs w:val="20"/>
              </w:rPr>
              <w:t xml:space="preserve">Edd Brown, </w:t>
            </w:r>
            <w:r w:rsidRPr="006B3AD8">
              <w:rPr>
                <w:i/>
                <w:iCs/>
                <w:sz w:val="20"/>
                <w:szCs w:val="20"/>
              </w:rPr>
              <w:t>Director of Quality &amp; Workforce Development</w:t>
            </w:r>
            <w:r>
              <w:rPr>
                <w:i/>
                <w:iCs/>
                <w:sz w:val="20"/>
                <w:szCs w:val="20"/>
              </w:rPr>
              <w:t>,</w:t>
            </w:r>
            <w:r w:rsidRPr="006B3AD8">
              <w:rPr>
                <w:i/>
                <w:iCs/>
                <w:sz w:val="20"/>
                <w:szCs w:val="20"/>
              </w:rPr>
              <w:t xml:space="preserve"> </w:t>
            </w:r>
            <w:hyperlink r:id="rId27" w:history="1">
              <w:r w:rsidRPr="00AE3D59">
                <w:rPr>
                  <w:rStyle w:val="Hyperlink"/>
                  <w:i/>
                  <w:iCs/>
                  <w:sz w:val="20"/>
                  <w:szCs w:val="20"/>
                </w:rPr>
                <w:t>Weston College</w:t>
              </w:r>
            </w:hyperlink>
          </w:p>
          <w:p w14:paraId="2E4AE16D" w14:textId="222D41E9" w:rsidR="00F47EC1" w:rsidRPr="00DC4ECB" w:rsidRDefault="00542666" w:rsidP="00E33A8C">
            <w:pPr>
              <w:pBdr>
                <w:top w:val="single" w:sz="6" w:space="6" w:color="auto"/>
              </w:pBdr>
              <w:spacing w:before="60" w:after="6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video, </w:t>
            </w:r>
            <w:r w:rsidR="000840A4" w:rsidRPr="6ED492E2">
              <w:rPr>
                <w:sz w:val="22"/>
                <w:szCs w:val="22"/>
              </w:rPr>
              <w:t>Matt explains</w:t>
            </w:r>
            <w:r w:rsidR="002A7BD0" w:rsidRPr="6ED492E2">
              <w:rPr>
                <w:sz w:val="22"/>
                <w:szCs w:val="22"/>
              </w:rPr>
              <w:t xml:space="preserve"> </w:t>
            </w:r>
            <w:r w:rsidR="00E92AE2" w:rsidRPr="6ED492E2">
              <w:rPr>
                <w:sz w:val="22"/>
                <w:szCs w:val="22"/>
              </w:rPr>
              <w:t>how</w:t>
            </w:r>
            <w:r w:rsidR="66FA03A2" w:rsidRPr="6ED492E2">
              <w:rPr>
                <w:sz w:val="22"/>
                <w:szCs w:val="22"/>
              </w:rPr>
              <w:t xml:space="preserve"> they approached the development of their implementation plan so that it me</w:t>
            </w:r>
            <w:r w:rsidR="00503CBF">
              <w:rPr>
                <w:sz w:val="22"/>
                <w:szCs w:val="22"/>
              </w:rPr>
              <w:t>t</w:t>
            </w:r>
            <w:r w:rsidR="66FA03A2" w:rsidRPr="6ED492E2">
              <w:rPr>
                <w:sz w:val="22"/>
                <w:szCs w:val="22"/>
              </w:rPr>
              <w:t xml:space="preserve"> the needs of </w:t>
            </w:r>
            <w:r w:rsidR="00503CBF">
              <w:rPr>
                <w:sz w:val="22"/>
                <w:szCs w:val="22"/>
              </w:rPr>
              <w:t xml:space="preserve">both </w:t>
            </w:r>
            <w:r w:rsidR="66FA03A2" w:rsidRPr="6ED492E2">
              <w:rPr>
                <w:sz w:val="22"/>
                <w:szCs w:val="22"/>
              </w:rPr>
              <w:t>students and employers</w:t>
            </w:r>
            <w:r w:rsidR="00526967" w:rsidRPr="6ED492E2">
              <w:rPr>
                <w:sz w:val="22"/>
                <w:szCs w:val="22"/>
              </w:rPr>
              <w:t xml:space="preserve"> (1m</w:t>
            </w:r>
            <w:r w:rsidR="009C43E6">
              <w:rPr>
                <w:sz w:val="22"/>
                <w:szCs w:val="22"/>
              </w:rPr>
              <w:t>7</w:t>
            </w:r>
            <w:r w:rsidR="00526967" w:rsidRPr="6ED492E2">
              <w:rPr>
                <w:sz w:val="22"/>
                <w:szCs w:val="22"/>
              </w:rPr>
              <w:t>s - ctrl+click to view)</w:t>
            </w:r>
            <w:r w:rsidR="004265F7">
              <w:rPr>
                <w:sz w:val="22"/>
                <w:szCs w:val="22"/>
              </w:rPr>
              <w:t>.</w:t>
            </w:r>
          </w:p>
          <w:p w14:paraId="57A888A0" w14:textId="383F9A79" w:rsidR="0054013B" w:rsidRDefault="00B36814" w:rsidP="00E33A8C">
            <w:pPr>
              <w:spacing w:before="60" w:after="60"/>
              <w:jc w:val="center"/>
              <w:cnfStyle w:val="000000000000" w:firstRow="0" w:lastRow="0" w:firstColumn="0" w:lastColumn="0" w:oddVBand="0" w:evenVBand="0" w:oddHBand="0" w:evenHBand="0" w:firstRowFirstColumn="0" w:firstRowLastColumn="0" w:lastRowFirstColumn="0" w:lastRowLastColumn="0"/>
              <w:rPr>
                <w:sz w:val="22"/>
                <w:szCs w:val="22"/>
              </w:rPr>
            </w:pPr>
            <w:r w:rsidRPr="00B36814">
              <w:rPr>
                <w:noProof/>
                <w:sz w:val="22"/>
                <w:szCs w:val="22"/>
              </w:rPr>
              <w:drawing>
                <wp:inline distT="0" distB="0" distL="0" distR="0" wp14:anchorId="7B15D43E" wp14:editId="46C83994">
                  <wp:extent cx="1310330" cy="738000"/>
                  <wp:effectExtent l="0" t="0" r="4445" b="5080"/>
                  <wp:docPr id="9" name="Picture 9" descr="Video of Matt Lyons">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deo of Matt Lyons">
                            <a:hlinkClick r:id="rId28"/>
                          </pic:cNvPr>
                          <pic:cNvPicPr/>
                        </pic:nvPicPr>
                        <pic:blipFill>
                          <a:blip r:embed="rId29"/>
                          <a:stretch>
                            <a:fillRect/>
                          </a:stretch>
                        </pic:blipFill>
                        <pic:spPr>
                          <a:xfrm>
                            <a:off x="0" y="0"/>
                            <a:ext cx="1310330" cy="738000"/>
                          </a:xfrm>
                          <a:prstGeom prst="rect">
                            <a:avLst/>
                          </a:prstGeom>
                        </pic:spPr>
                      </pic:pic>
                    </a:graphicData>
                  </a:graphic>
                </wp:inline>
              </w:drawing>
            </w:r>
          </w:p>
          <w:p w14:paraId="5034E928" w14:textId="19A4A114" w:rsidR="00247519" w:rsidRPr="00A51F72" w:rsidRDefault="00F47EC1" w:rsidP="00E33A8C">
            <w:pPr>
              <w:spacing w:before="60" w:after="6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4C2AE6">
              <w:rPr>
                <w:i/>
                <w:iCs/>
                <w:sz w:val="20"/>
                <w:szCs w:val="20"/>
              </w:rPr>
              <w:t>Matt Lyons</w:t>
            </w:r>
            <w:r>
              <w:rPr>
                <w:i/>
                <w:iCs/>
                <w:sz w:val="20"/>
                <w:szCs w:val="20"/>
              </w:rPr>
              <w:t xml:space="preserve">, </w:t>
            </w:r>
            <w:r w:rsidRPr="004C2AE6">
              <w:rPr>
                <w:i/>
                <w:iCs/>
                <w:sz w:val="20"/>
                <w:szCs w:val="20"/>
              </w:rPr>
              <w:t>Subject Area Manager for Digital</w:t>
            </w:r>
            <w:r>
              <w:rPr>
                <w:i/>
                <w:iCs/>
                <w:sz w:val="20"/>
                <w:szCs w:val="20"/>
              </w:rPr>
              <w:t xml:space="preserve">, </w:t>
            </w:r>
            <w:hyperlink r:id="rId30" w:history="1">
              <w:r w:rsidRPr="00AE3D59">
                <w:rPr>
                  <w:rStyle w:val="Hyperlink"/>
                  <w:i/>
                  <w:iCs/>
                  <w:sz w:val="20"/>
                  <w:szCs w:val="20"/>
                </w:rPr>
                <w:t>Weston College</w:t>
              </w:r>
            </w:hyperlink>
          </w:p>
        </w:tc>
      </w:tr>
    </w:tbl>
    <w:p w14:paraId="6434016D" w14:textId="661011EC" w:rsidR="006E4D16" w:rsidRPr="00ED7FC2" w:rsidRDefault="00B13784" w:rsidP="00ED7FC2">
      <w:pPr>
        <w:pStyle w:val="Heading1"/>
      </w:pPr>
      <w:bookmarkStart w:id="13" w:name="_Toc66794414"/>
      <w:bookmarkStart w:id="14" w:name="_Ref67401895"/>
      <w:bookmarkStart w:id="15" w:name="_Ref67915435"/>
      <w:bookmarkStart w:id="16" w:name="_Ref73025190"/>
      <w:r w:rsidRPr="00ED7FC2">
        <w:t>Engaging your staff</w:t>
      </w:r>
      <w:bookmarkEnd w:id="13"/>
      <w:bookmarkEnd w:id="14"/>
      <w:bookmarkEnd w:id="15"/>
      <w:bookmarkEnd w:id="16"/>
    </w:p>
    <w:tbl>
      <w:tblPr>
        <w:tblStyle w:val="PSP"/>
        <w:tblW w:w="14565" w:type="dxa"/>
        <w:tblLayout w:type="fixed"/>
        <w:tblCellMar>
          <w:left w:w="170" w:type="dxa"/>
          <w:right w:w="170" w:type="dxa"/>
        </w:tblCellMar>
        <w:tblLook w:val="02A0" w:firstRow="1" w:lastRow="0" w:firstColumn="1" w:lastColumn="0" w:noHBand="1" w:noVBand="0"/>
      </w:tblPr>
      <w:tblGrid>
        <w:gridCol w:w="2285"/>
        <w:gridCol w:w="4284"/>
        <w:gridCol w:w="7996"/>
      </w:tblGrid>
      <w:tr w:rsidR="0021208D" w:rsidRPr="00A27DFE" w14:paraId="0C9077D0" w14:textId="77777777" w:rsidTr="006A73B6">
        <w:trPr>
          <w:cnfStyle w:val="100000000000" w:firstRow="1" w:lastRow="0" w:firstColumn="0" w:lastColumn="0" w:oddVBand="0" w:evenVBand="0" w:oddHBand="0" w:evenHBand="0" w:firstRowFirstColumn="0" w:firstRowLastColumn="0" w:lastRowFirstColumn="0" w:lastRowLastColumn="0"/>
          <w:cantSplit/>
          <w:trHeight w:val="608"/>
          <w:tblHeader/>
        </w:trPr>
        <w:tc>
          <w:tcPr>
            <w:cnfStyle w:val="001000000000" w:firstRow="0" w:lastRow="0" w:firstColumn="1" w:lastColumn="0" w:oddVBand="0" w:evenVBand="0" w:oddHBand="0" w:evenHBand="0" w:firstRowFirstColumn="0" w:firstRowLastColumn="0" w:lastRowFirstColumn="0" w:lastRowLastColumn="0"/>
            <w:tcW w:w="2285" w:type="dxa"/>
            <w:tcBorders>
              <w:bottom w:val="nil"/>
            </w:tcBorders>
            <w:shd w:val="clear" w:color="auto" w:fill="000000" w:themeFill="text1"/>
            <w:vAlign w:val="center"/>
          </w:tcPr>
          <w:p w14:paraId="2D15B59D" w14:textId="77777777" w:rsidR="0021208D" w:rsidRPr="00A27DFE" w:rsidRDefault="0021208D" w:rsidP="007762A7">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84" w:type="dxa"/>
            <w:tcBorders>
              <w:bottom w:val="nil"/>
            </w:tcBorders>
            <w:shd w:val="clear" w:color="auto" w:fill="000000" w:themeFill="text1"/>
            <w:vAlign w:val="center"/>
          </w:tcPr>
          <w:p w14:paraId="34E51AFB" w14:textId="77777777" w:rsidR="0021208D" w:rsidRPr="00A27DFE" w:rsidRDefault="0021208D" w:rsidP="007762A7">
            <w:pPr>
              <w:keepLines/>
              <w:spacing w:before="60" w:after="60"/>
              <w:rPr>
                <w:color w:val="FFFFFF" w:themeColor="background1"/>
              </w:rPr>
            </w:pPr>
            <w:r w:rsidRPr="00A27DFE">
              <w:rPr>
                <w:color w:val="FFFFFF" w:themeColor="background1"/>
              </w:rPr>
              <w:t>Learning points</w:t>
            </w:r>
          </w:p>
        </w:tc>
        <w:tc>
          <w:tcPr>
            <w:tcW w:w="7996" w:type="dxa"/>
            <w:tcBorders>
              <w:bottom w:val="nil"/>
            </w:tcBorders>
            <w:shd w:val="clear" w:color="auto" w:fill="000000" w:themeFill="text1"/>
            <w:vAlign w:val="center"/>
          </w:tcPr>
          <w:p w14:paraId="5448EBF2" w14:textId="77777777" w:rsidR="0021208D" w:rsidRPr="00A27DFE" w:rsidRDefault="0021208D" w:rsidP="007762A7">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6E4D16" w:rsidRPr="00134BE8" w14:paraId="1C7C182E" w14:textId="77777777" w:rsidTr="006A73B6">
        <w:tblPrEx>
          <w:tblCellMar>
            <w:left w:w="108" w:type="dxa"/>
            <w:right w:w="108" w:type="dxa"/>
          </w:tblCellMar>
        </w:tblPrEx>
        <w:trPr>
          <w:trHeight w:val="2244"/>
        </w:trPr>
        <w:tc>
          <w:tcPr>
            <w:cnfStyle w:val="001000000000" w:firstRow="0" w:lastRow="0" w:firstColumn="1" w:lastColumn="0" w:oddVBand="0" w:evenVBand="0" w:oddHBand="0" w:evenHBand="0" w:firstRowFirstColumn="0" w:firstRowLastColumn="0" w:lastRowFirstColumn="0" w:lastRowLastColumn="0"/>
            <w:tcW w:w="2285" w:type="dxa"/>
            <w:tcBorders>
              <w:top w:val="nil"/>
              <w:bottom w:val="single" w:sz="18" w:space="0" w:color="auto"/>
            </w:tcBorders>
          </w:tcPr>
          <w:p w14:paraId="7FFE09F4" w14:textId="029663DC" w:rsidR="006E4D16" w:rsidRPr="00212016" w:rsidRDefault="00252F44" w:rsidP="00970A09">
            <w:pPr>
              <w:pStyle w:val="Heading3"/>
              <w:spacing w:after="240"/>
              <w:outlineLvl w:val="2"/>
              <w:rPr>
                <w:b/>
                <w:bCs w:val="0"/>
              </w:rPr>
            </w:pPr>
            <w:bookmarkStart w:id="17" w:name="_Toc66794415"/>
            <w:bookmarkStart w:id="18" w:name="_Ref67401898"/>
            <w:bookmarkStart w:id="19" w:name="_Ref67897785"/>
            <w:bookmarkStart w:id="20" w:name="_Ref67915442"/>
            <w:bookmarkStart w:id="21" w:name="_Ref73025196"/>
            <w:r w:rsidRPr="00035E16">
              <w:rPr>
                <w:b/>
                <w:bCs w:val="0"/>
              </w:rPr>
              <w:t xml:space="preserve">Using </w:t>
            </w:r>
            <w:r w:rsidR="00337D7D">
              <w:rPr>
                <w:b/>
                <w:bCs w:val="0"/>
              </w:rPr>
              <w:t>an implementation</w:t>
            </w:r>
            <w:r w:rsidRPr="00035E16">
              <w:rPr>
                <w:b/>
                <w:bCs w:val="0"/>
              </w:rPr>
              <w:t xml:space="preserve"> plan as a tool for raising awareness and internal communication</w:t>
            </w:r>
            <w:bookmarkEnd w:id="17"/>
            <w:bookmarkEnd w:id="18"/>
            <w:bookmarkEnd w:id="19"/>
            <w:bookmarkEnd w:id="20"/>
            <w:bookmarkEnd w:id="21"/>
            <w:r w:rsidRPr="00035E16">
              <w:rPr>
                <w:b/>
                <w:bCs w:val="0"/>
              </w:rPr>
              <w:t xml:space="preserve"> </w:t>
            </w:r>
          </w:p>
        </w:tc>
        <w:tc>
          <w:tcPr>
            <w:cnfStyle w:val="000010000000" w:firstRow="0" w:lastRow="0" w:firstColumn="0" w:lastColumn="0" w:oddVBand="1" w:evenVBand="0" w:oddHBand="0" w:evenHBand="0" w:firstRowFirstColumn="0" w:firstRowLastColumn="0" w:lastRowFirstColumn="0" w:lastRowLastColumn="0"/>
            <w:tcW w:w="4284" w:type="dxa"/>
            <w:tcBorders>
              <w:top w:val="nil"/>
              <w:bottom w:val="single" w:sz="18" w:space="0" w:color="auto"/>
            </w:tcBorders>
            <w:hideMark/>
          </w:tcPr>
          <w:p w14:paraId="47CCA241" w14:textId="672D042A" w:rsidR="0084078C" w:rsidRDefault="0084078C" w:rsidP="00E33A8C">
            <w:pPr>
              <w:spacing w:before="120" w:after="120"/>
              <w:rPr>
                <w:sz w:val="22"/>
                <w:szCs w:val="22"/>
              </w:rPr>
            </w:pPr>
            <w:r>
              <w:rPr>
                <w:sz w:val="22"/>
                <w:szCs w:val="22"/>
              </w:rPr>
              <w:t xml:space="preserve">How might you use </w:t>
            </w:r>
            <w:r w:rsidR="00A32E7D">
              <w:rPr>
                <w:sz w:val="22"/>
                <w:szCs w:val="22"/>
              </w:rPr>
              <w:t>an</w:t>
            </w:r>
            <w:r>
              <w:rPr>
                <w:sz w:val="22"/>
                <w:szCs w:val="22"/>
              </w:rPr>
              <w:t xml:space="preserve"> implementation plan to </w:t>
            </w:r>
            <w:r w:rsidR="00D122CB">
              <w:rPr>
                <w:sz w:val="22"/>
                <w:szCs w:val="22"/>
              </w:rPr>
              <w:t>raise awareness</w:t>
            </w:r>
            <w:r>
              <w:rPr>
                <w:sz w:val="22"/>
                <w:szCs w:val="22"/>
              </w:rPr>
              <w:t xml:space="preserve">, support and engage with staff </w:t>
            </w:r>
            <w:r w:rsidR="00D122CB">
              <w:rPr>
                <w:sz w:val="22"/>
                <w:szCs w:val="22"/>
              </w:rPr>
              <w:t xml:space="preserve">across </w:t>
            </w:r>
            <w:r>
              <w:rPr>
                <w:sz w:val="22"/>
                <w:szCs w:val="22"/>
              </w:rPr>
              <w:t xml:space="preserve">the organisation? </w:t>
            </w:r>
          </w:p>
          <w:p w14:paraId="107963F8" w14:textId="5A3D3DCF" w:rsidR="0084078C" w:rsidRDefault="00D122CB" w:rsidP="00E33A8C">
            <w:pPr>
              <w:spacing w:before="120" w:after="120"/>
            </w:pPr>
            <w:r w:rsidRPr="1244A112">
              <w:rPr>
                <w:sz w:val="22"/>
                <w:szCs w:val="22"/>
              </w:rPr>
              <w:t>It is important that senior</w:t>
            </w:r>
            <w:r w:rsidR="0084078C" w:rsidRPr="1244A112">
              <w:rPr>
                <w:sz w:val="22"/>
                <w:szCs w:val="22"/>
              </w:rPr>
              <w:t xml:space="preserve"> managers </w:t>
            </w:r>
            <w:r w:rsidR="006E2F26" w:rsidRPr="1244A112">
              <w:rPr>
                <w:sz w:val="22"/>
                <w:szCs w:val="22"/>
              </w:rPr>
              <w:t xml:space="preserve">use this as an opportunity </w:t>
            </w:r>
            <w:r w:rsidR="00320FFB">
              <w:rPr>
                <w:sz w:val="22"/>
                <w:szCs w:val="22"/>
              </w:rPr>
              <w:t>to</w:t>
            </w:r>
            <w:r w:rsidR="0084078C" w:rsidRPr="1244A112">
              <w:rPr>
                <w:sz w:val="22"/>
                <w:szCs w:val="22"/>
              </w:rPr>
              <w:t xml:space="preserve"> engage with all internal stakeholders early on – </w:t>
            </w:r>
            <w:r w:rsidR="00563AA4" w:rsidRPr="1244A112">
              <w:rPr>
                <w:sz w:val="22"/>
                <w:szCs w:val="22"/>
              </w:rPr>
              <w:t>from governors and heads of department</w:t>
            </w:r>
            <w:r w:rsidR="0084078C" w:rsidRPr="1244A112">
              <w:rPr>
                <w:sz w:val="22"/>
                <w:szCs w:val="22"/>
              </w:rPr>
              <w:t xml:space="preserve"> to teachers and operational staff.</w:t>
            </w:r>
          </w:p>
          <w:p w14:paraId="4FD0CA4E" w14:textId="26167D2B" w:rsidR="006E4D16" w:rsidRPr="00134BE8" w:rsidRDefault="006E4D16" w:rsidP="00D2510E">
            <w:pPr>
              <w:spacing w:before="120" w:after="120" w:line="22" w:lineRule="atLeast"/>
              <w:rPr>
                <w:sz w:val="22"/>
                <w:szCs w:val="22"/>
              </w:rPr>
            </w:pPr>
          </w:p>
        </w:tc>
        <w:tc>
          <w:tcPr>
            <w:tcW w:w="7996" w:type="dxa"/>
            <w:tcBorders>
              <w:top w:val="nil"/>
              <w:bottom w:val="single" w:sz="18" w:space="0" w:color="auto"/>
            </w:tcBorders>
          </w:tcPr>
          <w:p w14:paraId="7986845F" w14:textId="7463AFD8" w:rsidR="008C672F" w:rsidRDefault="008C672F" w:rsidP="00FE521C">
            <w:pPr>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Pr>
                <w:color w:val="auto"/>
                <w:kern w:val="0"/>
                <w:sz w:val="22"/>
                <w:szCs w:val="22"/>
              </w:rPr>
              <w:t>“</w:t>
            </w:r>
            <w:r w:rsidRPr="00134BE8">
              <w:rPr>
                <w:color w:val="auto"/>
                <w:kern w:val="0"/>
                <w:sz w:val="22"/>
                <w:szCs w:val="22"/>
              </w:rPr>
              <w:t xml:space="preserve">Early planning has supported awareness raising in all groups of staff from professional service support, academic staff, strategic leadership Group and the Board of Governors. </w:t>
            </w:r>
          </w:p>
          <w:p w14:paraId="38913044" w14:textId="77777777" w:rsidR="008C672F" w:rsidRDefault="008C672F" w:rsidP="00FE521C">
            <w:pPr>
              <w:spacing w:before="120" w:after="120"/>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134BE8">
              <w:rPr>
                <w:color w:val="auto"/>
                <w:kern w:val="0"/>
                <w:sz w:val="22"/>
                <w:szCs w:val="22"/>
              </w:rPr>
              <w:t>As we moved deeper into development, our implementation plan enabled us to provide clear and transparent direction to each key stakeholder along with clarity of expectation and the awareness of how their part supported each of the components within the colleges wider strategic plan which created a real sense of engagement and pride within our teams.”</w:t>
            </w:r>
          </w:p>
          <w:p w14:paraId="589102A4" w14:textId="77777777" w:rsidR="006E4D16" w:rsidRDefault="000F3FA3" w:rsidP="00FE521C">
            <w:pPr>
              <w:keepLines/>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A62EAC">
              <w:rPr>
                <w:i/>
                <w:iCs/>
                <w:sz w:val="20"/>
                <w:szCs w:val="20"/>
              </w:rPr>
              <w:t xml:space="preserve">Danny Brett, Assistant Principal, </w:t>
            </w:r>
            <w:hyperlink r:id="rId31" w:history="1">
              <w:r w:rsidRPr="00FC2A84">
                <w:rPr>
                  <w:rStyle w:val="Hyperlink"/>
                  <w:i/>
                  <w:iCs/>
                  <w:sz w:val="20"/>
                  <w:szCs w:val="20"/>
                </w:rPr>
                <w:t>Bishop Burton College</w:t>
              </w:r>
            </w:hyperlink>
          </w:p>
          <w:p w14:paraId="659E13D2" w14:textId="4ABB82F9" w:rsidR="006E2F26" w:rsidRPr="00801E7A" w:rsidRDefault="006E2F26" w:rsidP="00FE521C">
            <w:pPr>
              <w:keepLines/>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rStyle w:val="Hyperlink"/>
                <w:color w:val="000000" w:themeColor="text1"/>
                <w:sz w:val="22"/>
                <w:szCs w:val="22"/>
                <w:u w:val="none"/>
              </w:rPr>
            </w:pPr>
            <w:r w:rsidRPr="00801E7A">
              <w:rPr>
                <w:rStyle w:val="Hyperlink"/>
                <w:color w:val="000000" w:themeColor="text1"/>
                <w:sz w:val="22"/>
                <w:szCs w:val="22"/>
                <w:u w:val="none"/>
              </w:rPr>
              <w:t>“</w:t>
            </w:r>
            <w:r w:rsidR="0087662E" w:rsidRPr="00801E7A">
              <w:rPr>
                <w:rStyle w:val="Hyperlink"/>
                <w:color w:val="000000" w:themeColor="text1"/>
                <w:sz w:val="22"/>
                <w:szCs w:val="22"/>
                <w:u w:val="none"/>
              </w:rPr>
              <w:t xml:space="preserve">Buy-in from </w:t>
            </w:r>
            <w:r w:rsidR="00AE6577" w:rsidRPr="00801E7A">
              <w:rPr>
                <w:rStyle w:val="Hyperlink"/>
                <w:color w:val="000000" w:themeColor="text1"/>
                <w:sz w:val="22"/>
                <w:szCs w:val="22"/>
                <w:u w:val="none"/>
              </w:rPr>
              <w:t>govern</w:t>
            </w:r>
            <w:r w:rsidR="00AE6577">
              <w:rPr>
                <w:rStyle w:val="Hyperlink"/>
                <w:color w:val="000000" w:themeColor="text1"/>
                <w:sz w:val="22"/>
                <w:szCs w:val="22"/>
                <w:u w:val="none"/>
              </w:rPr>
              <w:t>ors</w:t>
            </w:r>
            <w:r w:rsidR="0087662E" w:rsidRPr="00801E7A">
              <w:rPr>
                <w:rStyle w:val="Hyperlink"/>
                <w:color w:val="000000" w:themeColor="text1"/>
                <w:sz w:val="22"/>
                <w:szCs w:val="22"/>
                <w:u w:val="none"/>
              </w:rPr>
              <w:t xml:space="preserve">, teachers and faculty heads – it’s really important that </w:t>
            </w:r>
            <w:r w:rsidR="00801E7A" w:rsidRPr="00801E7A">
              <w:rPr>
                <w:rStyle w:val="Hyperlink"/>
                <w:color w:val="000000" w:themeColor="text1"/>
                <w:sz w:val="22"/>
                <w:szCs w:val="22"/>
                <w:u w:val="none"/>
              </w:rPr>
              <w:t>everyone is onboard with T Levels right from the start</w:t>
            </w:r>
            <w:r w:rsidR="00AE6577">
              <w:rPr>
                <w:rStyle w:val="Hyperlink"/>
                <w:color w:val="000000" w:themeColor="text1"/>
                <w:sz w:val="22"/>
                <w:szCs w:val="22"/>
                <w:u w:val="none"/>
              </w:rPr>
              <w:t>.</w:t>
            </w:r>
            <w:r w:rsidR="00801E7A" w:rsidRPr="00801E7A">
              <w:rPr>
                <w:rStyle w:val="Hyperlink"/>
                <w:color w:val="000000" w:themeColor="text1"/>
                <w:sz w:val="22"/>
                <w:szCs w:val="22"/>
                <w:u w:val="none"/>
              </w:rPr>
              <w:t xml:space="preserve"> </w:t>
            </w:r>
            <w:r w:rsidR="00801E7A">
              <w:rPr>
                <w:rStyle w:val="Hyperlink"/>
                <w:color w:val="000000" w:themeColor="text1"/>
                <w:sz w:val="22"/>
                <w:szCs w:val="22"/>
                <w:u w:val="none"/>
              </w:rPr>
              <w:t xml:space="preserve">Involve faculty heads early on </w:t>
            </w:r>
            <w:r w:rsidR="00AE6577">
              <w:rPr>
                <w:rStyle w:val="Hyperlink"/>
                <w:color w:val="000000" w:themeColor="text1"/>
                <w:sz w:val="22"/>
                <w:szCs w:val="22"/>
                <w:u w:val="none"/>
              </w:rPr>
              <w:t>so they</w:t>
            </w:r>
            <w:r w:rsidR="00801E7A">
              <w:rPr>
                <w:rStyle w:val="Hyperlink"/>
                <w:color w:val="000000" w:themeColor="text1"/>
                <w:sz w:val="22"/>
                <w:szCs w:val="22"/>
                <w:u w:val="none"/>
              </w:rPr>
              <w:t xml:space="preserve"> are </w:t>
            </w:r>
            <w:r w:rsidR="00C406D6">
              <w:rPr>
                <w:rStyle w:val="Hyperlink"/>
                <w:color w:val="000000" w:themeColor="text1"/>
                <w:sz w:val="22"/>
                <w:szCs w:val="22"/>
                <w:u w:val="none"/>
              </w:rPr>
              <w:t xml:space="preserve">part of the decision making. It places them really well to </w:t>
            </w:r>
            <w:r w:rsidR="00AE6577">
              <w:rPr>
                <w:rStyle w:val="Hyperlink"/>
                <w:color w:val="000000" w:themeColor="text1"/>
                <w:sz w:val="22"/>
                <w:szCs w:val="22"/>
                <w:u w:val="none"/>
              </w:rPr>
              <w:t xml:space="preserve">then </w:t>
            </w:r>
            <w:r w:rsidR="00C406D6">
              <w:rPr>
                <w:rStyle w:val="Hyperlink"/>
                <w:color w:val="000000" w:themeColor="text1"/>
                <w:sz w:val="22"/>
                <w:szCs w:val="22"/>
                <w:u w:val="none"/>
              </w:rPr>
              <w:t xml:space="preserve">understand how they need to develop and train their staff. Think beyond senior managers wanting T Levels </w:t>
            </w:r>
            <w:r w:rsidR="00581A0A">
              <w:rPr>
                <w:rStyle w:val="Hyperlink"/>
                <w:color w:val="000000" w:themeColor="text1"/>
                <w:sz w:val="22"/>
                <w:szCs w:val="22"/>
                <w:u w:val="none"/>
              </w:rPr>
              <w:t>on the curriculum – it has a much wider scope</w:t>
            </w:r>
            <w:r w:rsidR="00AE6577">
              <w:rPr>
                <w:rStyle w:val="Hyperlink"/>
                <w:color w:val="000000" w:themeColor="text1"/>
                <w:sz w:val="22"/>
                <w:szCs w:val="22"/>
                <w:u w:val="none"/>
              </w:rPr>
              <w:t xml:space="preserve"> and you need to think about the various managers and areas of the colleges that need to be involved.”</w:t>
            </w:r>
          </w:p>
          <w:p w14:paraId="76992432" w14:textId="77777777" w:rsidR="00FE521C" w:rsidRDefault="006E2F26" w:rsidP="00FE521C">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17EDE522" w14:textId="58ACC1F1" w:rsidR="006E4D16" w:rsidRPr="00993B6D" w:rsidRDefault="00D248EC" w:rsidP="00FE521C">
            <w:pPr>
              <w:keepLines/>
              <w:spacing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32" w:history="1">
              <w:r w:rsidR="006E2F26" w:rsidRPr="006D6BF0">
                <w:rPr>
                  <w:rStyle w:val="Hyperlink"/>
                  <w:i/>
                  <w:iCs/>
                  <w:sz w:val="20"/>
                  <w:szCs w:val="20"/>
                </w:rPr>
                <w:t>Cirencester College</w:t>
              </w:r>
            </w:hyperlink>
          </w:p>
        </w:tc>
      </w:tr>
      <w:tr w:rsidR="006E4D16" w:rsidRPr="00134BE8" w14:paraId="38D78AEC" w14:textId="77777777" w:rsidTr="00734E35">
        <w:tblPrEx>
          <w:tblCellMar>
            <w:left w:w="108" w:type="dxa"/>
            <w:right w:w="108" w:type="dxa"/>
          </w:tblCellMar>
        </w:tblPrEx>
        <w:trPr>
          <w:trHeight w:val="7771"/>
        </w:trPr>
        <w:tc>
          <w:tcPr>
            <w:cnfStyle w:val="001000000000" w:firstRow="0" w:lastRow="0" w:firstColumn="1" w:lastColumn="0" w:oddVBand="0" w:evenVBand="0" w:oddHBand="0" w:evenHBand="0" w:firstRowFirstColumn="0" w:firstRowLastColumn="0" w:lastRowFirstColumn="0" w:lastRowLastColumn="0"/>
            <w:tcW w:w="2285" w:type="dxa"/>
            <w:tcBorders>
              <w:top w:val="single" w:sz="18" w:space="0" w:color="auto"/>
            </w:tcBorders>
          </w:tcPr>
          <w:p w14:paraId="32F592F7" w14:textId="7426055C" w:rsidR="00326CBE" w:rsidRPr="00035E16" w:rsidRDefault="00326CBE" w:rsidP="009D6D6B">
            <w:pPr>
              <w:pStyle w:val="Heading3"/>
              <w:keepLines/>
              <w:outlineLvl w:val="2"/>
              <w:rPr>
                <w:b/>
                <w:bCs w:val="0"/>
              </w:rPr>
            </w:pPr>
            <w:bookmarkStart w:id="22" w:name="_Toc66794417"/>
            <w:bookmarkStart w:id="23" w:name="_Ref67401904"/>
            <w:bookmarkStart w:id="24" w:name="_Ref67897822"/>
            <w:r w:rsidRPr="00035E16">
              <w:rPr>
                <w:b/>
                <w:bCs w:val="0"/>
              </w:rPr>
              <w:t xml:space="preserve">Engaging staff </w:t>
            </w:r>
            <w:r w:rsidR="00FB3827">
              <w:rPr>
                <w:b/>
                <w:bCs w:val="0"/>
              </w:rPr>
              <w:t xml:space="preserve">and partners </w:t>
            </w:r>
            <w:r w:rsidRPr="00035E16">
              <w:rPr>
                <w:b/>
                <w:bCs w:val="0"/>
              </w:rPr>
              <w:t xml:space="preserve">beyond those </w:t>
            </w:r>
            <w:r w:rsidR="002B61BF">
              <w:rPr>
                <w:b/>
                <w:bCs w:val="0"/>
              </w:rPr>
              <w:t>directly</w:t>
            </w:r>
            <w:r w:rsidRPr="00035E16">
              <w:rPr>
                <w:b/>
                <w:bCs w:val="0"/>
              </w:rPr>
              <w:t xml:space="preserve"> involved</w:t>
            </w:r>
            <w:bookmarkEnd w:id="22"/>
            <w:bookmarkEnd w:id="23"/>
            <w:r w:rsidR="002B61BF">
              <w:rPr>
                <w:b/>
                <w:bCs w:val="0"/>
              </w:rPr>
              <w:t xml:space="preserve"> in T Level implementation</w:t>
            </w:r>
            <w:bookmarkEnd w:id="24"/>
          </w:p>
          <w:p w14:paraId="567AE3BA" w14:textId="77777777" w:rsidR="006E4D16" w:rsidRPr="00035E16" w:rsidRDefault="006E4D16" w:rsidP="00326CBE">
            <w:pPr>
              <w:pStyle w:val="Heading3"/>
              <w:outlineLvl w:val="2"/>
              <w:rPr>
                <w:rFonts w:cs="Sora"/>
                <w:b/>
                <w:bCs w:val="0"/>
                <w:sz w:val="22"/>
                <w:szCs w:val="22"/>
              </w:rPr>
            </w:pPr>
          </w:p>
        </w:tc>
        <w:tc>
          <w:tcPr>
            <w:cnfStyle w:val="000010000000" w:firstRow="0" w:lastRow="0" w:firstColumn="0" w:lastColumn="0" w:oddVBand="1" w:evenVBand="0" w:oddHBand="0" w:evenHBand="0" w:firstRowFirstColumn="0" w:firstRowLastColumn="0" w:lastRowFirstColumn="0" w:lastRowLastColumn="0"/>
            <w:tcW w:w="4284" w:type="dxa"/>
            <w:tcBorders>
              <w:top w:val="single" w:sz="18" w:space="0" w:color="auto"/>
            </w:tcBorders>
            <w:hideMark/>
          </w:tcPr>
          <w:p w14:paraId="29219C04" w14:textId="4D93D468" w:rsidR="006E4D16" w:rsidRDefault="006C7AEB" w:rsidP="00D2510E">
            <w:pPr>
              <w:spacing w:before="120" w:after="120" w:line="22" w:lineRule="atLeast"/>
              <w:rPr>
                <w:sz w:val="22"/>
                <w:szCs w:val="22"/>
              </w:rPr>
            </w:pPr>
            <w:r>
              <w:rPr>
                <w:sz w:val="22"/>
                <w:szCs w:val="22"/>
              </w:rPr>
              <w:t>Think about how you might engage with internal staff and external partners who aren’t directly involved in T Level implementation</w:t>
            </w:r>
            <w:r w:rsidR="001117E2">
              <w:rPr>
                <w:sz w:val="22"/>
                <w:szCs w:val="22"/>
              </w:rPr>
              <w:t>.</w:t>
            </w:r>
          </w:p>
          <w:p w14:paraId="3B487B6A" w14:textId="7130F180" w:rsidR="001117E2" w:rsidRDefault="00270AD3" w:rsidP="00D2510E">
            <w:pPr>
              <w:spacing w:before="120" w:after="120" w:line="22" w:lineRule="atLeast"/>
              <w:rPr>
                <w:sz w:val="22"/>
                <w:szCs w:val="22"/>
              </w:rPr>
            </w:pPr>
            <w:r>
              <w:rPr>
                <w:sz w:val="22"/>
                <w:szCs w:val="22"/>
              </w:rPr>
              <w:t>Regular updates and briefings for staff help to:</w:t>
            </w:r>
          </w:p>
          <w:p w14:paraId="49023C32" w14:textId="44EDA528" w:rsidR="006B4E18" w:rsidRPr="00C977DE" w:rsidRDefault="00787689" w:rsidP="00C977DE">
            <w:pPr>
              <w:pStyle w:val="ListParagraph"/>
              <w:numPr>
                <w:ilvl w:val="0"/>
                <w:numId w:val="41"/>
              </w:numPr>
              <w:spacing w:after="120" w:line="22" w:lineRule="atLeast"/>
              <w:ind w:left="357" w:hanging="357"/>
              <w:rPr>
                <w:sz w:val="22"/>
                <w:szCs w:val="22"/>
              </w:rPr>
            </w:pPr>
            <w:r>
              <w:rPr>
                <w:sz w:val="22"/>
                <w:szCs w:val="22"/>
              </w:rPr>
              <w:t>e</w:t>
            </w:r>
            <w:r w:rsidR="00270AD3" w:rsidRPr="00C977DE">
              <w:rPr>
                <w:sz w:val="22"/>
                <w:szCs w:val="22"/>
              </w:rPr>
              <w:t xml:space="preserve">nsure </w:t>
            </w:r>
            <w:r w:rsidR="00210E12">
              <w:rPr>
                <w:sz w:val="22"/>
                <w:szCs w:val="22"/>
              </w:rPr>
              <w:t>they</w:t>
            </w:r>
            <w:r w:rsidR="00270AD3" w:rsidRPr="00C977DE">
              <w:rPr>
                <w:sz w:val="22"/>
                <w:szCs w:val="22"/>
              </w:rPr>
              <w:t xml:space="preserve"> </w:t>
            </w:r>
            <w:r w:rsidR="006B4E18" w:rsidRPr="00C977DE">
              <w:rPr>
                <w:sz w:val="22"/>
                <w:szCs w:val="22"/>
              </w:rPr>
              <w:t>are aware of the strategic significance of T Levels</w:t>
            </w:r>
            <w:r w:rsidR="000C2C62">
              <w:rPr>
                <w:sz w:val="22"/>
                <w:szCs w:val="22"/>
              </w:rPr>
              <w:t xml:space="preserve"> for the </w:t>
            </w:r>
            <w:r w:rsidR="00210E12">
              <w:rPr>
                <w:sz w:val="22"/>
                <w:szCs w:val="22"/>
              </w:rPr>
              <w:t>organisation</w:t>
            </w:r>
          </w:p>
          <w:p w14:paraId="7DADC19E" w14:textId="2C75E854" w:rsidR="00270AD3" w:rsidRDefault="00787689" w:rsidP="00C977DE">
            <w:pPr>
              <w:pStyle w:val="ListParagraph"/>
              <w:numPr>
                <w:ilvl w:val="0"/>
                <w:numId w:val="41"/>
              </w:numPr>
              <w:spacing w:after="120" w:line="22" w:lineRule="atLeast"/>
              <w:ind w:left="357" w:hanging="357"/>
              <w:rPr>
                <w:sz w:val="22"/>
                <w:szCs w:val="22"/>
              </w:rPr>
            </w:pPr>
            <w:r>
              <w:rPr>
                <w:sz w:val="22"/>
                <w:szCs w:val="22"/>
              </w:rPr>
              <w:t>e</w:t>
            </w:r>
            <w:r w:rsidR="006B4E18" w:rsidRPr="00C977DE">
              <w:rPr>
                <w:sz w:val="22"/>
                <w:szCs w:val="22"/>
              </w:rPr>
              <w:t xml:space="preserve">nsure </w:t>
            </w:r>
            <w:r w:rsidR="00210E12">
              <w:rPr>
                <w:sz w:val="22"/>
                <w:szCs w:val="22"/>
              </w:rPr>
              <w:t>those</w:t>
            </w:r>
            <w:r w:rsidR="006B4E18" w:rsidRPr="00C977DE">
              <w:rPr>
                <w:sz w:val="22"/>
                <w:szCs w:val="22"/>
              </w:rPr>
              <w:t xml:space="preserve"> from </w:t>
            </w:r>
            <w:r w:rsidR="00886FDE" w:rsidRPr="00C977DE">
              <w:rPr>
                <w:sz w:val="22"/>
                <w:szCs w:val="22"/>
              </w:rPr>
              <w:t xml:space="preserve">different </w:t>
            </w:r>
            <w:r w:rsidR="00841C61" w:rsidRPr="00C977DE">
              <w:rPr>
                <w:sz w:val="22"/>
                <w:szCs w:val="22"/>
              </w:rPr>
              <w:t>campus</w:t>
            </w:r>
            <w:r w:rsidR="00624AED">
              <w:rPr>
                <w:sz w:val="22"/>
                <w:szCs w:val="22"/>
              </w:rPr>
              <w:t>es</w:t>
            </w:r>
            <w:r w:rsidR="00841C61" w:rsidRPr="00C977DE">
              <w:rPr>
                <w:sz w:val="22"/>
                <w:szCs w:val="22"/>
              </w:rPr>
              <w:t xml:space="preserve"> </w:t>
            </w:r>
            <w:r w:rsidR="004B477E" w:rsidRPr="00C977DE">
              <w:rPr>
                <w:sz w:val="22"/>
                <w:szCs w:val="22"/>
              </w:rPr>
              <w:t xml:space="preserve">or other areas </w:t>
            </w:r>
            <w:r w:rsidR="00BE0366">
              <w:rPr>
                <w:sz w:val="22"/>
                <w:szCs w:val="22"/>
              </w:rPr>
              <w:t xml:space="preserve">of the organisation </w:t>
            </w:r>
            <w:r w:rsidR="000E71D2">
              <w:rPr>
                <w:sz w:val="22"/>
                <w:szCs w:val="22"/>
              </w:rPr>
              <w:t xml:space="preserve">have the opportunity to have an </w:t>
            </w:r>
            <w:r w:rsidR="004B477E" w:rsidRPr="00C977DE">
              <w:rPr>
                <w:sz w:val="22"/>
                <w:szCs w:val="22"/>
              </w:rPr>
              <w:t>input</w:t>
            </w:r>
          </w:p>
          <w:p w14:paraId="200B3109" w14:textId="1290529E" w:rsidR="004B477E" w:rsidRDefault="00624AED" w:rsidP="00C977DE">
            <w:pPr>
              <w:pStyle w:val="ListParagraph"/>
              <w:numPr>
                <w:ilvl w:val="0"/>
                <w:numId w:val="41"/>
              </w:numPr>
              <w:spacing w:after="120" w:line="22" w:lineRule="atLeast"/>
              <w:ind w:left="357" w:hanging="357"/>
              <w:rPr>
                <w:sz w:val="22"/>
                <w:szCs w:val="22"/>
              </w:rPr>
            </w:pPr>
            <w:r>
              <w:rPr>
                <w:sz w:val="22"/>
                <w:szCs w:val="22"/>
              </w:rPr>
              <w:t>b</w:t>
            </w:r>
            <w:r w:rsidR="00417C9C" w:rsidRPr="00C977DE">
              <w:rPr>
                <w:sz w:val="22"/>
                <w:szCs w:val="22"/>
              </w:rPr>
              <w:t xml:space="preserve">roaden external marketing, as staff share the concept of T Levels with </w:t>
            </w:r>
            <w:r w:rsidR="00C977DE" w:rsidRPr="00C977DE">
              <w:rPr>
                <w:sz w:val="22"/>
                <w:szCs w:val="22"/>
              </w:rPr>
              <w:t xml:space="preserve">family, </w:t>
            </w:r>
            <w:r w:rsidR="006B7BAB" w:rsidRPr="00C977DE">
              <w:rPr>
                <w:sz w:val="22"/>
                <w:szCs w:val="22"/>
              </w:rPr>
              <w:t>friends,</w:t>
            </w:r>
            <w:r w:rsidR="00C977DE" w:rsidRPr="00C977DE">
              <w:rPr>
                <w:sz w:val="22"/>
                <w:szCs w:val="22"/>
              </w:rPr>
              <w:t xml:space="preserve"> and </w:t>
            </w:r>
            <w:r w:rsidR="006B7BAB">
              <w:rPr>
                <w:sz w:val="22"/>
                <w:szCs w:val="22"/>
              </w:rPr>
              <w:t xml:space="preserve">other </w:t>
            </w:r>
            <w:r w:rsidR="00C977DE" w:rsidRPr="00C977DE">
              <w:rPr>
                <w:sz w:val="22"/>
                <w:szCs w:val="22"/>
              </w:rPr>
              <w:t>connections</w:t>
            </w:r>
            <w:r>
              <w:rPr>
                <w:sz w:val="22"/>
                <w:szCs w:val="22"/>
              </w:rPr>
              <w:t>.</w:t>
            </w:r>
          </w:p>
          <w:p w14:paraId="0DEB8645" w14:textId="30BE6B62" w:rsidR="00C47507" w:rsidRPr="00C47507" w:rsidRDefault="00C47507" w:rsidP="00C47507">
            <w:pPr>
              <w:spacing w:line="22" w:lineRule="atLeast"/>
              <w:rPr>
                <w:sz w:val="22"/>
                <w:szCs w:val="22"/>
              </w:rPr>
            </w:pPr>
            <w:r>
              <w:rPr>
                <w:sz w:val="22"/>
                <w:szCs w:val="22"/>
              </w:rPr>
              <w:t>Providers have also found it useful to c</w:t>
            </w:r>
            <w:r w:rsidRPr="00C47507">
              <w:rPr>
                <w:sz w:val="22"/>
                <w:szCs w:val="22"/>
              </w:rPr>
              <w:t>reate a central repository, for all staff to access information relevant to their area of work</w:t>
            </w:r>
            <w:r>
              <w:rPr>
                <w:sz w:val="22"/>
                <w:szCs w:val="22"/>
              </w:rPr>
              <w:t>.</w:t>
            </w:r>
          </w:p>
          <w:p w14:paraId="437F4A09" w14:textId="69AA4223" w:rsidR="006E4D16" w:rsidRPr="00134BE8" w:rsidRDefault="006E4D16" w:rsidP="005A57C3">
            <w:pPr>
              <w:spacing w:line="22" w:lineRule="atLeast"/>
              <w:rPr>
                <w:sz w:val="22"/>
                <w:szCs w:val="22"/>
              </w:rPr>
            </w:pPr>
          </w:p>
        </w:tc>
        <w:tc>
          <w:tcPr>
            <w:tcW w:w="7996" w:type="dxa"/>
            <w:tcBorders>
              <w:top w:val="single" w:sz="18" w:space="0" w:color="auto"/>
            </w:tcBorders>
          </w:tcPr>
          <w:p w14:paraId="57AEAE99" w14:textId="310A937B" w:rsidR="006E4175" w:rsidRDefault="006E4175" w:rsidP="007B3AF1">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6E4175">
              <w:rPr>
                <w:sz w:val="22"/>
                <w:szCs w:val="22"/>
              </w:rPr>
              <w:t xml:space="preserve">In this </w:t>
            </w:r>
            <w:r>
              <w:rPr>
                <w:sz w:val="22"/>
                <w:szCs w:val="22"/>
              </w:rPr>
              <w:t>video</w:t>
            </w:r>
            <w:r w:rsidRPr="006E4175">
              <w:rPr>
                <w:sz w:val="22"/>
                <w:szCs w:val="22"/>
              </w:rPr>
              <w:t>, Matt and Danny discuss the importance of identifying all stakeholders -including those not directly involved with the development of T Levels- as early as possible, to raise awareness and get buy-in across the organisation</w:t>
            </w:r>
            <w:r>
              <w:rPr>
                <w:sz w:val="22"/>
                <w:szCs w:val="22"/>
              </w:rPr>
              <w:t xml:space="preserve"> </w:t>
            </w:r>
            <w:r w:rsidRPr="006E4175">
              <w:rPr>
                <w:sz w:val="22"/>
                <w:szCs w:val="22"/>
              </w:rPr>
              <w:t>(</w:t>
            </w:r>
            <w:r w:rsidR="00A9001E">
              <w:rPr>
                <w:sz w:val="22"/>
                <w:szCs w:val="22"/>
              </w:rPr>
              <w:t>1m</w:t>
            </w:r>
            <w:r w:rsidR="00EB5428">
              <w:rPr>
                <w:sz w:val="22"/>
                <w:szCs w:val="22"/>
              </w:rPr>
              <w:t>39</w:t>
            </w:r>
            <w:r w:rsidRPr="006E4175">
              <w:rPr>
                <w:sz w:val="22"/>
                <w:szCs w:val="22"/>
              </w:rPr>
              <w:t>s - ctrl+click to view)</w:t>
            </w:r>
            <w:r>
              <w:rPr>
                <w:sz w:val="22"/>
                <w:szCs w:val="22"/>
              </w:rPr>
              <w:t>.</w:t>
            </w:r>
          </w:p>
          <w:p w14:paraId="032BCB7B" w14:textId="77ADB21C" w:rsidR="00F42A40" w:rsidRPr="001366D1" w:rsidRDefault="00C22BF1" w:rsidP="007B3AF1">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0044D52F" wp14:editId="1A7C8FF1">
                  <wp:extent cx="1341508" cy="748030"/>
                  <wp:effectExtent l="0" t="0" r="0" b="0"/>
                  <wp:docPr id="5" name="Picture 5" descr="Video of Matt Reynold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Video of Matt Reynolds">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341508" cy="748030"/>
                          </a:xfrm>
                          <a:prstGeom prst="rect">
                            <a:avLst/>
                          </a:prstGeom>
                          <a:noFill/>
                          <a:ln>
                            <a:noFill/>
                          </a:ln>
                        </pic:spPr>
                      </pic:pic>
                    </a:graphicData>
                  </a:graphic>
                </wp:inline>
              </w:drawing>
            </w:r>
          </w:p>
          <w:p w14:paraId="693BC85F" w14:textId="77777777" w:rsidR="007B3AF1" w:rsidRDefault="007066D7" w:rsidP="007B3AF1">
            <w:pPr>
              <w:keepLines/>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768086FE" w14:textId="08B37FD5" w:rsidR="007B3AF1" w:rsidRDefault="00D248EC" w:rsidP="007B3AF1">
            <w:pPr>
              <w:keepLines/>
              <w:ind w:left="181"/>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35" w:history="1">
              <w:r w:rsidR="007066D7" w:rsidRPr="006D6BF0">
                <w:rPr>
                  <w:rStyle w:val="Hyperlink"/>
                  <w:i/>
                  <w:iCs/>
                  <w:sz w:val="20"/>
                  <w:szCs w:val="20"/>
                </w:rPr>
                <w:t>Cirencester College</w:t>
              </w:r>
            </w:hyperlink>
          </w:p>
          <w:p w14:paraId="12D470D2" w14:textId="7F68DCC9" w:rsidR="00326CBE" w:rsidRDefault="007B3AF1" w:rsidP="007B3AF1">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Pr>
                <w:i/>
                <w:iCs/>
                <w:sz w:val="20"/>
                <w:szCs w:val="20"/>
              </w:rPr>
              <w:t xml:space="preserve">and </w:t>
            </w:r>
            <w:r w:rsidR="00326CBE" w:rsidRPr="00A62EAC">
              <w:rPr>
                <w:i/>
                <w:iCs/>
                <w:sz w:val="20"/>
                <w:szCs w:val="20"/>
              </w:rPr>
              <w:t xml:space="preserve">Danny Brett, Assistant Principal, </w:t>
            </w:r>
            <w:hyperlink r:id="rId36" w:history="1">
              <w:r w:rsidR="00326CBE" w:rsidRPr="00FC2A84">
                <w:rPr>
                  <w:rStyle w:val="Hyperlink"/>
                  <w:i/>
                  <w:iCs/>
                  <w:sz w:val="20"/>
                  <w:szCs w:val="20"/>
                </w:rPr>
                <w:t>Bishop Burton College</w:t>
              </w:r>
            </w:hyperlink>
          </w:p>
          <w:p w14:paraId="2E28FA06" w14:textId="728FD647" w:rsidR="002308E7" w:rsidRDefault="002308E7" w:rsidP="007B3AF1">
            <w:pPr>
              <w:pBdr>
                <w:top w:val="single" w:sz="6" w:space="6" w:color="auto"/>
                <w:between w:val="single" w:sz="18"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134BE8">
              <w:rPr>
                <w:sz w:val="22"/>
                <w:szCs w:val="22"/>
              </w:rPr>
              <w:t>“There is so much information available when it comes to T Level</w:t>
            </w:r>
            <w:r>
              <w:rPr>
                <w:sz w:val="22"/>
                <w:szCs w:val="22"/>
              </w:rPr>
              <w:t>s</w:t>
            </w:r>
            <w:r w:rsidRPr="00134BE8">
              <w:rPr>
                <w:sz w:val="22"/>
                <w:szCs w:val="22"/>
              </w:rPr>
              <w:t>, and there are almost weekly updates. For us, part of our implementation programme was to create information hubs within the college. These house updates from the Institute of Apprenticeships</w:t>
            </w:r>
            <w:r w:rsidR="001D22CC">
              <w:rPr>
                <w:sz w:val="22"/>
                <w:szCs w:val="22"/>
              </w:rPr>
              <w:t xml:space="preserve"> and Technical Education,</w:t>
            </w:r>
            <w:r w:rsidRPr="00134BE8">
              <w:rPr>
                <w:sz w:val="22"/>
                <w:szCs w:val="22"/>
              </w:rPr>
              <w:t xml:space="preserve"> </w:t>
            </w:r>
            <w:r w:rsidR="001D22CC">
              <w:rPr>
                <w:sz w:val="22"/>
                <w:szCs w:val="22"/>
              </w:rPr>
              <w:t>the</w:t>
            </w:r>
            <w:r w:rsidRPr="00134BE8">
              <w:rPr>
                <w:sz w:val="22"/>
                <w:szCs w:val="22"/>
              </w:rPr>
              <w:t xml:space="preserve"> Association of Colleges</w:t>
            </w:r>
            <w:r w:rsidR="001D22CC">
              <w:rPr>
                <w:sz w:val="22"/>
                <w:szCs w:val="22"/>
              </w:rPr>
              <w:t>,</w:t>
            </w:r>
            <w:r w:rsidRPr="00134BE8">
              <w:rPr>
                <w:sz w:val="22"/>
                <w:szCs w:val="22"/>
              </w:rPr>
              <w:t xml:space="preserve"> and the DfE themselves. So, for us as a college we created a single hub where we picked up all the information and dropped it in, available to all staff.” </w:t>
            </w:r>
          </w:p>
          <w:p w14:paraId="2441BB19" w14:textId="77777777" w:rsidR="007B3AF1" w:rsidRDefault="002308E7" w:rsidP="007B3AF1">
            <w:pPr>
              <w:keepLines/>
              <w:ind w:left="181"/>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05481197" w14:textId="7A3D7F18" w:rsidR="002308E7" w:rsidRPr="00CE6D60" w:rsidRDefault="00D248EC" w:rsidP="007B3AF1">
            <w:pPr>
              <w:keepLines/>
              <w:ind w:left="181"/>
              <w:jc w:val="right"/>
              <w:cnfStyle w:val="000000000000" w:firstRow="0" w:lastRow="0" w:firstColumn="0" w:lastColumn="0" w:oddVBand="0" w:evenVBand="0" w:oddHBand="0" w:evenHBand="0" w:firstRowFirstColumn="0" w:firstRowLastColumn="0" w:lastRowFirstColumn="0" w:lastRowLastColumn="0"/>
              <w:rPr>
                <w:i/>
                <w:iCs/>
                <w:sz w:val="20"/>
                <w:szCs w:val="20"/>
              </w:rPr>
            </w:pPr>
            <w:hyperlink r:id="rId37" w:history="1">
              <w:r w:rsidR="002308E7" w:rsidRPr="006D6BF0">
                <w:rPr>
                  <w:rStyle w:val="Hyperlink"/>
                  <w:i/>
                  <w:iCs/>
                  <w:sz w:val="20"/>
                  <w:szCs w:val="20"/>
                </w:rPr>
                <w:t>Cirencester College</w:t>
              </w:r>
            </w:hyperlink>
          </w:p>
        </w:tc>
      </w:tr>
    </w:tbl>
    <w:p w14:paraId="2ED9763C" w14:textId="77777777" w:rsidR="004C37A1" w:rsidRPr="003150D7" w:rsidRDefault="004C37A1" w:rsidP="003150D7">
      <w:pPr>
        <w:rPr>
          <w:sz w:val="2"/>
          <w:szCs w:val="2"/>
        </w:rPr>
      </w:pPr>
    </w:p>
    <w:sectPr w:rsidR="004C37A1" w:rsidRPr="003150D7" w:rsidSect="00734E35">
      <w:pgSz w:w="16838" w:h="11906" w:orient="landscape" w:code="9"/>
      <w:pgMar w:top="1418" w:right="1542" w:bottom="1021"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89669" w14:textId="77777777" w:rsidR="00D248EC" w:rsidRDefault="00D248EC" w:rsidP="00525575">
      <w:r>
        <w:separator/>
      </w:r>
    </w:p>
  </w:endnote>
  <w:endnote w:type="continuationSeparator" w:id="0">
    <w:p w14:paraId="3B4E92ED" w14:textId="77777777" w:rsidR="00D248EC" w:rsidRDefault="00D248EC" w:rsidP="00525575">
      <w:r>
        <w:continuationSeparator/>
      </w:r>
    </w:p>
  </w:endnote>
  <w:endnote w:type="continuationNotice" w:id="1">
    <w:p w14:paraId="26C0F9C1" w14:textId="77777777" w:rsidR="00D248EC" w:rsidRDefault="00D248E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ra">
    <w:altName w:val="Cambria"/>
    <w:charset w:val="00"/>
    <w:family w:val="auto"/>
    <w:pitch w:val="variable"/>
    <w:sig w:usb0="A000006F" w:usb1="5000004B" w:usb2="00010000" w:usb3="00000000" w:csb0="00000093" w:csb1="00000000"/>
  </w:font>
  <w:font w:name="Poppins">
    <w:altName w:val="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6685"/>
    </w:tblGrid>
    <w:tr w:rsidR="00B30790" w:rsidRPr="006F2485" w14:paraId="69EB3114" w14:textId="77777777" w:rsidTr="6ED492E2">
      <w:trPr>
        <w:trHeight w:val="566"/>
      </w:trPr>
      <w:tc>
        <w:tcPr>
          <w:tcW w:w="7484" w:type="dxa"/>
        </w:tcPr>
        <w:p w14:paraId="548590B9" w14:textId="77777777" w:rsidR="00B30790" w:rsidRPr="006F2485" w:rsidRDefault="6ED492E2" w:rsidP="00B30790">
          <w:pPr>
            <w:pStyle w:val="Footer"/>
            <w:tabs>
              <w:tab w:val="clear" w:pos="4513"/>
              <w:tab w:val="clear" w:pos="9026"/>
            </w:tabs>
            <w:rPr>
              <w:b/>
              <w:bCs/>
              <w:sz w:val="18"/>
              <w:szCs w:val="20"/>
            </w:rPr>
          </w:pPr>
          <w:r>
            <w:rPr>
              <w:noProof/>
            </w:rPr>
            <w:drawing>
              <wp:inline distT="0" distB="0" distL="0" distR="0" wp14:anchorId="7EC6AAE6" wp14:editId="417C45FB">
                <wp:extent cx="1012781" cy="339780"/>
                <wp:effectExtent l="0" t="0" r="0" b="3175"/>
                <wp:docPr id="2" name="Picture 2"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F9687D3B-56E7-454F-A727-3905126EFF58}"/>
                            </a:ext>
                          </a:extLst>
                        </a:blip>
                        <a:stretch>
                          <a:fillRect/>
                        </a:stretch>
                      </pic:blipFill>
                      <pic:spPr>
                        <a:xfrm>
                          <a:off x="0" y="0"/>
                          <a:ext cx="1012781" cy="339780"/>
                        </a:xfrm>
                        <a:prstGeom prst="rect">
                          <a:avLst/>
                        </a:prstGeom>
                      </pic:spPr>
                    </pic:pic>
                  </a:graphicData>
                </a:graphic>
              </wp:inline>
            </w:drawing>
          </w:r>
        </w:p>
      </w:tc>
      <w:tc>
        <w:tcPr>
          <w:tcW w:w="6848" w:type="dxa"/>
          <w:vAlign w:val="bottom"/>
        </w:tcPr>
        <w:p w14:paraId="230DF7E1" w14:textId="77777777" w:rsidR="00B30790" w:rsidRPr="006F2485" w:rsidRDefault="00B30790" w:rsidP="00B30790">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4E1BCE69" w14:textId="6171598E" w:rsidR="00A54790" w:rsidRDefault="00A54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59C5D" w14:textId="77777777" w:rsidR="00D248EC" w:rsidRDefault="00D248EC" w:rsidP="00525575">
      <w:r>
        <w:separator/>
      </w:r>
    </w:p>
  </w:footnote>
  <w:footnote w:type="continuationSeparator" w:id="0">
    <w:p w14:paraId="3ABBC518" w14:textId="77777777" w:rsidR="00D248EC" w:rsidRDefault="00D248EC" w:rsidP="00525575">
      <w:r>
        <w:continuationSeparator/>
      </w:r>
    </w:p>
  </w:footnote>
  <w:footnote w:type="continuationNotice" w:id="1">
    <w:p w14:paraId="19F4B5FA" w14:textId="77777777" w:rsidR="00D248EC" w:rsidRDefault="00D248E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0E59" w14:textId="08B9A295" w:rsidR="00370063" w:rsidRDefault="6ED492E2" w:rsidP="00525575">
    <w:pPr>
      <w:pStyle w:val="Header"/>
    </w:pPr>
    <w:r>
      <w:rPr>
        <w:noProof/>
      </w:rPr>
      <w:drawing>
        <wp:inline distT="0" distB="0" distL="0" distR="0" wp14:anchorId="6032CCA4" wp14:editId="3ED353BF">
          <wp:extent cx="1554480" cy="506578"/>
          <wp:effectExtent l="0" t="0" r="7620" b="8255"/>
          <wp:docPr id="1" name="Picture 1"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CEF8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ECDE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7C94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9CB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8C1B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668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8AD0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E657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C73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C2A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A62204"/>
    <w:multiLevelType w:val="hybridMultilevel"/>
    <w:tmpl w:val="5C0E2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105D2B"/>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15:restartNumberingAfterBreak="0">
    <w:nsid w:val="1B73432B"/>
    <w:multiLevelType w:val="hybridMultilevel"/>
    <w:tmpl w:val="2A5C8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E329C"/>
    <w:multiLevelType w:val="hybridMultilevel"/>
    <w:tmpl w:val="A462B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32569"/>
    <w:multiLevelType w:val="hybridMultilevel"/>
    <w:tmpl w:val="73E8F82A"/>
    <w:lvl w:ilvl="0" w:tplc="27F44634">
      <w:start w:val="1"/>
      <w:numFmt w:val="decimal"/>
      <w:pStyle w:val="ListParagraph"/>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6" w15:restartNumberingAfterBreak="0">
    <w:nsid w:val="36895640"/>
    <w:multiLevelType w:val="hybridMultilevel"/>
    <w:tmpl w:val="5CE07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E411FC"/>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8" w15:restartNumberingAfterBreak="0">
    <w:nsid w:val="372B35BF"/>
    <w:multiLevelType w:val="hybridMultilevel"/>
    <w:tmpl w:val="308E0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890D55"/>
    <w:multiLevelType w:val="hybridMultilevel"/>
    <w:tmpl w:val="CB145C2A"/>
    <w:lvl w:ilvl="0" w:tplc="1C5EADA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5060AE"/>
    <w:multiLevelType w:val="hybridMultilevel"/>
    <w:tmpl w:val="84705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4AD0522D"/>
    <w:multiLevelType w:val="hybridMultilevel"/>
    <w:tmpl w:val="A12ED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C0182F"/>
    <w:multiLevelType w:val="hybridMultilevel"/>
    <w:tmpl w:val="44420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4C7D39"/>
    <w:multiLevelType w:val="multilevel"/>
    <w:tmpl w:val="9AA89CC0"/>
    <w:lvl w:ilvl="0">
      <w:start w:val="1"/>
      <w:numFmt w:val="decimal"/>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673D54F4"/>
    <w:multiLevelType w:val="hybridMultilevel"/>
    <w:tmpl w:val="BBEA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DB7004"/>
    <w:multiLevelType w:val="hybridMultilevel"/>
    <w:tmpl w:val="35B27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F9485C"/>
    <w:multiLevelType w:val="hybridMultilevel"/>
    <w:tmpl w:val="4A7AA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A3D5BC5"/>
    <w:multiLevelType w:val="multilevel"/>
    <w:tmpl w:val="FFC02A24"/>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9" w15:restartNumberingAfterBreak="0">
    <w:nsid w:val="7A5C7E2F"/>
    <w:multiLevelType w:val="hybridMultilevel"/>
    <w:tmpl w:val="5FACA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29"/>
  </w:num>
  <w:num w:numId="3">
    <w:abstractNumId w:val="17"/>
  </w:num>
  <w:num w:numId="4">
    <w:abstractNumId w:val="2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8"/>
    <w:lvlOverride w:ilvl="0">
      <w:startOverride w:val="1"/>
    </w:lvlOverride>
  </w:num>
  <w:num w:numId="16">
    <w:abstractNumId w:val="8"/>
  </w:num>
  <w:num w:numId="17">
    <w:abstractNumId w:val="8"/>
    <w:lvlOverride w:ilvl="0">
      <w:startOverride w:val="1"/>
    </w:lvlOverride>
  </w:num>
  <w:num w:numId="18">
    <w:abstractNumId w:val="11"/>
  </w:num>
  <w:num w:numId="19">
    <w:abstractNumId w:val="8"/>
  </w:num>
  <w:num w:numId="20">
    <w:abstractNumId w:val="8"/>
    <w:lvlOverride w:ilvl="0">
      <w:startOverride w:val="1"/>
    </w:lvlOverride>
  </w:num>
  <w:num w:numId="21">
    <w:abstractNumId w:val="8"/>
    <w:lvlOverride w:ilvl="0">
      <w:startOverride w:val="1"/>
    </w:lvlOverride>
  </w:num>
  <w:num w:numId="22">
    <w:abstractNumId w:val="8"/>
  </w:num>
  <w:num w:numId="23">
    <w:abstractNumId w:val="8"/>
    <w:lvlOverride w:ilvl="0">
      <w:startOverride w:val="1"/>
    </w:lvlOverride>
  </w:num>
  <w:num w:numId="24">
    <w:abstractNumId w:val="8"/>
    <w:lvlOverride w:ilvl="0">
      <w:startOverride w:val="1"/>
    </w:lvlOverride>
  </w:num>
  <w:num w:numId="25">
    <w:abstractNumId w:val="8"/>
  </w:num>
  <w:num w:numId="26">
    <w:abstractNumId w:val="8"/>
    <w:lvlOverride w:ilvl="0">
      <w:startOverride w:val="1"/>
    </w:lvlOverride>
  </w:num>
  <w:num w:numId="27">
    <w:abstractNumId w:val="8"/>
  </w:num>
  <w:num w:numId="28">
    <w:abstractNumId w:val="8"/>
    <w:lvlOverride w:ilvl="0">
      <w:startOverride w:val="1"/>
    </w:lvlOverride>
  </w:num>
  <w:num w:numId="29">
    <w:abstractNumId w:val="8"/>
    <w:lvlOverride w:ilvl="0">
      <w:startOverride w:val="1"/>
    </w:lvlOverride>
  </w:num>
  <w:num w:numId="30">
    <w:abstractNumId w:val="19"/>
  </w:num>
  <w:num w:numId="31">
    <w:abstractNumId w:val="24"/>
  </w:num>
  <w:num w:numId="32">
    <w:abstractNumId w:val="24"/>
    <w:lvlOverride w:ilvl="0">
      <w:startOverride w:val="1"/>
    </w:lvlOverride>
  </w:num>
  <w:num w:numId="33">
    <w:abstractNumId w:val="27"/>
  </w:num>
  <w:num w:numId="34">
    <w:abstractNumId w:val="26"/>
  </w:num>
  <w:num w:numId="35">
    <w:abstractNumId w:val="16"/>
  </w:num>
  <w:num w:numId="36">
    <w:abstractNumId w:val="13"/>
  </w:num>
  <w:num w:numId="37">
    <w:abstractNumId w:val="25"/>
  </w:num>
  <w:num w:numId="38">
    <w:abstractNumId w:val="10"/>
  </w:num>
  <w:num w:numId="39">
    <w:abstractNumId w:val="23"/>
  </w:num>
  <w:num w:numId="40">
    <w:abstractNumId w:val="18"/>
  </w:num>
  <w:num w:numId="41">
    <w:abstractNumId w:val="22"/>
  </w:num>
  <w:num w:numId="42">
    <w:abstractNumId w:val="20"/>
  </w:num>
  <w:num w:numId="43">
    <w:abstractNumId w:val="28"/>
  </w:num>
  <w:num w:numId="44">
    <w:abstractNumId w:val="12"/>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AUAVDcyySwAAAA="/>
  </w:docVars>
  <w:rsids>
    <w:rsidRoot w:val="00370063"/>
    <w:rsid w:val="000011D0"/>
    <w:rsid w:val="00001321"/>
    <w:rsid w:val="00002442"/>
    <w:rsid w:val="00002B08"/>
    <w:rsid w:val="00011E15"/>
    <w:rsid w:val="000121EF"/>
    <w:rsid w:val="0001378E"/>
    <w:rsid w:val="00020266"/>
    <w:rsid w:val="000223F6"/>
    <w:rsid w:val="00022A6C"/>
    <w:rsid w:val="00022C29"/>
    <w:rsid w:val="00023640"/>
    <w:rsid w:val="000271BD"/>
    <w:rsid w:val="000313C7"/>
    <w:rsid w:val="000343B9"/>
    <w:rsid w:val="00035E16"/>
    <w:rsid w:val="000360AA"/>
    <w:rsid w:val="000511EF"/>
    <w:rsid w:val="000521F7"/>
    <w:rsid w:val="000522E8"/>
    <w:rsid w:val="00052591"/>
    <w:rsid w:val="00055898"/>
    <w:rsid w:val="00057261"/>
    <w:rsid w:val="00061338"/>
    <w:rsid w:val="00062D48"/>
    <w:rsid w:val="000639F8"/>
    <w:rsid w:val="00063CA7"/>
    <w:rsid w:val="00071E83"/>
    <w:rsid w:val="000732AC"/>
    <w:rsid w:val="000750BA"/>
    <w:rsid w:val="00080179"/>
    <w:rsid w:val="000819C2"/>
    <w:rsid w:val="00083FBB"/>
    <w:rsid w:val="00083FCD"/>
    <w:rsid w:val="000840A4"/>
    <w:rsid w:val="0008454A"/>
    <w:rsid w:val="000852AD"/>
    <w:rsid w:val="00085667"/>
    <w:rsid w:val="00092291"/>
    <w:rsid w:val="00093879"/>
    <w:rsid w:val="000960B7"/>
    <w:rsid w:val="000966AA"/>
    <w:rsid w:val="000970AD"/>
    <w:rsid w:val="000A15B8"/>
    <w:rsid w:val="000A5445"/>
    <w:rsid w:val="000A738B"/>
    <w:rsid w:val="000B246C"/>
    <w:rsid w:val="000B5822"/>
    <w:rsid w:val="000B5B70"/>
    <w:rsid w:val="000B6702"/>
    <w:rsid w:val="000C05D1"/>
    <w:rsid w:val="000C198B"/>
    <w:rsid w:val="000C2C62"/>
    <w:rsid w:val="000C3C41"/>
    <w:rsid w:val="000C5389"/>
    <w:rsid w:val="000C64F0"/>
    <w:rsid w:val="000C7484"/>
    <w:rsid w:val="000D2F49"/>
    <w:rsid w:val="000E6E0D"/>
    <w:rsid w:val="000E71D2"/>
    <w:rsid w:val="000F1B6A"/>
    <w:rsid w:val="000F3FA3"/>
    <w:rsid w:val="000F4FD4"/>
    <w:rsid w:val="000F67CC"/>
    <w:rsid w:val="0010137D"/>
    <w:rsid w:val="00103C73"/>
    <w:rsid w:val="00104AB2"/>
    <w:rsid w:val="001117E2"/>
    <w:rsid w:val="001122FD"/>
    <w:rsid w:val="001123AF"/>
    <w:rsid w:val="00113729"/>
    <w:rsid w:val="001149CC"/>
    <w:rsid w:val="00114FC4"/>
    <w:rsid w:val="00115D33"/>
    <w:rsid w:val="00116ED8"/>
    <w:rsid w:val="001174E7"/>
    <w:rsid w:val="001236D5"/>
    <w:rsid w:val="00125A5A"/>
    <w:rsid w:val="00125F32"/>
    <w:rsid w:val="001271F3"/>
    <w:rsid w:val="00127F49"/>
    <w:rsid w:val="00130507"/>
    <w:rsid w:val="00131500"/>
    <w:rsid w:val="00131CA7"/>
    <w:rsid w:val="00132641"/>
    <w:rsid w:val="00134BE8"/>
    <w:rsid w:val="001366D1"/>
    <w:rsid w:val="001422DC"/>
    <w:rsid w:val="00143110"/>
    <w:rsid w:val="00151584"/>
    <w:rsid w:val="00161486"/>
    <w:rsid w:val="00162692"/>
    <w:rsid w:val="00163AD0"/>
    <w:rsid w:val="00165452"/>
    <w:rsid w:val="00165E94"/>
    <w:rsid w:val="001671B3"/>
    <w:rsid w:val="001726D7"/>
    <w:rsid w:val="00172F1B"/>
    <w:rsid w:val="0017502B"/>
    <w:rsid w:val="00182ECD"/>
    <w:rsid w:val="001859DC"/>
    <w:rsid w:val="00190893"/>
    <w:rsid w:val="001938B3"/>
    <w:rsid w:val="001943CD"/>
    <w:rsid w:val="001A0439"/>
    <w:rsid w:val="001A39EE"/>
    <w:rsid w:val="001A4C72"/>
    <w:rsid w:val="001B6ADA"/>
    <w:rsid w:val="001B6BCB"/>
    <w:rsid w:val="001B7BEC"/>
    <w:rsid w:val="001B7E10"/>
    <w:rsid w:val="001C1F5A"/>
    <w:rsid w:val="001C6E24"/>
    <w:rsid w:val="001D22A2"/>
    <w:rsid w:val="001D22CC"/>
    <w:rsid w:val="001D37C1"/>
    <w:rsid w:val="001D4430"/>
    <w:rsid w:val="001D6FD1"/>
    <w:rsid w:val="001D7102"/>
    <w:rsid w:val="001D7249"/>
    <w:rsid w:val="001D7FBC"/>
    <w:rsid w:val="001E111E"/>
    <w:rsid w:val="001E1225"/>
    <w:rsid w:val="001E2F64"/>
    <w:rsid w:val="001E5B8A"/>
    <w:rsid w:val="001E5E72"/>
    <w:rsid w:val="001E72AF"/>
    <w:rsid w:val="001F0EE3"/>
    <w:rsid w:val="002003C2"/>
    <w:rsid w:val="00200A97"/>
    <w:rsid w:val="00201075"/>
    <w:rsid w:val="002066DF"/>
    <w:rsid w:val="00210E12"/>
    <w:rsid w:val="00210FD4"/>
    <w:rsid w:val="00212016"/>
    <w:rsid w:val="0021208D"/>
    <w:rsid w:val="00217406"/>
    <w:rsid w:val="0022030C"/>
    <w:rsid w:val="002204D8"/>
    <w:rsid w:val="00222C00"/>
    <w:rsid w:val="00227221"/>
    <w:rsid w:val="002308E7"/>
    <w:rsid w:val="00230EBE"/>
    <w:rsid w:val="002363D7"/>
    <w:rsid w:val="00240B0D"/>
    <w:rsid w:val="002435C9"/>
    <w:rsid w:val="00244D04"/>
    <w:rsid w:val="00247519"/>
    <w:rsid w:val="00251BFE"/>
    <w:rsid w:val="00252F44"/>
    <w:rsid w:val="002540C3"/>
    <w:rsid w:val="00254ED0"/>
    <w:rsid w:val="00257372"/>
    <w:rsid w:val="0026104C"/>
    <w:rsid w:val="0026117F"/>
    <w:rsid w:val="00264F86"/>
    <w:rsid w:val="00266B67"/>
    <w:rsid w:val="00270AD3"/>
    <w:rsid w:val="002735C8"/>
    <w:rsid w:val="00277300"/>
    <w:rsid w:val="00282B26"/>
    <w:rsid w:val="0028306F"/>
    <w:rsid w:val="0028351E"/>
    <w:rsid w:val="0028649F"/>
    <w:rsid w:val="002868E7"/>
    <w:rsid w:val="002924FB"/>
    <w:rsid w:val="00295012"/>
    <w:rsid w:val="0029693D"/>
    <w:rsid w:val="002A2955"/>
    <w:rsid w:val="002A47E6"/>
    <w:rsid w:val="002A7BD0"/>
    <w:rsid w:val="002B071A"/>
    <w:rsid w:val="002B3281"/>
    <w:rsid w:val="002B32D0"/>
    <w:rsid w:val="002B4A5E"/>
    <w:rsid w:val="002B61BF"/>
    <w:rsid w:val="002B76CB"/>
    <w:rsid w:val="002C23BA"/>
    <w:rsid w:val="002C283F"/>
    <w:rsid w:val="002C3EEB"/>
    <w:rsid w:val="002C623B"/>
    <w:rsid w:val="002C6474"/>
    <w:rsid w:val="002C77AC"/>
    <w:rsid w:val="002D5A28"/>
    <w:rsid w:val="002D6974"/>
    <w:rsid w:val="002D790F"/>
    <w:rsid w:val="002E095F"/>
    <w:rsid w:val="002E1071"/>
    <w:rsid w:val="002E24BD"/>
    <w:rsid w:val="002E4D26"/>
    <w:rsid w:val="002E6C66"/>
    <w:rsid w:val="002E79FC"/>
    <w:rsid w:val="002F0034"/>
    <w:rsid w:val="002F2AF5"/>
    <w:rsid w:val="003003BA"/>
    <w:rsid w:val="00302E15"/>
    <w:rsid w:val="003035B8"/>
    <w:rsid w:val="00311325"/>
    <w:rsid w:val="00313DB0"/>
    <w:rsid w:val="00314145"/>
    <w:rsid w:val="00314C71"/>
    <w:rsid w:val="003150D7"/>
    <w:rsid w:val="0032011E"/>
    <w:rsid w:val="0032097C"/>
    <w:rsid w:val="00320EC0"/>
    <w:rsid w:val="00320FFB"/>
    <w:rsid w:val="003244D1"/>
    <w:rsid w:val="00325212"/>
    <w:rsid w:val="00325A90"/>
    <w:rsid w:val="00326CBE"/>
    <w:rsid w:val="00327C70"/>
    <w:rsid w:val="003326CA"/>
    <w:rsid w:val="00334B5C"/>
    <w:rsid w:val="00337D7D"/>
    <w:rsid w:val="00340567"/>
    <w:rsid w:val="00341A95"/>
    <w:rsid w:val="0035021C"/>
    <w:rsid w:val="0035052E"/>
    <w:rsid w:val="003512B8"/>
    <w:rsid w:val="0035734F"/>
    <w:rsid w:val="00357CCE"/>
    <w:rsid w:val="003602C7"/>
    <w:rsid w:val="00362175"/>
    <w:rsid w:val="0036698C"/>
    <w:rsid w:val="00370063"/>
    <w:rsid w:val="003737A1"/>
    <w:rsid w:val="00374A2B"/>
    <w:rsid w:val="00375B29"/>
    <w:rsid w:val="00376D15"/>
    <w:rsid w:val="003805A1"/>
    <w:rsid w:val="0038169A"/>
    <w:rsid w:val="00393228"/>
    <w:rsid w:val="00395718"/>
    <w:rsid w:val="00396FD3"/>
    <w:rsid w:val="00397ED6"/>
    <w:rsid w:val="003A014E"/>
    <w:rsid w:val="003A256F"/>
    <w:rsid w:val="003A2FF0"/>
    <w:rsid w:val="003A3DE2"/>
    <w:rsid w:val="003A742F"/>
    <w:rsid w:val="003B4CD3"/>
    <w:rsid w:val="003B5255"/>
    <w:rsid w:val="003B5EFE"/>
    <w:rsid w:val="003B69E1"/>
    <w:rsid w:val="003B6BFE"/>
    <w:rsid w:val="003B7A08"/>
    <w:rsid w:val="003C0AC6"/>
    <w:rsid w:val="003C1282"/>
    <w:rsid w:val="003C1B94"/>
    <w:rsid w:val="003C4C5D"/>
    <w:rsid w:val="003C7A27"/>
    <w:rsid w:val="003D0050"/>
    <w:rsid w:val="003D25D6"/>
    <w:rsid w:val="003D686F"/>
    <w:rsid w:val="003E1694"/>
    <w:rsid w:val="003E23CB"/>
    <w:rsid w:val="003E2DE7"/>
    <w:rsid w:val="003E3BC7"/>
    <w:rsid w:val="003E4311"/>
    <w:rsid w:val="003E449A"/>
    <w:rsid w:val="003E63A5"/>
    <w:rsid w:val="003E67D5"/>
    <w:rsid w:val="003E6F12"/>
    <w:rsid w:val="003E705D"/>
    <w:rsid w:val="003E7C26"/>
    <w:rsid w:val="003F0F75"/>
    <w:rsid w:val="003F1AFC"/>
    <w:rsid w:val="003F487B"/>
    <w:rsid w:val="00401023"/>
    <w:rsid w:val="00404696"/>
    <w:rsid w:val="00404739"/>
    <w:rsid w:val="00404785"/>
    <w:rsid w:val="00404CA5"/>
    <w:rsid w:val="00406B06"/>
    <w:rsid w:val="00406E9F"/>
    <w:rsid w:val="00410BF1"/>
    <w:rsid w:val="00411260"/>
    <w:rsid w:val="00416775"/>
    <w:rsid w:val="00417C9C"/>
    <w:rsid w:val="004265F7"/>
    <w:rsid w:val="004278A6"/>
    <w:rsid w:val="00431EEE"/>
    <w:rsid w:val="00432A20"/>
    <w:rsid w:val="004349FE"/>
    <w:rsid w:val="00435E83"/>
    <w:rsid w:val="00437AB1"/>
    <w:rsid w:val="00441999"/>
    <w:rsid w:val="00442E5C"/>
    <w:rsid w:val="004435D9"/>
    <w:rsid w:val="00447032"/>
    <w:rsid w:val="00447CA1"/>
    <w:rsid w:val="00450C74"/>
    <w:rsid w:val="0045129F"/>
    <w:rsid w:val="00451572"/>
    <w:rsid w:val="00453069"/>
    <w:rsid w:val="00455EB3"/>
    <w:rsid w:val="0045633C"/>
    <w:rsid w:val="00460AB9"/>
    <w:rsid w:val="004627DE"/>
    <w:rsid w:val="00467844"/>
    <w:rsid w:val="00471F7B"/>
    <w:rsid w:val="004733B9"/>
    <w:rsid w:val="004753C6"/>
    <w:rsid w:val="00480E91"/>
    <w:rsid w:val="00485449"/>
    <w:rsid w:val="0048754C"/>
    <w:rsid w:val="00487708"/>
    <w:rsid w:val="00487CFF"/>
    <w:rsid w:val="00490CD3"/>
    <w:rsid w:val="00491255"/>
    <w:rsid w:val="00491663"/>
    <w:rsid w:val="00492E86"/>
    <w:rsid w:val="0049386C"/>
    <w:rsid w:val="00493DFC"/>
    <w:rsid w:val="00494703"/>
    <w:rsid w:val="004A11FC"/>
    <w:rsid w:val="004A5246"/>
    <w:rsid w:val="004A63A9"/>
    <w:rsid w:val="004B3E72"/>
    <w:rsid w:val="004B477E"/>
    <w:rsid w:val="004B4CD0"/>
    <w:rsid w:val="004B5F5E"/>
    <w:rsid w:val="004B642A"/>
    <w:rsid w:val="004C1D4F"/>
    <w:rsid w:val="004C37A1"/>
    <w:rsid w:val="004D0B5D"/>
    <w:rsid w:val="004D0FC4"/>
    <w:rsid w:val="004D39EE"/>
    <w:rsid w:val="004D7144"/>
    <w:rsid w:val="004E1243"/>
    <w:rsid w:val="004E415F"/>
    <w:rsid w:val="004E4641"/>
    <w:rsid w:val="004E5354"/>
    <w:rsid w:val="004F0F09"/>
    <w:rsid w:val="004F41B4"/>
    <w:rsid w:val="004F4411"/>
    <w:rsid w:val="004F5A2F"/>
    <w:rsid w:val="004F7814"/>
    <w:rsid w:val="00500863"/>
    <w:rsid w:val="00503CBF"/>
    <w:rsid w:val="005056F0"/>
    <w:rsid w:val="00513E4F"/>
    <w:rsid w:val="0052270C"/>
    <w:rsid w:val="00523837"/>
    <w:rsid w:val="00525575"/>
    <w:rsid w:val="00525DB3"/>
    <w:rsid w:val="00526967"/>
    <w:rsid w:val="00526BD9"/>
    <w:rsid w:val="0053189B"/>
    <w:rsid w:val="0053298A"/>
    <w:rsid w:val="00535974"/>
    <w:rsid w:val="00535EA5"/>
    <w:rsid w:val="005367DE"/>
    <w:rsid w:val="00536F0A"/>
    <w:rsid w:val="0054013B"/>
    <w:rsid w:val="00542666"/>
    <w:rsid w:val="00553181"/>
    <w:rsid w:val="00553960"/>
    <w:rsid w:val="00555B35"/>
    <w:rsid w:val="00556D23"/>
    <w:rsid w:val="0055728E"/>
    <w:rsid w:val="00557A01"/>
    <w:rsid w:val="00557C45"/>
    <w:rsid w:val="00560A8C"/>
    <w:rsid w:val="005634D2"/>
    <w:rsid w:val="00563AA4"/>
    <w:rsid w:val="005646A2"/>
    <w:rsid w:val="00565325"/>
    <w:rsid w:val="0056592C"/>
    <w:rsid w:val="00565944"/>
    <w:rsid w:val="00565DBA"/>
    <w:rsid w:val="00566562"/>
    <w:rsid w:val="005665AA"/>
    <w:rsid w:val="00567D43"/>
    <w:rsid w:val="005729F3"/>
    <w:rsid w:val="00575880"/>
    <w:rsid w:val="0057591C"/>
    <w:rsid w:val="00575B2D"/>
    <w:rsid w:val="00580BCB"/>
    <w:rsid w:val="00581A0A"/>
    <w:rsid w:val="00582B20"/>
    <w:rsid w:val="00585CE8"/>
    <w:rsid w:val="00593EFA"/>
    <w:rsid w:val="00594BF0"/>
    <w:rsid w:val="005954B0"/>
    <w:rsid w:val="00596D22"/>
    <w:rsid w:val="005A2779"/>
    <w:rsid w:val="005A57C3"/>
    <w:rsid w:val="005A5BF9"/>
    <w:rsid w:val="005A78E5"/>
    <w:rsid w:val="005B3105"/>
    <w:rsid w:val="005B3A31"/>
    <w:rsid w:val="005B4058"/>
    <w:rsid w:val="005C0B81"/>
    <w:rsid w:val="005C12D3"/>
    <w:rsid w:val="005C256B"/>
    <w:rsid w:val="005D0059"/>
    <w:rsid w:val="005D252F"/>
    <w:rsid w:val="005D319D"/>
    <w:rsid w:val="005D39F6"/>
    <w:rsid w:val="005D4BCB"/>
    <w:rsid w:val="005D56A8"/>
    <w:rsid w:val="005D6D06"/>
    <w:rsid w:val="005D7B18"/>
    <w:rsid w:val="005E1FEB"/>
    <w:rsid w:val="005E2515"/>
    <w:rsid w:val="005E5E35"/>
    <w:rsid w:val="005E7CED"/>
    <w:rsid w:val="005F0C7D"/>
    <w:rsid w:val="005F668B"/>
    <w:rsid w:val="005F679F"/>
    <w:rsid w:val="00600DAF"/>
    <w:rsid w:val="00605C75"/>
    <w:rsid w:val="006124EC"/>
    <w:rsid w:val="006134B6"/>
    <w:rsid w:val="006201A2"/>
    <w:rsid w:val="00624AED"/>
    <w:rsid w:val="00635C58"/>
    <w:rsid w:val="00637799"/>
    <w:rsid w:val="006407EC"/>
    <w:rsid w:val="00644B73"/>
    <w:rsid w:val="00645C66"/>
    <w:rsid w:val="0065025C"/>
    <w:rsid w:val="006517B8"/>
    <w:rsid w:val="00656EA5"/>
    <w:rsid w:val="006578F9"/>
    <w:rsid w:val="006636E6"/>
    <w:rsid w:val="00665368"/>
    <w:rsid w:val="0067070E"/>
    <w:rsid w:val="0067273D"/>
    <w:rsid w:val="00672E0F"/>
    <w:rsid w:val="00685122"/>
    <w:rsid w:val="0068694A"/>
    <w:rsid w:val="00687A73"/>
    <w:rsid w:val="006909FD"/>
    <w:rsid w:val="006917EE"/>
    <w:rsid w:val="00692A60"/>
    <w:rsid w:val="006937D5"/>
    <w:rsid w:val="00694ECD"/>
    <w:rsid w:val="00694F5A"/>
    <w:rsid w:val="006973D6"/>
    <w:rsid w:val="006A1299"/>
    <w:rsid w:val="006A33F4"/>
    <w:rsid w:val="006A6A58"/>
    <w:rsid w:val="006A73B6"/>
    <w:rsid w:val="006B0548"/>
    <w:rsid w:val="006B1256"/>
    <w:rsid w:val="006B4E18"/>
    <w:rsid w:val="006B7BAB"/>
    <w:rsid w:val="006C0BCE"/>
    <w:rsid w:val="006C1866"/>
    <w:rsid w:val="006C77A0"/>
    <w:rsid w:val="006C7AEB"/>
    <w:rsid w:val="006D0D37"/>
    <w:rsid w:val="006D4D29"/>
    <w:rsid w:val="006D5775"/>
    <w:rsid w:val="006D62C9"/>
    <w:rsid w:val="006D7214"/>
    <w:rsid w:val="006E1064"/>
    <w:rsid w:val="006E2B5E"/>
    <w:rsid w:val="006E2C94"/>
    <w:rsid w:val="006E2F26"/>
    <w:rsid w:val="006E4175"/>
    <w:rsid w:val="006E4D16"/>
    <w:rsid w:val="006E6C66"/>
    <w:rsid w:val="006F3BB5"/>
    <w:rsid w:val="006F3D0C"/>
    <w:rsid w:val="006F3F1F"/>
    <w:rsid w:val="006F64C1"/>
    <w:rsid w:val="007010FF"/>
    <w:rsid w:val="0070448F"/>
    <w:rsid w:val="007066D7"/>
    <w:rsid w:val="007122A1"/>
    <w:rsid w:val="0071385E"/>
    <w:rsid w:val="00716A59"/>
    <w:rsid w:val="00717CAA"/>
    <w:rsid w:val="00717FAA"/>
    <w:rsid w:val="00720D1B"/>
    <w:rsid w:val="007241C8"/>
    <w:rsid w:val="00724563"/>
    <w:rsid w:val="007255BF"/>
    <w:rsid w:val="00726244"/>
    <w:rsid w:val="0072716B"/>
    <w:rsid w:val="007301AB"/>
    <w:rsid w:val="00730616"/>
    <w:rsid w:val="007314E2"/>
    <w:rsid w:val="00734E35"/>
    <w:rsid w:val="00737BB6"/>
    <w:rsid w:val="007404E8"/>
    <w:rsid w:val="007407CD"/>
    <w:rsid w:val="00747AAD"/>
    <w:rsid w:val="00750E49"/>
    <w:rsid w:val="007517A9"/>
    <w:rsid w:val="00751AFF"/>
    <w:rsid w:val="00751CB1"/>
    <w:rsid w:val="00753BC3"/>
    <w:rsid w:val="0075487D"/>
    <w:rsid w:val="007628DE"/>
    <w:rsid w:val="00762B8C"/>
    <w:rsid w:val="00762C04"/>
    <w:rsid w:val="00764EFC"/>
    <w:rsid w:val="00770140"/>
    <w:rsid w:val="00770E15"/>
    <w:rsid w:val="0077566A"/>
    <w:rsid w:val="007762A7"/>
    <w:rsid w:val="00787689"/>
    <w:rsid w:val="0079046B"/>
    <w:rsid w:val="00793D1C"/>
    <w:rsid w:val="0079454E"/>
    <w:rsid w:val="007963E4"/>
    <w:rsid w:val="007A0DB9"/>
    <w:rsid w:val="007A2A93"/>
    <w:rsid w:val="007A6C05"/>
    <w:rsid w:val="007A724E"/>
    <w:rsid w:val="007B25E0"/>
    <w:rsid w:val="007B31DC"/>
    <w:rsid w:val="007B3AF1"/>
    <w:rsid w:val="007B63E7"/>
    <w:rsid w:val="007B7071"/>
    <w:rsid w:val="007C3220"/>
    <w:rsid w:val="007C49B7"/>
    <w:rsid w:val="007D02DE"/>
    <w:rsid w:val="007D1211"/>
    <w:rsid w:val="007E083A"/>
    <w:rsid w:val="007E2A3B"/>
    <w:rsid w:val="007E47E7"/>
    <w:rsid w:val="007E7732"/>
    <w:rsid w:val="007F093D"/>
    <w:rsid w:val="007F1651"/>
    <w:rsid w:val="007F2EA4"/>
    <w:rsid w:val="007F3A94"/>
    <w:rsid w:val="007F469D"/>
    <w:rsid w:val="007F5417"/>
    <w:rsid w:val="007F577A"/>
    <w:rsid w:val="007F612B"/>
    <w:rsid w:val="00800E4A"/>
    <w:rsid w:val="00801E7A"/>
    <w:rsid w:val="0080305F"/>
    <w:rsid w:val="008032CF"/>
    <w:rsid w:val="008032E3"/>
    <w:rsid w:val="00805332"/>
    <w:rsid w:val="008067A6"/>
    <w:rsid w:val="00806ADC"/>
    <w:rsid w:val="008163B5"/>
    <w:rsid w:val="00816AFA"/>
    <w:rsid w:val="00822DE0"/>
    <w:rsid w:val="00824904"/>
    <w:rsid w:val="008333CD"/>
    <w:rsid w:val="0084078C"/>
    <w:rsid w:val="00841C61"/>
    <w:rsid w:val="00842FB3"/>
    <w:rsid w:val="008444C6"/>
    <w:rsid w:val="008451C7"/>
    <w:rsid w:val="00847BE9"/>
    <w:rsid w:val="00847D70"/>
    <w:rsid w:val="00850D64"/>
    <w:rsid w:val="00851B9B"/>
    <w:rsid w:val="00853FFA"/>
    <w:rsid w:val="00854E94"/>
    <w:rsid w:val="008554BC"/>
    <w:rsid w:val="00855E84"/>
    <w:rsid w:val="00860A5F"/>
    <w:rsid w:val="00861CA6"/>
    <w:rsid w:val="00863F05"/>
    <w:rsid w:val="008721C5"/>
    <w:rsid w:val="0087277B"/>
    <w:rsid w:val="0087662E"/>
    <w:rsid w:val="00881056"/>
    <w:rsid w:val="00886FDE"/>
    <w:rsid w:val="0089033D"/>
    <w:rsid w:val="0089532A"/>
    <w:rsid w:val="008974D6"/>
    <w:rsid w:val="00897DD1"/>
    <w:rsid w:val="008A1A25"/>
    <w:rsid w:val="008A2017"/>
    <w:rsid w:val="008A20BC"/>
    <w:rsid w:val="008A50CD"/>
    <w:rsid w:val="008B0A21"/>
    <w:rsid w:val="008B29C6"/>
    <w:rsid w:val="008B371F"/>
    <w:rsid w:val="008B424B"/>
    <w:rsid w:val="008C0228"/>
    <w:rsid w:val="008C1860"/>
    <w:rsid w:val="008C6048"/>
    <w:rsid w:val="008C672F"/>
    <w:rsid w:val="008C6A5E"/>
    <w:rsid w:val="008C7035"/>
    <w:rsid w:val="008D0E3F"/>
    <w:rsid w:val="008D10B3"/>
    <w:rsid w:val="008D40A9"/>
    <w:rsid w:val="008D4C4E"/>
    <w:rsid w:val="008D5B86"/>
    <w:rsid w:val="008D60EA"/>
    <w:rsid w:val="008D6251"/>
    <w:rsid w:val="008D767C"/>
    <w:rsid w:val="008E1660"/>
    <w:rsid w:val="008E269D"/>
    <w:rsid w:val="008E3F4E"/>
    <w:rsid w:val="008E57FF"/>
    <w:rsid w:val="008E62BA"/>
    <w:rsid w:val="008E6A34"/>
    <w:rsid w:val="008F2328"/>
    <w:rsid w:val="008F3475"/>
    <w:rsid w:val="008F57ED"/>
    <w:rsid w:val="00903B1D"/>
    <w:rsid w:val="00904E2D"/>
    <w:rsid w:val="00905EBB"/>
    <w:rsid w:val="0090696D"/>
    <w:rsid w:val="0090744C"/>
    <w:rsid w:val="0091366B"/>
    <w:rsid w:val="009141D7"/>
    <w:rsid w:val="009164D8"/>
    <w:rsid w:val="00916C64"/>
    <w:rsid w:val="009232D4"/>
    <w:rsid w:val="00923B0F"/>
    <w:rsid w:val="00923C56"/>
    <w:rsid w:val="009254A0"/>
    <w:rsid w:val="00926152"/>
    <w:rsid w:val="00932615"/>
    <w:rsid w:val="0093422D"/>
    <w:rsid w:val="00940640"/>
    <w:rsid w:val="00942252"/>
    <w:rsid w:val="009422BA"/>
    <w:rsid w:val="009433C2"/>
    <w:rsid w:val="00946FB0"/>
    <w:rsid w:val="009501A1"/>
    <w:rsid w:val="009511F8"/>
    <w:rsid w:val="00951B63"/>
    <w:rsid w:val="0095271C"/>
    <w:rsid w:val="00954B76"/>
    <w:rsid w:val="0096479B"/>
    <w:rsid w:val="009648D9"/>
    <w:rsid w:val="009659DC"/>
    <w:rsid w:val="009666A0"/>
    <w:rsid w:val="00967CBE"/>
    <w:rsid w:val="00970A09"/>
    <w:rsid w:val="00973A07"/>
    <w:rsid w:val="00973C07"/>
    <w:rsid w:val="00973D9B"/>
    <w:rsid w:val="0097483D"/>
    <w:rsid w:val="0098550C"/>
    <w:rsid w:val="00987584"/>
    <w:rsid w:val="009937B8"/>
    <w:rsid w:val="00993B6D"/>
    <w:rsid w:val="00995827"/>
    <w:rsid w:val="00995AD1"/>
    <w:rsid w:val="00995C6A"/>
    <w:rsid w:val="0099683C"/>
    <w:rsid w:val="009A5E99"/>
    <w:rsid w:val="009B11C4"/>
    <w:rsid w:val="009B3277"/>
    <w:rsid w:val="009C1106"/>
    <w:rsid w:val="009C43E6"/>
    <w:rsid w:val="009D58A5"/>
    <w:rsid w:val="009D5C0C"/>
    <w:rsid w:val="009D5DEE"/>
    <w:rsid w:val="009D6D6B"/>
    <w:rsid w:val="009D74C5"/>
    <w:rsid w:val="009F0956"/>
    <w:rsid w:val="009F31FD"/>
    <w:rsid w:val="009F55EB"/>
    <w:rsid w:val="009F6277"/>
    <w:rsid w:val="009F7387"/>
    <w:rsid w:val="00A0022C"/>
    <w:rsid w:val="00A04796"/>
    <w:rsid w:val="00A04A68"/>
    <w:rsid w:val="00A10A8B"/>
    <w:rsid w:val="00A11D12"/>
    <w:rsid w:val="00A145F7"/>
    <w:rsid w:val="00A14C56"/>
    <w:rsid w:val="00A1736A"/>
    <w:rsid w:val="00A20171"/>
    <w:rsid w:val="00A227A5"/>
    <w:rsid w:val="00A22D0C"/>
    <w:rsid w:val="00A23DE6"/>
    <w:rsid w:val="00A25BF7"/>
    <w:rsid w:val="00A30D6E"/>
    <w:rsid w:val="00A3139A"/>
    <w:rsid w:val="00A31B4F"/>
    <w:rsid w:val="00A32E7D"/>
    <w:rsid w:val="00A330DA"/>
    <w:rsid w:val="00A36324"/>
    <w:rsid w:val="00A37888"/>
    <w:rsid w:val="00A407B6"/>
    <w:rsid w:val="00A40BB2"/>
    <w:rsid w:val="00A42684"/>
    <w:rsid w:val="00A42B67"/>
    <w:rsid w:val="00A44082"/>
    <w:rsid w:val="00A475F4"/>
    <w:rsid w:val="00A5096C"/>
    <w:rsid w:val="00A51F72"/>
    <w:rsid w:val="00A535A4"/>
    <w:rsid w:val="00A54535"/>
    <w:rsid w:val="00A54790"/>
    <w:rsid w:val="00A548B2"/>
    <w:rsid w:val="00A5605F"/>
    <w:rsid w:val="00A621D8"/>
    <w:rsid w:val="00A649E7"/>
    <w:rsid w:val="00A66F01"/>
    <w:rsid w:val="00A72DB1"/>
    <w:rsid w:val="00A73F73"/>
    <w:rsid w:val="00A743D3"/>
    <w:rsid w:val="00A77E25"/>
    <w:rsid w:val="00A77EE5"/>
    <w:rsid w:val="00A814A8"/>
    <w:rsid w:val="00A81A67"/>
    <w:rsid w:val="00A83AE0"/>
    <w:rsid w:val="00A843E5"/>
    <w:rsid w:val="00A87AD2"/>
    <w:rsid w:val="00A87FA0"/>
    <w:rsid w:val="00A9001E"/>
    <w:rsid w:val="00A93F50"/>
    <w:rsid w:val="00A94610"/>
    <w:rsid w:val="00A96E3D"/>
    <w:rsid w:val="00A973A0"/>
    <w:rsid w:val="00AA43E5"/>
    <w:rsid w:val="00AA5E73"/>
    <w:rsid w:val="00AB0696"/>
    <w:rsid w:val="00AB4783"/>
    <w:rsid w:val="00AB4B88"/>
    <w:rsid w:val="00AB57E5"/>
    <w:rsid w:val="00AC19C4"/>
    <w:rsid w:val="00AC2D99"/>
    <w:rsid w:val="00AC3FAC"/>
    <w:rsid w:val="00AC690E"/>
    <w:rsid w:val="00AC7D17"/>
    <w:rsid w:val="00AC7DC9"/>
    <w:rsid w:val="00AD0293"/>
    <w:rsid w:val="00AD15B6"/>
    <w:rsid w:val="00AD1C4D"/>
    <w:rsid w:val="00AD32D3"/>
    <w:rsid w:val="00AE3FB8"/>
    <w:rsid w:val="00AE4A87"/>
    <w:rsid w:val="00AE5244"/>
    <w:rsid w:val="00AE5B43"/>
    <w:rsid w:val="00AE6577"/>
    <w:rsid w:val="00AF208F"/>
    <w:rsid w:val="00AF3432"/>
    <w:rsid w:val="00AF5385"/>
    <w:rsid w:val="00B03AC0"/>
    <w:rsid w:val="00B05EA7"/>
    <w:rsid w:val="00B13784"/>
    <w:rsid w:val="00B13A5D"/>
    <w:rsid w:val="00B13DC6"/>
    <w:rsid w:val="00B20C7E"/>
    <w:rsid w:val="00B21AEB"/>
    <w:rsid w:val="00B24CB5"/>
    <w:rsid w:val="00B25881"/>
    <w:rsid w:val="00B30790"/>
    <w:rsid w:val="00B31BD2"/>
    <w:rsid w:val="00B32A63"/>
    <w:rsid w:val="00B33090"/>
    <w:rsid w:val="00B36814"/>
    <w:rsid w:val="00B37671"/>
    <w:rsid w:val="00B401D7"/>
    <w:rsid w:val="00B437D6"/>
    <w:rsid w:val="00B45C5E"/>
    <w:rsid w:val="00B532C5"/>
    <w:rsid w:val="00B5519F"/>
    <w:rsid w:val="00B5796B"/>
    <w:rsid w:val="00B668B6"/>
    <w:rsid w:val="00B670AB"/>
    <w:rsid w:val="00B74B2E"/>
    <w:rsid w:val="00B75445"/>
    <w:rsid w:val="00B82F7A"/>
    <w:rsid w:val="00B83275"/>
    <w:rsid w:val="00B84CE6"/>
    <w:rsid w:val="00B86748"/>
    <w:rsid w:val="00B86E3F"/>
    <w:rsid w:val="00B90D74"/>
    <w:rsid w:val="00B9347F"/>
    <w:rsid w:val="00B9551E"/>
    <w:rsid w:val="00B95692"/>
    <w:rsid w:val="00B9603F"/>
    <w:rsid w:val="00BA1416"/>
    <w:rsid w:val="00BA1C39"/>
    <w:rsid w:val="00BA2303"/>
    <w:rsid w:val="00BA37E7"/>
    <w:rsid w:val="00BA3C49"/>
    <w:rsid w:val="00BA4760"/>
    <w:rsid w:val="00BB2F5E"/>
    <w:rsid w:val="00BB2FE7"/>
    <w:rsid w:val="00BB3208"/>
    <w:rsid w:val="00BC32B4"/>
    <w:rsid w:val="00BE0366"/>
    <w:rsid w:val="00BF0C41"/>
    <w:rsid w:val="00BF0EB4"/>
    <w:rsid w:val="00BF30F7"/>
    <w:rsid w:val="00BF40C0"/>
    <w:rsid w:val="00BF5F13"/>
    <w:rsid w:val="00BF6334"/>
    <w:rsid w:val="00C0163A"/>
    <w:rsid w:val="00C03900"/>
    <w:rsid w:val="00C07950"/>
    <w:rsid w:val="00C13CE8"/>
    <w:rsid w:val="00C16100"/>
    <w:rsid w:val="00C20926"/>
    <w:rsid w:val="00C219F3"/>
    <w:rsid w:val="00C21EC7"/>
    <w:rsid w:val="00C22446"/>
    <w:rsid w:val="00C22BF1"/>
    <w:rsid w:val="00C24662"/>
    <w:rsid w:val="00C301C6"/>
    <w:rsid w:val="00C32CF8"/>
    <w:rsid w:val="00C362BD"/>
    <w:rsid w:val="00C37AA4"/>
    <w:rsid w:val="00C404C9"/>
    <w:rsid w:val="00C40569"/>
    <w:rsid w:val="00C406D6"/>
    <w:rsid w:val="00C40C5E"/>
    <w:rsid w:val="00C41254"/>
    <w:rsid w:val="00C453C9"/>
    <w:rsid w:val="00C45C48"/>
    <w:rsid w:val="00C47507"/>
    <w:rsid w:val="00C50F2F"/>
    <w:rsid w:val="00C537C5"/>
    <w:rsid w:val="00C55403"/>
    <w:rsid w:val="00C559FD"/>
    <w:rsid w:val="00C635E8"/>
    <w:rsid w:val="00C643B4"/>
    <w:rsid w:val="00C718E0"/>
    <w:rsid w:val="00C751C0"/>
    <w:rsid w:val="00C7612E"/>
    <w:rsid w:val="00C76758"/>
    <w:rsid w:val="00C80CE2"/>
    <w:rsid w:val="00C81809"/>
    <w:rsid w:val="00C840E6"/>
    <w:rsid w:val="00C8491C"/>
    <w:rsid w:val="00C9283C"/>
    <w:rsid w:val="00C95542"/>
    <w:rsid w:val="00C977DE"/>
    <w:rsid w:val="00C97B42"/>
    <w:rsid w:val="00CA18B6"/>
    <w:rsid w:val="00CA337C"/>
    <w:rsid w:val="00CA3F0B"/>
    <w:rsid w:val="00CA79EE"/>
    <w:rsid w:val="00CA7F66"/>
    <w:rsid w:val="00CB2D9E"/>
    <w:rsid w:val="00CB70A7"/>
    <w:rsid w:val="00CB7C62"/>
    <w:rsid w:val="00CC1505"/>
    <w:rsid w:val="00CC537F"/>
    <w:rsid w:val="00CC624A"/>
    <w:rsid w:val="00CD1F8E"/>
    <w:rsid w:val="00CD2503"/>
    <w:rsid w:val="00CD5150"/>
    <w:rsid w:val="00CD74F4"/>
    <w:rsid w:val="00CE5956"/>
    <w:rsid w:val="00CE6D60"/>
    <w:rsid w:val="00CE79F1"/>
    <w:rsid w:val="00CF070E"/>
    <w:rsid w:val="00CF0862"/>
    <w:rsid w:val="00CF1393"/>
    <w:rsid w:val="00CF28DA"/>
    <w:rsid w:val="00CF428A"/>
    <w:rsid w:val="00CF6149"/>
    <w:rsid w:val="00CF784F"/>
    <w:rsid w:val="00D06322"/>
    <w:rsid w:val="00D1014F"/>
    <w:rsid w:val="00D107AD"/>
    <w:rsid w:val="00D122CB"/>
    <w:rsid w:val="00D12A9A"/>
    <w:rsid w:val="00D133F7"/>
    <w:rsid w:val="00D1408B"/>
    <w:rsid w:val="00D142F8"/>
    <w:rsid w:val="00D151D8"/>
    <w:rsid w:val="00D17B27"/>
    <w:rsid w:val="00D248EC"/>
    <w:rsid w:val="00D2510E"/>
    <w:rsid w:val="00D259B8"/>
    <w:rsid w:val="00D263B6"/>
    <w:rsid w:val="00D2691E"/>
    <w:rsid w:val="00D351D5"/>
    <w:rsid w:val="00D3676B"/>
    <w:rsid w:val="00D413EB"/>
    <w:rsid w:val="00D416BC"/>
    <w:rsid w:val="00D41D68"/>
    <w:rsid w:val="00D4221F"/>
    <w:rsid w:val="00D4442E"/>
    <w:rsid w:val="00D4444B"/>
    <w:rsid w:val="00D44695"/>
    <w:rsid w:val="00D44EAA"/>
    <w:rsid w:val="00D45E09"/>
    <w:rsid w:val="00D4609C"/>
    <w:rsid w:val="00D46F4C"/>
    <w:rsid w:val="00D517F6"/>
    <w:rsid w:val="00D52407"/>
    <w:rsid w:val="00D535E9"/>
    <w:rsid w:val="00D6041E"/>
    <w:rsid w:val="00D60744"/>
    <w:rsid w:val="00D6141F"/>
    <w:rsid w:val="00D6196C"/>
    <w:rsid w:val="00D61EDB"/>
    <w:rsid w:val="00D620ED"/>
    <w:rsid w:val="00D62B1A"/>
    <w:rsid w:val="00D637D2"/>
    <w:rsid w:val="00D6690A"/>
    <w:rsid w:val="00D675EB"/>
    <w:rsid w:val="00D737F3"/>
    <w:rsid w:val="00D76BEB"/>
    <w:rsid w:val="00D86D70"/>
    <w:rsid w:val="00D87980"/>
    <w:rsid w:val="00D87CA5"/>
    <w:rsid w:val="00D95742"/>
    <w:rsid w:val="00D966BE"/>
    <w:rsid w:val="00D970CD"/>
    <w:rsid w:val="00DA02AC"/>
    <w:rsid w:val="00DA478A"/>
    <w:rsid w:val="00DA6F2A"/>
    <w:rsid w:val="00DB032E"/>
    <w:rsid w:val="00DB05FC"/>
    <w:rsid w:val="00DB14E5"/>
    <w:rsid w:val="00DB1BCD"/>
    <w:rsid w:val="00DB556C"/>
    <w:rsid w:val="00DB639E"/>
    <w:rsid w:val="00DB7F4C"/>
    <w:rsid w:val="00DC1E22"/>
    <w:rsid w:val="00DC29C1"/>
    <w:rsid w:val="00DC4ECB"/>
    <w:rsid w:val="00DE0863"/>
    <w:rsid w:val="00DE1EEC"/>
    <w:rsid w:val="00DE2144"/>
    <w:rsid w:val="00DE3D14"/>
    <w:rsid w:val="00DE3DC6"/>
    <w:rsid w:val="00DE48A7"/>
    <w:rsid w:val="00DE7FA4"/>
    <w:rsid w:val="00DF094B"/>
    <w:rsid w:val="00DF2DAB"/>
    <w:rsid w:val="00DF3B35"/>
    <w:rsid w:val="00DF455F"/>
    <w:rsid w:val="00DF55EA"/>
    <w:rsid w:val="00E0148A"/>
    <w:rsid w:val="00E04CFA"/>
    <w:rsid w:val="00E0784C"/>
    <w:rsid w:val="00E1111C"/>
    <w:rsid w:val="00E128A3"/>
    <w:rsid w:val="00E137BA"/>
    <w:rsid w:val="00E17968"/>
    <w:rsid w:val="00E20361"/>
    <w:rsid w:val="00E20BFF"/>
    <w:rsid w:val="00E31C5F"/>
    <w:rsid w:val="00E33A8C"/>
    <w:rsid w:val="00E34FBC"/>
    <w:rsid w:val="00E35DB9"/>
    <w:rsid w:val="00E374C1"/>
    <w:rsid w:val="00E435C5"/>
    <w:rsid w:val="00E460F8"/>
    <w:rsid w:val="00E506C1"/>
    <w:rsid w:val="00E57BAB"/>
    <w:rsid w:val="00E621BC"/>
    <w:rsid w:val="00E62749"/>
    <w:rsid w:val="00E62D91"/>
    <w:rsid w:val="00E63653"/>
    <w:rsid w:val="00E709F5"/>
    <w:rsid w:val="00E70E90"/>
    <w:rsid w:val="00E724CB"/>
    <w:rsid w:val="00E74607"/>
    <w:rsid w:val="00E768E4"/>
    <w:rsid w:val="00E9058D"/>
    <w:rsid w:val="00E90BF2"/>
    <w:rsid w:val="00E92AE2"/>
    <w:rsid w:val="00E953B0"/>
    <w:rsid w:val="00E96CA0"/>
    <w:rsid w:val="00EA0DF2"/>
    <w:rsid w:val="00EA130D"/>
    <w:rsid w:val="00EA2CA6"/>
    <w:rsid w:val="00EA7E9B"/>
    <w:rsid w:val="00EB0ABD"/>
    <w:rsid w:val="00EB1D82"/>
    <w:rsid w:val="00EB2A97"/>
    <w:rsid w:val="00EB50BF"/>
    <w:rsid w:val="00EB53E2"/>
    <w:rsid w:val="00EB5428"/>
    <w:rsid w:val="00EB6D29"/>
    <w:rsid w:val="00EC006F"/>
    <w:rsid w:val="00EC0A14"/>
    <w:rsid w:val="00EC2371"/>
    <w:rsid w:val="00EC5923"/>
    <w:rsid w:val="00EC77C7"/>
    <w:rsid w:val="00ED1F44"/>
    <w:rsid w:val="00ED359B"/>
    <w:rsid w:val="00ED598A"/>
    <w:rsid w:val="00ED5FBE"/>
    <w:rsid w:val="00ED656A"/>
    <w:rsid w:val="00ED7FC2"/>
    <w:rsid w:val="00EE23C4"/>
    <w:rsid w:val="00EE2EFE"/>
    <w:rsid w:val="00EE3452"/>
    <w:rsid w:val="00EE4EAA"/>
    <w:rsid w:val="00EE6FDD"/>
    <w:rsid w:val="00EF2A06"/>
    <w:rsid w:val="00EF2D5A"/>
    <w:rsid w:val="00EF7708"/>
    <w:rsid w:val="00F01A74"/>
    <w:rsid w:val="00F10239"/>
    <w:rsid w:val="00F111B4"/>
    <w:rsid w:val="00F13500"/>
    <w:rsid w:val="00F146CD"/>
    <w:rsid w:val="00F22147"/>
    <w:rsid w:val="00F22CFA"/>
    <w:rsid w:val="00F23B8B"/>
    <w:rsid w:val="00F264DF"/>
    <w:rsid w:val="00F274E7"/>
    <w:rsid w:val="00F318F5"/>
    <w:rsid w:val="00F332DF"/>
    <w:rsid w:val="00F352DB"/>
    <w:rsid w:val="00F42A40"/>
    <w:rsid w:val="00F44183"/>
    <w:rsid w:val="00F4446E"/>
    <w:rsid w:val="00F469F7"/>
    <w:rsid w:val="00F47EC1"/>
    <w:rsid w:val="00F53867"/>
    <w:rsid w:val="00F5430D"/>
    <w:rsid w:val="00F552B3"/>
    <w:rsid w:val="00F6196F"/>
    <w:rsid w:val="00F65187"/>
    <w:rsid w:val="00F65292"/>
    <w:rsid w:val="00F67EB8"/>
    <w:rsid w:val="00F70BBE"/>
    <w:rsid w:val="00F71C6C"/>
    <w:rsid w:val="00F7253F"/>
    <w:rsid w:val="00F74381"/>
    <w:rsid w:val="00F8023E"/>
    <w:rsid w:val="00F81DBE"/>
    <w:rsid w:val="00F870A0"/>
    <w:rsid w:val="00F91FDF"/>
    <w:rsid w:val="00F923D2"/>
    <w:rsid w:val="00F9302C"/>
    <w:rsid w:val="00F96883"/>
    <w:rsid w:val="00F96B7B"/>
    <w:rsid w:val="00F9740F"/>
    <w:rsid w:val="00F97B21"/>
    <w:rsid w:val="00FA06B9"/>
    <w:rsid w:val="00FA401A"/>
    <w:rsid w:val="00FA5182"/>
    <w:rsid w:val="00FA7C4F"/>
    <w:rsid w:val="00FB2667"/>
    <w:rsid w:val="00FB3827"/>
    <w:rsid w:val="00FB4BD0"/>
    <w:rsid w:val="00FB6EFD"/>
    <w:rsid w:val="00FC6955"/>
    <w:rsid w:val="00FD078E"/>
    <w:rsid w:val="00FD0F9A"/>
    <w:rsid w:val="00FD405F"/>
    <w:rsid w:val="00FD4268"/>
    <w:rsid w:val="00FD44FC"/>
    <w:rsid w:val="00FD48B2"/>
    <w:rsid w:val="00FD5B2D"/>
    <w:rsid w:val="00FE0126"/>
    <w:rsid w:val="00FE14A1"/>
    <w:rsid w:val="00FE37AE"/>
    <w:rsid w:val="00FE521C"/>
    <w:rsid w:val="00FE5222"/>
    <w:rsid w:val="00FF681F"/>
    <w:rsid w:val="00FF7212"/>
    <w:rsid w:val="011398F3"/>
    <w:rsid w:val="0342D857"/>
    <w:rsid w:val="03812FFC"/>
    <w:rsid w:val="0484CF76"/>
    <w:rsid w:val="04EAA87C"/>
    <w:rsid w:val="078A15E1"/>
    <w:rsid w:val="0A1C3177"/>
    <w:rsid w:val="0AA06399"/>
    <w:rsid w:val="1244A112"/>
    <w:rsid w:val="14390BB1"/>
    <w:rsid w:val="1473FD3D"/>
    <w:rsid w:val="1797DD10"/>
    <w:rsid w:val="1BB05D1C"/>
    <w:rsid w:val="1C127F58"/>
    <w:rsid w:val="1E0DCAF2"/>
    <w:rsid w:val="1FDCC6F4"/>
    <w:rsid w:val="214C141F"/>
    <w:rsid w:val="24715AC1"/>
    <w:rsid w:val="26CF8036"/>
    <w:rsid w:val="2D1124FE"/>
    <w:rsid w:val="2ECAF2F7"/>
    <w:rsid w:val="313B2EB4"/>
    <w:rsid w:val="33BB3471"/>
    <w:rsid w:val="33D566AC"/>
    <w:rsid w:val="3776E6F1"/>
    <w:rsid w:val="3DA5DEB6"/>
    <w:rsid w:val="3EC15A83"/>
    <w:rsid w:val="3F323AA8"/>
    <w:rsid w:val="4061D814"/>
    <w:rsid w:val="4496B3EF"/>
    <w:rsid w:val="47BD3A03"/>
    <w:rsid w:val="4BD2CF5A"/>
    <w:rsid w:val="4C01C615"/>
    <w:rsid w:val="4E81B594"/>
    <w:rsid w:val="514DE944"/>
    <w:rsid w:val="51E87013"/>
    <w:rsid w:val="5321B0C7"/>
    <w:rsid w:val="5395E432"/>
    <w:rsid w:val="5404ACDC"/>
    <w:rsid w:val="55815428"/>
    <w:rsid w:val="57A4680D"/>
    <w:rsid w:val="5ADC08CF"/>
    <w:rsid w:val="5AEC7590"/>
    <w:rsid w:val="5BA4C67E"/>
    <w:rsid w:val="5C251B12"/>
    <w:rsid w:val="60D22FBB"/>
    <w:rsid w:val="640A71C8"/>
    <w:rsid w:val="66FA03A2"/>
    <w:rsid w:val="6B12DCDA"/>
    <w:rsid w:val="6DB1FAC8"/>
    <w:rsid w:val="6ED492E2"/>
    <w:rsid w:val="718C33CE"/>
    <w:rsid w:val="71D301B8"/>
    <w:rsid w:val="7536C27C"/>
    <w:rsid w:val="75A3E450"/>
    <w:rsid w:val="7623A469"/>
    <w:rsid w:val="7F77C8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67139402-9C6F-4348-839E-08E5E96D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34"/>
    <w:pPr>
      <w:spacing w:line="264"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ListNumber"/>
    <w:next w:val="Normal"/>
    <w:link w:val="Heading3Char"/>
    <w:uiPriority w:val="9"/>
    <w:unhideWhenUsed/>
    <w:qFormat/>
    <w:rsid w:val="00035E16"/>
    <w:pPr>
      <w:spacing w:before="120" w:after="120"/>
      <w:outlineLvl w:val="2"/>
    </w:pPr>
    <w:rPr>
      <w:rFonts w:cs="Arial"/>
      <w:b/>
      <w:bCs/>
      <w:color w:val="FFFFFF" w:themeColor="background1"/>
    </w:rPr>
  </w:style>
  <w:style w:type="paragraph" w:styleId="Heading4">
    <w:name w:val="heading 4"/>
    <w:basedOn w:val="Normal"/>
    <w:next w:val="Normal"/>
    <w:link w:val="Heading4Char"/>
    <w:uiPriority w:val="9"/>
    <w:semiHidden/>
    <w:unhideWhenUsed/>
    <w:rsid w:val="00AC7DC9"/>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AC7DC9"/>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AC7DC9"/>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AC7DC9"/>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AC7DC9"/>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AC7DC9"/>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qFormat/>
    <w:rsid w:val="00C37AA4"/>
    <w:pPr>
      <w:numPr>
        <w:numId w:val="1"/>
      </w:numPr>
      <w:ind w:left="714" w:hanging="357"/>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5430D"/>
    <w:pPr>
      <w:keepLines/>
      <w:spacing w:before="0" w:after="0" w:line="192" w:lineRule="auto"/>
      <w:ind w:right="-59"/>
    </w:pPr>
    <w:rPr>
      <w:rFonts w:ascii="Poppins" w:hAnsi="Poppins" w:cs="Poppins"/>
      <w:b/>
      <w:bCs/>
      <w:i/>
      <w:iCs/>
      <w:caps/>
      <w:sz w:val="48"/>
      <w:szCs w:val="48"/>
    </w:rPr>
  </w:style>
  <w:style w:type="character" w:customStyle="1" w:styleId="TitleChar">
    <w:name w:val="Title Char"/>
    <w:basedOn w:val="DefaultParagraphFont"/>
    <w:link w:val="Title"/>
    <w:uiPriority w:val="10"/>
    <w:rsid w:val="00F5430D"/>
    <w:rPr>
      <w:rFonts w:ascii="Poppins" w:hAnsi="Poppins" w:cs="Poppins"/>
      <w:b/>
      <w:bCs/>
      <w:i/>
      <w:iCs/>
      <w:caps/>
      <w:color w:val="000000" w:themeColor="text1"/>
      <w:kern w:val="24"/>
      <w:sz w:val="48"/>
      <w:szCs w:val="48"/>
    </w:rPr>
  </w:style>
  <w:style w:type="paragraph" w:styleId="Subtitle">
    <w:name w:val="Subtitle"/>
    <w:basedOn w:val="Normal"/>
    <w:next w:val="Normal"/>
    <w:link w:val="SubtitleChar"/>
    <w:uiPriority w:val="11"/>
    <w:qFormat/>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4"/>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rsid w:val="00022C29"/>
    <w:p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Open Sans" w:hAnsi="Open Sans"/>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Open Sans" w:hAnsi="Open Sans"/>
        <w:b/>
        <w:color w:val="FFFFFF" w:themeColor="background1"/>
        <w:sz w:val="24"/>
      </w:rPr>
      <w:tblPr/>
      <w:tcPr>
        <w:shd w:val="clear" w:color="auto" w:fill="765AB0"/>
      </w:tcPr>
    </w:tblStylePr>
    <w:tblStylePr w:type="band1Vert">
      <w:rPr>
        <w:rFonts w:ascii="Open Sans" w:hAnsi="Open Sans"/>
        <w:color w:val="FFFFFF" w:themeColor="background1"/>
        <w:sz w:val="24"/>
      </w:rPr>
      <w:tblPr/>
      <w:tcPr>
        <w:shd w:val="clear" w:color="auto" w:fill="FF9567"/>
      </w:tcPr>
    </w:tblStylePr>
  </w:style>
  <w:style w:type="paragraph" w:styleId="TOCHeading">
    <w:name w:val="TOC Heading"/>
    <w:basedOn w:val="Heading1"/>
    <w:next w:val="Normal"/>
    <w:uiPriority w:val="39"/>
    <w:unhideWhenUsed/>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4E5354"/>
    <w:pPr>
      <w:keepLines/>
      <w:spacing w:before="0" w:after="0"/>
      <w:jc w:val="center"/>
    </w:pPr>
    <w:rPr>
      <w:b/>
      <w:bCs/>
      <w:color w:val="FFFFFF" w:themeColor="background1"/>
    </w:rPr>
  </w:style>
  <w:style w:type="paragraph" w:styleId="TOC2">
    <w:name w:val="toc 2"/>
    <w:basedOn w:val="Normal"/>
    <w:next w:val="Normal"/>
    <w:autoRedefine/>
    <w:uiPriority w:val="39"/>
    <w:unhideWhenUsed/>
    <w:qFormat/>
    <w:rsid w:val="006E4175"/>
    <w:pPr>
      <w:keepLines/>
      <w:spacing w:before="0" w:after="0"/>
      <w:jc w:val="center"/>
    </w:p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035E16"/>
    <w:rPr>
      <w:rFonts w:ascii="Sora" w:hAnsi="Sora" w:cs="Arial"/>
      <w:b/>
      <w:bCs/>
      <w:color w:val="FFFFFF" w:themeColor="background1"/>
      <w:kern w:val="24"/>
      <w:sz w:val="24"/>
      <w:szCs w:val="24"/>
    </w:rPr>
  </w:style>
  <w:style w:type="character" w:customStyle="1" w:styleId="Heading4Char">
    <w:name w:val="Heading 4 Char"/>
    <w:basedOn w:val="DefaultParagraphFont"/>
    <w:link w:val="Heading4"/>
    <w:uiPriority w:val="9"/>
    <w:semiHidden/>
    <w:rsid w:val="00AC7DC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C7DC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C7DC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C7D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C7D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C7DC9"/>
    <w:rPr>
      <w:rFonts w:asciiTheme="majorHAnsi" w:eastAsiaTheme="majorEastAsia" w:hAnsiTheme="majorHAnsi" w:cstheme="majorBidi"/>
      <w:i/>
      <w:iCs/>
      <w:color w:val="272727" w:themeColor="text1" w:themeTint="D8"/>
      <w:sz w:val="21"/>
      <w:szCs w:val="21"/>
    </w:rPr>
  </w:style>
  <w:style w:type="paragraph" w:styleId="TOC3">
    <w:name w:val="toc 3"/>
    <w:basedOn w:val="TOC2"/>
    <w:next w:val="Normal"/>
    <w:autoRedefine/>
    <w:uiPriority w:val="39"/>
    <w:unhideWhenUsed/>
    <w:qFormat/>
    <w:rsid w:val="00942252"/>
  </w:style>
  <w:style w:type="paragraph" w:customStyle="1" w:styleId="DfESOutNumbered">
    <w:name w:val="DfESOutNumbered"/>
    <w:basedOn w:val="Normal"/>
    <w:link w:val="DfESOutNumberedChar"/>
    <w:rsid w:val="008C672F"/>
    <w:pPr>
      <w:widowControl w:val="0"/>
      <w:numPr>
        <w:numId w:val="44"/>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TitleChar"/>
    <w:link w:val="DfESOutNumbered"/>
    <w:rsid w:val="008C672F"/>
    <w:rPr>
      <w:rFonts w:ascii="Arial" w:eastAsia="Times New Roman" w:hAnsi="Arial" w:cs="Arial"/>
      <w:b w:val="0"/>
      <w:bCs w:val="0"/>
      <w:i w:val="0"/>
      <w:iCs w:val="0"/>
      <w:caps w:val="0"/>
      <w:color w:val="000000" w:themeColor="text1"/>
      <w:kern w:val="24"/>
      <w:sz w:val="48"/>
      <w:szCs w:val="20"/>
    </w:rPr>
  </w:style>
  <w:style w:type="character" w:styleId="UnresolvedMention">
    <w:name w:val="Unresolved Mention"/>
    <w:basedOn w:val="DefaultParagraphFont"/>
    <w:uiPriority w:val="99"/>
    <w:semiHidden/>
    <w:unhideWhenUsed/>
    <w:rsid w:val="002204D8"/>
    <w:rPr>
      <w:color w:val="605E5C"/>
      <w:shd w:val="clear" w:color="auto" w:fill="E1DFDD"/>
    </w:rPr>
  </w:style>
  <w:style w:type="character" w:styleId="FollowedHyperlink">
    <w:name w:val="FollowedHyperlink"/>
    <w:basedOn w:val="DefaultParagraphFont"/>
    <w:uiPriority w:val="99"/>
    <w:semiHidden/>
    <w:unhideWhenUsed/>
    <w:rsid w:val="00EC59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697505195">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 w:id="1253397304">
      <w:bodyDiv w:val="1"/>
      <w:marLeft w:val="0"/>
      <w:marRight w:val="0"/>
      <w:marTop w:val="0"/>
      <w:marBottom w:val="0"/>
      <w:divBdr>
        <w:top w:val="none" w:sz="0" w:space="0" w:color="auto"/>
        <w:left w:val="none" w:sz="0" w:space="0" w:color="auto"/>
        <w:bottom w:val="none" w:sz="0" w:space="0" w:color="auto"/>
        <w:right w:val="none" w:sz="0" w:space="0" w:color="auto"/>
      </w:divBdr>
    </w:div>
    <w:div w:id="186759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ston.ac.uk/what-can-i-study/courses-16-18-year-olds/t-levels" TargetMode="External"/><Relationship Id="rId18" Type="http://schemas.openxmlformats.org/officeDocument/2006/relationships/hyperlink" Target="https://weston.ac.uk/what-can-i-study/courses-16-18-year-olds/t-levels" TargetMode="External"/><Relationship Id="rId26" Type="http://schemas.openxmlformats.org/officeDocument/2006/relationships/hyperlink" Target="https://www.cirencester.ac.uk/courses/course-directory/t-level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eston.ac.uk/what-can-i-study/courses-16-18-year-olds/t-levels" TargetMode="External"/><Relationship Id="rId25" Type="http://schemas.openxmlformats.org/officeDocument/2006/relationships/image" Target="media/image5.png"/><Relationship Id="rId33" Type="http://schemas.openxmlformats.org/officeDocument/2006/relationships/hyperlink" Target="https://www.youtube.com/watch?v=vW0jB3IjLM4"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yRHDXBEMt4w" TargetMode="External"/><Relationship Id="rId20" Type="http://schemas.openxmlformats.org/officeDocument/2006/relationships/hyperlink" Target="https://www.youtube.com/watch?v=fsQyZiy9Ybg"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ZmHKh_zm4r0" TargetMode="External"/><Relationship Id="rId24" Type="http://schemas.openxmlformats.org/officeDocument/2006/relationships/hyperlink" Target="https://www.youtube.com/watch?v=T6UmdVGG2Ao" TargetMode="External"/><Relationship Id="rId32" Type="http://schemas.openxmlformats.org/officeDocument/2006/relationships/hyperlink" Target="https://www.cirencester.ac.uk/courses/course-directory/t-levels/" TargetMode="External"/><Relationship Id="rId37" Type="http://schemas.openxmlformats.org/officeDocument/2006/relationships/hyperlink" Target="https://www.cirencester.ac.uk/courses/course-directory/t-level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et-foundation.co.uk/supporting/professional-development/technical-education/t-levels/" TargetMode="External"/><Relationship Id="rId28" Type="http://schemas.openxmlformats.org/officeDocument/2006/relationships/hyperlink" Target="https://www.youtube.com/watch?app=desktop&amp;v=VQXCMgakhaY" TargetMode="External"/><Relationship Id="rId36" Type="http://schemas.openxmlformats.org/officeDocument/2006/relationships/hyperlink" Target="https://www.bishopburton.ac.uk/about-us/t-levels" TargetMode="External"/><Relationship Id="rId10" Type="http://schemas.openxmlformats.org/officeDocument/2006/relationships/endnotes" Target="endnotes.xml"/><Relationship Id="rId19" Type="http://schemas.openxmlformats.org/officeDocument/2006/relationships/hyperlink" Target="https://www.weston.ac.uk/what-can-i-study/courses-16-18-year-olds/t-levels" TargetMode="External"/><Relationship Id="rId31" Type="http://schemas.openxmlformats.org/officeDocument/2006/relationships/hyperlink" Target="https://www.bishopburton.ac.uk/about-us/t-lev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eston.ac.uk/what-can-i-study/courses-16-18-year-olds/t-levels" TargetMode="External"/><Relationship Id="rId27" Type="http://schemas.openxmlformats.org/officeDocument/2006/relationships/hyperlink" Target="https://www.weston.ac.uk/what-can-i-study/courses-16-18-year-olds/t-levels" TargetMode="External"/><Relationship Id="rId30" Type="http://schemas.openxmlformats.org/officeDocument/2006/relationships/hyperlink" Target="https://www.weston.ac.uk/what-can-i-study/courses-16-18-year-olds/t-levels" TargetMode="External"/><Relationship Id="rId35" Type="http://schemas.openxmlformats.org/officeDocument/2006/relationships/hyperlink" Target="https://www.cirencester.ac.uk/courses/course-directory/t-level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2de857-946c-40cd-8960-f5e74d414cfb">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 ds:uri="932de857-946c-40cd-8960-f5e74d414cfb"/>
  </ds:schemaRefs>
</ds:datastoreItem>
</file>

<file path=customXml/itemProps2.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3.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4.xml><?xml version="1.0" encoding="utf-8"?>
<ds:datastoreItem xmlns:ds="http://schemas.openxmlformats.org/officeDocument/2006/customXml" ds:itemID="{D4397AA8-9F7E-40EF-BE14-7BD6A54BB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2121</Words>
  <Characters>12092</Characters>
  <Application>Microsoft Office Word</Application>
  <DocSecurity>0</DocSecurity>
  <Lines>100</Lines>
  <Paragraphs>28</Paragraphs>
  <ScaleCrop>false</ScaleCrop>
  <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2</cp:revision>
  <cp:lastPrinted>2021-05-27T15:34:00Z</cp:lastPrinted>
  <dcterms:created xsi:type="dcterms:W3CDTF">2021-09-14T08:53:00Z</dcterms:created>
  <dcterms:modified xsi:type="dcterms:W3CDTF">2021-09-14T08:53:00Z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y fmtid="{D5CDD505-2E9C-101B-9397-08002B2CF9AE}" pid="3" name="Order">
    <vt:r8>50900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