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BD93B" w14:textId="77777777" w:rsidR="002D3011" w:rsidRDefault="002D3011" w:rsidP="00F5430D">
      <w:pPr>
        <w:pStyle w:val="Title"/>
      </w:pPr>
    </w:p>
    <w:p w14:paraId="37DD6ADC" w14:textId="44A81574" w:rsidR="00560A8C" w:rsidRPr="003737A1" w:rsidRDefault="00D97BF2" w:rsidP="00F5430D">
      <w:pPr>
        <w:pStyle w:val="Title"/>
      </w:pPr>
      <w:r w:rsidRPr="00D97BF2">
        <w:t xml:space="preserve">MARKETING AND </w:t>
      </w:r>
      <w:r w:rsidR="005E7CDD">
        <w:t>RECRUITMENT</w:t>
      </w:r>
    </w:p>
    <w:p w14:paraId="4459497F" w14:textId="77777777" w:rsidR="00560A8C" w:rsidRPr="00B9551E" w:rsidRDefault="00560A8C" w:rsidP="00F5430D">
      <w:pPr>
        <w:pStyle w:val="Title"/>
        <w:rPr>
          <w:i w:val="0"/>
          <w:iCs w:val="0"/>
          <w:sz w:val="32"/>
          <w:szCs w:val="32"/>
        </w:rPr>
      </w:pPr>
      <w:r w:rsidRPr="00B9551E">
        <w:rPr>
          <w:i w:val="0"/>
          <w:iCs w:val="0"/>
          <w:sz w:val="32"/>
          <w:szCs w:val="32"/>
        </w:rPr>
        <w:t xml:space="preserve">A Case study for T Level providers </w:t>
      </w:r>
    </w:p>
    <w:p w14:paraId="3065633B" w14:textId="796B3C0C" w:rsidR="00560A8C" w:rsidRPr="00370063" w:rsidRDefault="00560A8C" w:rsidP="00562BD9">
      <w:pPr>
        <w:pStyle w:val="Heading1"/>
        <w:spacing w:before="240" w:line="240" w:lineRule="auto"/>
        <w:rPr>
          <w:sz w:val="24"/>
          <w:szCs w:val="24"/>
        </w:rPr>
      </w:pPr>
      <w:r w:rsidRPr="008721C5">
        <w:t>INTRODUCTION</w:t>
      </w:r>
    </w:p>
    <w:p w14:paraId="2F3A872E" w14:textId="77777777" w:rsidR="00642FBD" w:rsidRDefault="007251FD" w:rsidP="0072240C">
      <w:pPr>
        <w:ind w:right="-1"/>
      </w:pPr>
      <w:r w:rsidRPr="007251FD">
        <w:t xml:space="preserve">Recruiting the right students, with buy-in from parents and employers, is crucial to any T Level programme. </w:t>
      </w:r>
    </w:p>
    <w:p w14:paraId="4E77B235" w14:textId="3BEA869A" w:rsidR="00642FBD" w:rsidRDefault="007251FD" w:rsidP="0072240C">
      <w:pPr>
        <w:ind w:right="-1"/>
      </w:pPr>
      <w:r w:rsidRPr="007251FD">
        <w:t>I</w:t>
      </w:r>
      <w:r w:rsidR="006D6BA6">
        <w:t>t</w:t>
      </w:r>
      <w:r w:rsidRPr="007251FD">
        <w:t xml:space="preserve"> means</w:t>
      </w:r>
      <w:r w:rsidR="00642FBD">
        <w:t>:</w:t>
      </w:r>
      <w:r w:rsidRPr="007251FD">
        <w:t xml:space="preserve"> </w:t>
      </w:r>
    </w:p>
    <w:p w14:paraId="6C9D8AB5" w14:textId="77777777" w:rsidR="00642FBD" w:rsidRDefault="007251FD" w:rsidP="005872E9">
      <w:pPr>
        <w:pStyle w:val="ListParagraph"/>
        <w:numPr>
          <w:ilvl w:val="0"/>
          <w:numId w:val="8"/>
        </w:numPr>
        <w:ind w:right="-1"/>
      </w:pPr>
      <w:r w:rsidRPr="007251FD">
        <w:t>reaching the right people</w:t>
      </w:r>
    </w:p>
    <w:p w14:paraId="6B1BAA35" w14:textId="77777777" w:rsidR="00642FBD" w:rsidRDefault="007251FD" w:rsidP="005872E9">
      <w:pPr>
        <w:pStyle w:val="ListParagraph"/>
        <w:numPr>
          <w:ilvl w:val="0"/>
          <w:numId w:val="8"/>
        </w:numPr>
        <w:ind w:right="-1"/>
      </w:pPr>
      <w:r w:rsidRPr="007251FD">
        <w:t>with the right message</w:t>
      </w:r>
    </w:p>
    <w:p w14:paraId="159F1702" w14:textId="77777777" w:rsidR="00642FBD" w:rsidRDefault="007251FD" w:rsidP="005872E9">
      <w:pPr>
        <w:pStyle w:val="ListParagraph"/>
        <w:numPr>
          <w:ilvl w:val="0"/>
          <w:numId w:val="8"/>
        </w:numPr>
        <w:ind w:right="-1"/>
      </w:pPr>
      <w:r w:rsidRPr="007251FD">
        <w:t>at the right time</w:t>
      </w:r>
    </w:p>
    <w:p w14:paraId="552B35B8" w14:textId="68397543" w:rsidR="00C751C0" w:rsidRDefault="002B6ECE" w:rsidP="0072240C">
      <w:r>
        <w:t>For early T Level providers, it has meant</w:t>
      </w:r>
      <w:r w:rsidR="00887E75">
        <w:t xml:space="preserve"> </w:t>
      </w:r>
      <w:r w:rsidR="00946DA5">
        <w:t xml:space="preserve">fostering partnerships </w:t>
      </w:r>
      <w:r w:rsidR="00771F61">
        <w:t xml:space="preserve">with </w:t>
      </w:r>
      <w:r w:rsidR="00500E4D">
        <w:t xml:space="preserve">regional networks and schools, whilst </w:t>
      </w:r>
      <w:r w:rsidR="00196521">
        <w:t xml:space="preserve">looking </w:t>
      </w:r>
      <w:r w:rsidR="00246803">
        <w:t xml:space="preserve">at the different communication channels available to </w:t>
      </w:r>
      <w:r w:rsidR="00B50388">
        <w:t>engage effectively with students and parents</w:t>
      </w:r>
      <w:r w:rsidR="007251FD" w:rsidRPr="007251FD">
        <w:t xml:space="preserve">. </w:t>
      </w:r>
      <w:r w:rsidR="00613A67">
        <w:t>With T Levels being a new qualification, r</w:t>
      </w:r>
      <w:r w:rsidR="00217F96">
        <w:t>aising awareness has been an important first step</w:t>
      </w:r>
      <w:r w:rsidR="00037DA0">
        <w:t xml:space="preserve"> whilst highlighting the progression and career opportunities for students.</w:t>
      </w:r>
    </w:p>
    <w:p w14:paraId="0435C306" w14:textId="77777777" w:rsidR="00302F7A" w:rsidRDefault="00302F7A">
      <w:pPr>
        <w:spacing w:line="240" w:lineRule="auto"/>
        <w:rPr>
          <w:rFonts w:ascii="Poppins" w:hAnsi="Poppins" w:cs="Arial"/>
          <w:b/>
          <w:bCs/>
          <w:caps/>
          <w:sz w:val="28"/>
          <w:szCs w:val="28"/>
        </w:rPr>
      </w:pPr>
      <w:r>
        <w:br w:type="page"/>
      </w:r>
    </w:p>
    <w:p w14:paraId="555B501F" w14:textId="272506D0" w:rsidR="00302F7A" w:rsidRPr="008721C5" w:rsidRDefault="00302F7A" w:rsidP="003C0C05">
      <w:pPr>
        <w:pStyle w:val="Heading1"/>
        <w:pBdr>
          <w:top w:val="thinThickThinSmallGap" w:sz="18" w:space="6" w:color="765AB0"/>
        </w:pBdr>
        <w:ind w:right="-439" w:firstLine="0"/>
      </w:pPr>
      <w:r>
        <w:lastRenderedPageBreak/>
        <w:t>I</w:t>
      </w:r>
      <w:r w:rsidRPr="008721C5">
        <w:t>NSIGHTS</w:t>
      </w:r>
      <w:r>
        <w:t xml:space="preserve"> FROM </w:t>
      </w:r>
      <w:r w:rsidRPr="008721C5">
        <w:t>T LEVEL PROVIDERS</w:t>
      </w:r>
    </w:p>
    <w:p w14:paraId="6BC17845" w14:textId="2B1D8D3B" w:rsidR="0072240C" w:rsidRDefault="00302F7A" w:rsidP="00302F7A">
      <w:r>
        <w:rPr>
          <w:bCs/>
          <w:szCs w:val="22"/>
        </w:rPr>
        <w:t>To help you shape your approach, the following themes are explored:</w:t>
      </w:r>
    </w:p>
    <w:p w14:paraId="02C4980C" w14:textId="1B20108C" w:rsidR="00D1408B" w:rsidRDefault="00D1408B" w:rsidP="76954AF5">
      <w:pPr>
        <w:spacing w:before="0"/>
        <w:jc w:val="center"/>
        <w:rPr>
          <w:b/>
          <w:bCs/>
        </w:rPr>
      </w:pPr>
      <w:r w:rsidRPr="372C24B2">
        <w:rPr>
          <w:b/>
          <w:bCs/>
        </w:rPr>
        <w:t>Ctrl+click on a topic below to explore</w:t>
      </w:r>
    </w:p>
    <w:tbl>
      <w:tblPr>
        <w:tblStyle w:val="TableGrid"/>
        <w:tblW w:w="14527" w:type="dxa"/>
        <w:tblBorders>
          <w:top w:val="single" w:sz="12" w:space="0" w:color="FC4421"/>
          <w:left w:val="single" w:sz="12" w:space="0" w:color="FC4421"/>
          <w:bottom w:val="single" w:sz="12" w:space="0" w:color="FC4421"/>
          <w:right w:val="single" w:sz="12" w:space="0" w:color="FC4421"/>
          <w:insideH w:val="single" w:sz="12" w:space="0" w:color="FC4421"/>
          <w:insideV w:val="single" w:sz="12" w:space="0" w:color="FC4421"/>
        </w:tblBorders>
        <w:tblLook w:val="02A0" w:firstRow="1" w:lastRow="0" w:firstColumn="1" w:lastColumn="0" w:noHBand="1" w:noVBand="0"/>
      </w:tblPr>
      <w:tblGrid>
        <w:gridCol w:w="14527"/>
      </w:tblGrid>
      <w:tr w:rsidR="00D1408B" w:rsidRPr="007E6DC2" w14:paraId="4EBBDFF8" w14:textId="77777777" w:rsidTr="7E6C9B9C">
        <w:trPr>
          <w:trHeight w:hRule="exact" w:val="612"/>
        </w:trPr>
        <w:tc>
          <w:tcPr>
            <w:tcW w:w="14527" w:type="dxa"/>
            <w:tcBorders>
              <w:top w:val="nil"/>
              <w:left w:val="nil"/>
              <w:bottom w:val="nil"/>
              <w:right w:val="nil"/>
            </w:tcBorders>
            <w:shd w:val="clear" w:color="auto" w:fill="765AB0"/>
            <w:vAlign w:val="center"/>
          </w:tcPr>
          <w:p w14:paraId="4B09B6F0" w14:textId="00C64082" w:rsidR="00D1408B" w:rsidRPr="00B13784" w:rsidRDefault="008563E2" w:rsidP="00B13784">
            <w:pPr>
              <w:pStyle w:val="TOC1"/>
            </w:pPr>
            <w:r>
              <w:fldChar w:fldCharType="begin"/>
            </w:r>
            <w:r>
              <w:instrText xml:space="preserve"> REF _Ref70518976 \h </w:instrText>
            </w:r>
            <w:r>
              <w:fldChar w:fldCharType="separate"/>
            </w:r>
            <w:r w:rsidR="00203FBE">
              <w:t>Raising awareness with students and parents</w:t>
            </w:r>
            <w:r>
              <w:fldChar w:fldCharType="end"/>
            </w:r>
          </w:p>
        </w:tc>
      </w:tr>
      <w:tr w:rsidR="00D1408B" w:rsidRPr="00973A07" w14:paraId="4E3DB8A5" w14:textId="77777777" w:rsidTr="7E6C9B9C">
        <w:trPr>
          <w:trHeight w:hRule="exact" w:val="612"/>
        </w:trPr>
        <w:tc>
          <w:tcPr>
            <w:tcW w:w="14527" w:type="dxa"/>
            <w:tcBorders>
              <w:top w:val="nil"/>
              <w:left w:val="nil"/>
              <w:bottom w:val="nil"/>
              <w:right w:val="nil"/>
            </w:tcBorders>
            <w:shd w:val="clear" w:color="auto" w:fill="FFCDB7"/>
            <w:vAlign w:val="center"/>
          </w:tcPr>
          <w:p w14:paraId="188C0237" w14:textId="33DC97D6" w:rsidR="00D1408B" w:rsidRPr="00C97A93" w:rsidRDefault="00E842F7" w:rsidP="00514E89">
            <w:pPr>
              <w:pStyle w:val="TOC2"/>
            </w:pPr>
            <w:r>
              <w:fldChar w:fldCharType="begin"/>
            </w:r>
            <w:r>
              <w:instrText xml:space="preserve"> REF _Ref67492596 \h </w:instrText>
            </w:r>
            <w:r>
              <w:fldChar w:fldCharType="separate"/>
            </w:r>
            <w:r w:rsidR="00203FBE" w:rsidRPr="006A63D1">
              <w:t xml:space="preserve">Establishing links with </w:t>
            </w:r>
            <w:r w:rsidR="00203FBE">
              <w:t>a diverse range of organisations</w:t>
            </w:r>
            <w:r w:rsidR="00203FBE" w:rsidRPr="006A63D1">
              <w:t xml:space="preserve"> to reach a wide number of school leavers</w:t>
            </w:r>
            <w:r>
              <w:fldChar w:fldCharType="end"/>
            </w:r>
          </w:p>
        </w:tc>
      </w:tr>
      <w:tr w:rsidR="00D1408B" w:rsidRPr="00973A07" w14:paraId="5189597E" w14:textId="77777777" w:rsidTr="7E6C9B9C">
        <w:trPr>
          <w:trHeight w:hRule="exact" w:val="612"/>
        </w:trPr>
        <w:tc>
          <w:tcPr>
            <w:tcW w:w="14527" w:type="dxa"/>
            <w:tcBorders>
              <w:top w:val="nil"/>
              <w:left w:val="nil"/>
              <w:bottom w:val="nil"/>
              <w:right w:val="nil"/>
            </w:tcBorders>
            <w:shd w:val="clear" w:color="auto" w:fill="FF9567"/>
            <w:vAlign w:val="center"/>
          </w:tcPr>
          <w:p w14:paraId="30E1626A" w14:textId="62DD28FD" w:rsidR="00D1408B" w:rsidRPr="00973A07" w:rsidRDefault="00E842F7" w:rsidP="00514E89">
            <w:pPr>
              <w:pStyle w:val="TOC2"/>
            </w:pPr>
            <w:r>
              <w:fldChar w:fldCharType="begin"/>
            </w:r>
            <w:r>
              <w:instrText xml:space="preserve"> REF _Ref70344899 \h </w:instrText>
            </w:r>
            <w:r>
              <w:fldChar w:fldCharType="separate"/>
            </w:r>
            <w:r w:rsidR="00203FBE">
              <w:t>Starting with the basics</w:t>
            </w:r>
            <w:r>
              <w:fldChar w:fldCharType="end"/>
            </w:r>
          </w:p>
        </w:tc>
      </w:tr>
      <w:tr w:rsidR="00D1408B" w:rsidRPr="00973A07" w14:paraId="005D6D2A" w14:textId="77777777" w:rsidTr="7E6C9B9C">
        <w:trPr>
          <w:trHeight w:hRule="exact" w:val="612"/>
        </w:trPr>
        <w:tc>
          <w:tcPr>
            <w:tcW w:w="14527" w:type="dxa"/>
            <w:tcBorders>
              <w:top w:val="nil"/>
              <w:left w:val="nil"/>
              <w:bottom w:val="nil"/>
              <w:right w:val="nil"/>
            </w:tcBorders>
            <w:shd w:val="clear" w:color="auto" w:fill="FFCDB7"/>
            <w:vAlign w:val="center"/>
          </w:tcPr>
          <w:p w14:paraId="1D3B2093" w14:textId="2C20B9AF" w:rsidR="00D1408B" w:rsidRPr="00973A07" w:rsidRDefault="00880356" w:rsidP="00514E89">
            <w:pPr>
              <w:pStyle w:val="TOC2"/>
            </w:pPr>
            <w:r>
              <w:fldChar w:fldCharType="begin"/>
            </w:r>
            <w:r>
              <w:instrText xml:space="preserve"> REF _Ref67493206 \h </w:instrText>
            </w:r>
            <w:r>
              <w:fldChar w:fldCharType="separate"/>
            </w:r>
            <w:r>
              <w:t>Using digital marketing to increase parental and student awareness and understanding of T Levels</w:t>
            </w:r>
            <w:r>
              <w:fldChar w:fldCharType="end"/>
            </w:r>
          </w:p>
        </w:tc>
      </w:tr>
      <w:tr w:rsidR="00374EB3" w:rsidRPr="00973A07" w14:paraId="1EFC2AE3" w14:textId="77777777" w:rsidTr="7E6C9B9C">
        <w:trPr>
          <w:trHeight w:hRule="exact" w:val="612"/>
        </w:trPr>
        <w:tc>
          <w:tcPr>
            <w:tcW w:w="14527" w:type="dxa"/>
            <w:tcBorders>
              <w:top w:val="nil"/>
              <w:left w:val="nil"/>
              <w:bottom w:val="nil"/>
              <w:right w:val="nil"/>
            </w:tcBorders>
            <w:shd w:val="clear" w:color="auto" w:fill="FF9567"/>
            <w:vAlign w:val="center"/>
          </w:tcPr>
          <w:p w14:paraId="323E66D8" w14:textId="4CAC9AEE" w:rsidR="00374EB3" w:rsidRPr="00973A07" w:rsidRDefault="00E842F7" w:rsidP="00514E89">
            <w:pPr>
              <w:pStyle w:val="TOC2"/>
            </w:pPr>
            <w:r>
              <w:fldChar w:fldCharType="begin"/>
            </w:r>
            <w:r>
              <w:instrText xml:space="preserve"> REF _Ref70344924 \h </w:instrText>
            </w:r>
            <w:r>
              <w:fldChar w:fldCharType="separate"/>
            </w:r>
            <w:r w:rsidR="00203FBE">
              <w:t>Planning events</w:t>
            </w:r>
            <w:r>
              <w:fldChar w:fldCharType="end"/>
            </w:r>
          </w:p>
        </w:tc>
      </w:tr>
    </w:tbl>
    <w:p w14:paraId="1B319BDB" w14:textId="77777777" w:rsidR="00D1408B" w:rsidRPr="00973A07" w:rsidRDefault="00D1408B" w:rsidP="00C97A93">
      <w:pPr>
        <w:pStyle w:val="TOC2"/>
      </w:pPr>
    </w:p>
    <w:tbl>
      <w:tblPr>
        <w:tblStyle w:val="TableGrid"/>
        <w:tblW w:w="14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2A0" w:firstRow="1" w:lastRow="0" w:firstColumn="1" w:lastColumn="0" w:noHBand="1" w:noVBand="0"/>
      </w:tblPr>
      <w:tblGrid>
        <w:gridCol w:w="14527"/>
      </w:tblGrid>
      <w:tr w:rsidR="00D1408B" w:rsidRPr="007E6DC2" w14:paraId="5F2F49DB" w14:textId="77777777" w:rsidTr="00E842F7">
        <w:trPr>
          <w:trHeight w:hRule="exact" w:val="612"/>
        </w:trPr>
        <w:tc>
          <w:tcPr>
            <w:tcW w:w="14527" w:type="dxa"/>
            <w:shd w:val="clear" w:color="auto" w:fill="765AB0"/>
            <w:vAlign w:val="center"/>
          </w:tcPr>
          <w:p w14:paraId="5934F1DB" w14:textId="24A909CC" w:rsidR="00D1408B" w:rsidRPr="007806A1" w:rsidRDefault="00514E89" w:rsidP="00B13784">
            <w:pPr>
              <w:pStyle w:val="TOC1"/>
            </w:pPr>
            <w:r>
              <w:fldChar w:fldCharType="begin"/>
            </w:r>
            <w:r>
              <w:instrText xml:space="preserve"> REF _Ref67493329 \h </w:instrText>
            </w:r>
            <w:r>
              <w:fldChar w:fldCharType="separate"/>
            </w:r>
            <w:r w:rsidR="00203FBE">
              <w:t>Raising awareness with employers</w:t>
            </w:r>
            <w:r>
              <w:fldChar w:fldCharType="end"/>
            </w:r>
          </w:p>
        </w:tc>
      </w:tr>
      <w:tr w:rsidR="00D1408B" w:rsidRPr="007E6DC2" w14:paraId="5EBB837C" w14:textId="77777777" w:rsidTr="00E842F7">
        <w:trPr>
          <w:trHeight w:hRule="exact" w:val="612"/>
        </w:trPr>
        <w:tc>
          <w:tcPr>
            <w:tcW w:w="14527" w:type="dxa"/>
            <w:shd w:val="clear" w:color="auto" w:fill="FFCDB7"/>
            <w:vAlign w:val="center"/>
          </w:tcPr>
          <w:p w14:paraId="34313498" w14:textId="1AC0EF30" w:rsidR="00D1408B" w:rsidRPr="00973A07" w:rsidRDefault="00E842F7" w:rsidP="00514E89">
            <w:pPr>
              <w:pStyle w:val="TOC3"/>
            </w:pPr>
            <w:r>
              <w:fldChar w:fldCharType="begin"/>
            </w:r>
            <w:r>
              <w:instrText xml:space="preserve"> REF _Ref68101371 \h </w:instrText>
            </w:r>
            <w:r>
              <w:fldChar w:fldCharType="separate"/>
            </w:r>
            <w:r w:rsidR="00203FBE" w:rsidRPr="00A408B3">
              <w:t xml:space="preserve">Featuring employers </w:t>
            </w:r>
            <w:r w:rsidR="00203FBE">
              <w:t>as a core part of your</w:t>
            </w:r>
            <w:r w:rsidR="00203FBE" w:rsidRPr="00A408B3">
              <w:t xml:space="preserve"> marketing </w:t>
            </w:r>
            <w:r w:rsidR="00203FBE">
              <w:t>strategy</w:t>
            </w:r>
            <w:r>
              <w:fldChar w:fldCharType="end"/>
            </w:r>
          </w:p>
        </w:tc>
      </w:tr>
      <w:tr w:rsidR="00D1408B" w:rsidRPr="007E6DC2" w14:paraId="2DB668F3" w14:textId="77777777" w:rsidTr="00E842F7">
        <w:trPr>
          <w:trHeight w:hRule="exact" w:val="612"/>
        </w:trPr>
        <w:tc>
          <w:tcPr>
            <w:tcW w:w="14527" w:type="dxa"/>
            <w:shd w:val="clear" w:color="auto" w:fill="FF9567"/>
            <w:vAlign w:val="center"/>
          </w:tcPr>
          <w:p w14:paraId="5AB004D6" w14:textId="28CB6ED2" w:rsidR="00D1408B" w:rsidRPr="00973A07" w:rsidRDefault="00E842F7" w:rsidP="00514E89">
            <w:pPr>
              <w:pStyle w:val="TOC3"/>
            </w:pPr>
            <w:r>
              <w:fldChar w:fldCharType="begin"/>
            </w:r>
            <w:r>
              <w:instrText xml:space="preserve"> REF _Ref68101378 \h </w:instrText>
            </w:r>
            <w:r>
              <w:fldChar w:fldCharType="separate"/>
            </w:r>
            <w:r w:rsidR="00203FBE">
              <w:t>Raising awareness through regional networks to gain employer buy-in</w:t>
            </w:r>
            <w:r>
              <w:fldChar w:fldCharType="end"/>
            </w:r>
          </w:p>
        </w:tc>
      </w:tr>
    </w:tbl>
    <w:p w14:paraId="31B64B14" w14:textId="77777777" w:rsidR="004D39EE" w:rsidRDefault="004D39EE" w:rsidP="002F0034">
      <w:pPr>
        <w:pStyle w:val="Heading2"/>
        <w:rPr>
          <w:szCs w:val="24"/>
        </w:rPr>
        <w:sectPr w:rsidR="004D39EE" w:rsidSect="00796810">
          <w:headerReference w:type="default" r:id="rId11"/>
          <w:footerReference w:type="default" r:id="rId12"/>
          <w:pgSz w:w="16838" w:h="11906" w:orient="landscape" w:code="9"/>
          <w:pgMar w:top="1418" w:right="1542" w:bottom="1021" w:left="1276" w:header="425" w:footer="0" w:gutter="0"/>
          <w:cols w:space="708"/>
          <w:docGrid w:linePitch="360"/>
        </w:sectPr>
      </w:pPr>
    </w:p>
    <w:p w14:paraId="1FF7EAAD" w14:textId="364819EC" w:rsidR="00D87CA5" w:rsidRPr="00D54D2F" w:rsidRDefault="00D54D2F" w:rsidP="00D54D2F">
      <w:pPr>
        <w:pStyle w:val="Heading1"/>
      </w:pPr>
      <w:bookmarkStart w:id="0" w:name="_Ref67492591"/>
      <w:bookmarkStart w:id="1" w:name="_Ref70518976"/>
      <w:r>
        <w:t>Raising awareness with students</w:t>
      </w:r>
      <w:r w:rsidR="3B3EB4D1">
        <w:t xml:space="preserve"> </w:t>
      </w:r>
      <w:bookmarkEnd w:id="0"/>
      <w:r w:rsidR="008563E2">
        <w:t>and parents</w:t>
      </w:r>
      <w:bookmarkEnd w:id="1"/>
    </w:p>
    <w:tbl>
      <w:tblPr>
        <w:tblStyle w:val="PSP"/>
        <w:tblW w:w="14527" w:type="dxa"/>
        <w:tblLayout w:type="fixed"/>
        <w:tblCellMar>
          <w:left w:w="170" w:type="dxa"/>
          <w:right w:w="170" w:type="dxa"/>
        </w:tblCellMar>
        <w:tblLook w:val="02A0" w:firstRow="1" w:lastRow="0" w:firstColumn="1" w:lastColumn="0" w:noHBand="1" w:noVBand="0"/>
      </w:tblPr>
      <w:tblGrid>
        <w:gridCol w:w="2279"/>
        <w:gridCol w:w="4273"/>
        <w:gridCol w:w="7975"/>
      </w:tblGrid>
      <w:tr w:rsidR="0021208D" w:rsidRPr="00A27DFE" w14:paraId="4F84A879" w14:textId="77777777" w:rsidTr="00DE3BC6">
        <w:trPr>
          <w:cnfStyle w:val="100000000000" w:firstRow="1" w:lastRow="0" w:firstColumn="0" w:lastColumn="0" w:oddVBand="0" w:evenVBand="0" w:oddHBand="0" w:evenHBand="0" w:firstRowFirstColumn="0" w:firstRowLastColumn="0" w:lastRowFirstColumn="0" w:lastRowLastColumn="0"/>
          <w:cantSplit/>
          <w:trHeight w:val="615"/>
          <w:tblHeader/>
        </w:trPr>
        <w:tc>
          <w:tcPr>
            <w:cnfStyle w:val="001000000000" w:firstRow="0" w:lastRow="0" w:firstColumn="1" w:lastColumn="0" w:oddVBand="0" w:evenVBand="0" w:oddHBand="0" w:evenHBand="0" w:firstRowFirstColumn="0" w:firstRowLastColumn="0" w:lastRowFirstColumn="0" w:lastRowLastColumn="0"/>
            <w:tcW w:w="2279" w:type="dxa"/>
            <w:tcBorders>
              <w:bottom w:val="nil"/>
            </w:tcBorders>
            <w:shd w:val="clear" w:color="auto" w:fill="000000" w:themeFill="text1"/>
            <w:vAlign w:val="center"/>
          </w:tcPr>
          <w:p w14:paraId="497D62D9" w14:textId="77777777" w:rsidR="0021208D" w:rsidRPr="00A27DFE" w:rsidRDefault="0021208D" w:rsidP="007762A7">
            <w:pPr>
              <w:keepLines/>
              <w:spacing w:before="60" w:after="60"/>
              <w:rPr>
                <w:color w:val="FFFFFF" w:themeColor="background1"/>
              </w:rPr>
            </w:pPr>
            <w:r w:rsidRPr="00A27DFE">
              <w:rPr>
                <w:color w:val="FFFFFF" w:themeColor="background1"/>
              </w:rPr>
              <w:t>Topic discussed</w:t>
            </w:r>
          </w:p>
        </w:tc>
        <w:tc>
          <w:tcPr>
            <w:cnfStyle w:val="000010000000" w:firstRow="0" w:lastRow="0" w:firstColumn="0" w:lastColumn="0" w:oddVBand="1" w:evenVBand="0" w:oddHBand="0" w:evenHBand="0" w:firstRowFirstColumn="0" w:firstRowLastColumn="0" w:lastRowFirstColumn="0" w:lastRowLastColumn="0"/>
            <w:tcW w:w="4273" w:type="dxa"/>
            <w:tcBorders>
              <w:bottom w:val="nil"/>
            </w:tcBorders>
            <w:shd w:val="clear" w:color="auto" w:fill="000000" w:themeFill="text1"/>
            <w:vAlign w:val="center"/>
          </w:tcPr>
          <w:p w14:paraId="6A4601E3" w14:textId="77777777" w:rsidR="0021208D" w:rsidRPr="00A27DFE" w:rsidRDefault="0021208D" w:rsidP="007762A7">
            <w:pPr>
              <w:keepLines/>
              <w:spacing w:before="60" w:after="60"/>
              <w:rPr>
                <w:color w:val="FFFFFF" w:themeColor="background1"/>
              </w:rPr>
            </w:pPr>
            <w:r w:rsidRPr="00A27DFE">
              <w:rPr>
                <w:color w:val="FFFFFF" w:themeColor="background1"/>
              </w:rPr>
              <w:t>Learning points</w:t>
            </w:r>
          </w:p>
        </w:tc>
        <w:tc>
          <w:tcPr>
            <w:tcW w:w="7975" w:type="dxa"/>
            <w:tcBorders>
              <w:bottom w:val="nil"/>
            </w:tcBorders>
            <w:shd w:val="clear" w:color="auto" w:fill="000000" w:themeFill="text1"/>
            <w:vAlign w:val="center"/>
          </w:tcPr>
          <w:p w14:paraId="1AC34040" w14:textId="77777777" w:rsidR="0021208D" w:rsidRPr="00A27DFE" w:rsidRDefault="0021208D" w:rsidP="007762A7">
            <w:pPr>
              <w:keepLines/>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A27DFE">
              <w:rPr>
                <w:color w:val="FFFFFF" w:themeColor="background1"/>
              </w:rPr>
              <w:t>Insights from T Level providers</w:t>
            </w:r>
          </w:p>
        </w:tc>
      </w:tr>
      <w:tr w:rsidR="006D7FA9" w:rsidRPr="000A738B" w14:paraId="59A1F865" w14:textId="77777777" w:rsidTr="00DE3BC6">
        <w:tblPrEx>
          <w:tblCellMar>
            <w:left w:w="108" w:type="dxa"/>
            <w:right w:w="108" w:type="dxa"/>
          </w:tblCellMar>
        </w:tblPrEx>
        <w:trPr>
          <w:cantSplit/>
        </w:trPr>
        <w:tc>
          <w:tcPr>
            <w:cnfStyle w:val="001000000000" w:firstRow="0" w:lastRow="0" w:firstColumn="1" w:lastColumn="0" w:oddVBand="0" w:evenVBand="0" w:oddHBand="0" w:evenHBand="0" w:firstRowFirstColumn="0" w:firstRowLastColumn="0" w:lastRowFirstColumn="0" w:lastRowLastColumn="0"/>
            <w:tcW w:w="2279" w:type="dxa"/>
            <w:tcBorders>
              <w:top w:val="nil"/>
            </w:tcBorders>
          </w:tcPr>
          <w:p w14:paraId="60AFA120" w14:textId="4850B449" w:rsidR="006D7FA9" w:rsidRPr="006A63D1" w:rsidRDefault="006D7FA9" w:rsidP="00B63887">
            <w:pPr>
              <w:pStyle w:val="Heading3"/>
              <w:outlineLvl w:val="2"/>
            </w:pPr>
            <w:bookmarkStart w:id="2" w:name="_Ref67492596"/>
            <w:r w:rsidRPr="006A63D1">
              <w:t xml:space="preserve">Establishing links with </w:t>
            </w:r>
            <w:r w:rsidR="00A33E39">
              <w:t>a diverse range of organisations</w:t>
            </w:r>
            <w:r w:rsidRPr="006A63D1">
              <w:t xml:space="preserve"> to reach a wide number of school leavers</w:t>
            </w:r>
            <w:bookmarkEnd w:id="2"/>
          </w:p>
        </w:tc>
        <w:tc>
          <w:tcPr>
            <w:cnfStyle w:val="000010000000" w:firstRow="0" w:lastRow="0" w:firstColumn="0" w:lastColumn="0" w:oddVBand="1" w:evenVBand="0" w:oddHBand="0" w:evenHBand="0" w:firstRowFirstColumn="0" w:firstRowLastColumn="0" w:lastRowFirstColumn="0" w:lastRowLastColumn="0"/>
            <w:tcW w:w="4273" w:type="dxa"/>
            <w:tcBorders>
              <w:top w:val="nil"/>
            </w:tcBorders>
          </w:tcPr>
          <w:p w14:paraId="2D53D633" w14:textId="04C85DC8" w:rsidR="0034789C" w:rsidRDefault="006D7FA9" w:rsidP="00D26819">
            <w:pPr>
              <w:spacing w:before="120" w:after="120"/>
              <w:rPr>
                <w:sz w:val="22"/>
                <w:szCs w:val="22"/>
              </w:rPr>
            </w:pPr>
            <w:r w:rsidRPr="056CA665">
              <w:rPr>
                <w:sz w:val="22"/>
                <w:szCs w:val="22"/>
              </w:rPr>
              <w:t xml:space="preserve">As one of the first T Level providers in your area, consider the groundwork that needs to be in place as part of your marketing strategy. </w:t>
            </w:r>
            <w:r w:rsidR="002D03C4">
              <w:rPr>
                <w:sz w:val="22"/>
                <w:szCs w:val="22"/>
              </w:rPr>
              <w:t>Consider engaging with:</w:t>
            </w:r>
          </w:p>
          <w:p w14:paraId="05F91C3D" w14:textId="3E1100AE" w:rsidR="006D7FA9" w:rsidRPr="0034789C" w:rsidRDefault="00301E22" w:rsidP="00562BD9">
            <w:pPr>
              <w:pStyle w:val="ListParagraph"/>
              <w:numPr>
                <w:ilvl w:val="0"/>
                <w:numId w:val="4"/>
              </w:numPr>
              <w:spacing w:before="120" w:after="120"/>
              <w:rPr>
                <w:sz w:val="22"/>
                <w:szCs w:val="22"/>
              </w:rPr>
            </w:pPr>
            <w:r w:rsidRPr="0034789C">
              <w:rPr>
                <w:sz w:val="22"/>
                <w:szCs w:val="22"/>
              </w:rPr>
              <w:t>l</w:t>
            </w:r>
            <w:r w:rsidR="006D7FA9" w:rsidRPr="0034789C">
              <w:rPr>
                <w:sz w:val="22"/>
                <w:szCs w:val="22"/>
              </w:rPr>
              <w:t>ocal authorities / combined authorities</w:t>
            </w:r>
          </w:p>
          <w:p w14:paraId="40BCF5D9" w14:textId="7CD345B5" w:rsidR="006D7FA9" w:rsidRPr="00B20BA0" w:rsidRDefault="00301E22" w:rsidP="00562BD9">
            <w:pPr>
              <w:pStyle w:val="ListParagraph"/>
              <w:numPr>
                <w:ilvl w:val="0"/>
                <w:numId w:val="4"/>
              </w:numPr>
              <w:spacing w:before="120" w:after="120"/>
              <w:rPr>
                <w:sz w:val="22"/>
                <w:szCs w:val="22"/>
              </w:rPr>
            </w:pPr>
            <w:r>
              <w:rPr>
                <w:sz w:val="22"/>
                <w:szCs w:val="22"/>
              </w:rPr>
              <w:t>f</w:t>
            </w:r>
            <w:r w:rsidR="006D7FA9" w:rsidRPr="00B20BA0">
              <w:rPr>
                <w:sz w:val="22"/>
                <w:szCs w:val="22"/>
              </w:rPr>
              <w:t>eeder schools</w:t>
            </w:r>
          </w:p>
          <w:p w14:paraId="2C306DAF" w14:textId="61179C71" w:rsidR="006D7FA9" w:rsidRPr="00B20BA0" w:rsidRDefault="00301E22" w:rsidP="00562BD9">
            <w:pPr>
              <w:pStyle w:val="ListParagraph"/>
              <w:numPr>
                <w:ilvl w:val="0"/>
                <w:numId w:val="4"/>
              </w:numPr>
              <w:spacing w:before="120" w:after="120"/>
              <w:rPr>
                <w:sz w:val="22"/>
                <w:szCs w:val="22"/>
              </w:rPr>
            </w:pPr>
            <w:r>
              <w:rPr>
                <w:sz w:val="22"/>
                <w:szCs w:val="22"/>
              </w:rPr>
              <w:t>c</w:t>
            </w:r>
            <w:r w:rsidR="006D7FA9" w:rsidRPr="00B20BA0">
              <w:rPr>
                <w:sz w:val="22"/>
                <w:szCs w:val="22"/>
              </w:rPr>
              <w:t>areer advisors</w:t>
            </w:r>
          </w:p>
          <w:p w14:paraId="5BFA9CAF" w14:textId="731A8A4F" w:rsidR="00831949" w:rsidRDefault="00301E22" w:rsidP="00562BD9">
            <w:pPr>
              <w:pStyle w:val="ListParagraph"/>
              <w:numPr>
                <w:ilvl w:val="0"/>
                <w:numId w:val="4"/>
              </w:numPr>
              <w:spacing w:before="120" w:after="120"/>
              <w:rPr>
                <w:sz w:val="22"/>
                <w:szCs w:val="22"/>
              </w:rPr>
            </w:pPr>
            <w:r>
              <w:rPr>
                <w:sz w:val="22"/>
                <w:szCs w:val="22"/>
              </w:rPr>
              <w:t>c</w:t>
            </w:r>
            <w:r w:rsidR="006D7FA9" w:rsidRPr="00B20BA0">
              <w:rPr>
                <w:sz w:val="22"/>
                <w:szCs w:val="22"/>
              </w:rPr>
              <w:t>areer hubs</w:t>
            </w:r>
          </w:p>
          <w:p w14:paraId="4CC53904" w14:textId="13599E70" w:rsidR="006D7FA9" w:rsidRPr="00134BE8" w:rsidRDefault="00301E22" w:rsidP="00562BD9">
            <w:pPr>
              <w:pStyle w:val="ListParagraph"/>
              <w:numPr>
                <w:ilvl w:val="0"/>
                <w:numId w:val="4"/>
              </w:numPr>
              <w:spacing w:before="120" w:after="120"/>
              <w:rPr>
                <w:sz w:val="22"/>
                <w:szCs w:val="22"/>
              </w:rPr>
            </w:pPr>
            <w:r>
              <w:rPr>
                <w:sz w:val="22"/>
                <w:szCs w:val="22"/>
              </w:rPr>
              <w:t>o</w:t>
            </w:r>
            <w:r w:rsidR="006D7FA9" w:rsidRPr="00B20BA0">
              <w:rPr>
                <w:sz w:val="22"/>
                <w:szCs w:val="22"/>
              </w:rPr>
              <w:t>ther providers</w:t>
            </w:r>
            <w:r w:rsidR="00EF1A1A">
              <w:rPr>
                <w:sz w:val="22"/>
                <w:szCs w:val="22"/>
              </w:rPr>
              <w:t>.</w:t>
            </w:r>
          </w:p>
        </w:tc>
        <w:tc>
          <w:tcPr>
            <w:tcW w:w="7975" w:type="dxa"/>
            <w:tcBorders>
              <w:top w:val="nil"/>
            </w:tcBorders>
          </w:tcPr>
          <w:p w14:paraId="3C22C921" w14:textId="77777777" w:rsidR="0034789C" w:rsidRPr="00242619" w:rsidRDefault="0034789C" w:rsidP="00B97638">
            <w:pPr>
              <w:spacing w:before="120" w:after="12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r w:rsidRPr="00242619">
              <w:rPr>
                <w:sz w:val="22"/>
                <w:szCs w:val="22"/>
              </w:rPr>
              <w:t>Start early. We started at year nine options evenings because these are our future students for T Levels. We’re part of a careers cluster which includes 17 schools in Lambeth - presentations went out to all these schools who invited us to do assemblies and talk about T Levels.”</w:t>
            </w:r>
          </w:p>
          <w:p w14:paraId="1D8ACF2E" w14:textId="77777777" w:rsidR="0034789C" w:rsidRDefault="0034789C" w:rsidP="056CA665">
            <w:pPr>
              <w:spacing w:before="120" w:after="120"/>
              <w:jc w:val="right"/>
              <w:cnfStyle w:val="000000000000" w:firstRow="0" w:lastRow="0" w:firstColumn="0" w:lastColumn="0" w:oddVBand="0" w:evenVBand="0" w:oddHBand="0" w:evenHBand="0" w:firstRowFirstColumn="0" w:firstRowLastColumn="0" w:lastRowFirstColumn="0" w:lastRowLastColumn="0"/>
              <w:rPr>
                <w:rStyle w:val="Hyperlink"/>
                <w:i/>
                <w:iCs/>
                <w:sz w:val="20"/>
                <w:szCs w:val="20"/>
              </w:rPr>
            </w:pPr>
            <w:r w:rsidRPr="056CA665">
              <w:rPr>
                <w:i/>
                <w:iCs/>
                <w:sz w:val="20"/>
                <w:szCs w:val="20"/>
              </w:rPr>
              <w:t xml:space="preserve">Ruth Coyle, Director, </w:t>
            </w:r>
            <w:hyperlink r:id="rId13">
              <w:r w:rsidRPr="056CA665">
                <w:rPr>
                  <w:rStyle w:val="Hyperlink"/>
                  <w:i/>
                  <w:iCs/>
                  <w:sz w:val="20"/>
                  <w:szCs w:val="20"/>
                </w:rPr>
                <w:t xml:space="preserve">La Retraite Roman Catholic Girls’ </w:t>
              </w:r>
            </w:hyperlink>
            <w:r w:rsidRPr="056CA665">
              <w:rPr>
                <w:rStyle w:val="Hyperlink"/>
                <w:i/>
                <w:iCs/>
                <w:sz w:val="20"/>
                <w:szCs w:val="20"/>
              </w:rPr>
              <w:t xml:space="preserve">School </w:t>
            </w:r>
          </w:p>
          <w:p w14:paraId="7B1E5D6A" w14:textId="45F9986E" w:rsidR="00ED712B" w:rsidRPr="008D5179" w:rsidRDefault="008D5179" w:rsidP="005C2327">
            <w:pPr>
              <w:pBdr>
                <w:top w:val="single" w:sz="6" w:space="6" w:color="auto"/>
              </w:pBdr>
              <w:spacing w:before="120" w:after="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372C24B2">
              <w:rPr>
                <w:sz w:val="22"/>
                <w:szCs w:val="22"/>
              </w:rPr>
              <w:t>“</w:t>
            </w:r>
            <w:r w:rsidR="00ED712B" w:rsidRPr="372C24B2">
              <w:rPr>
                <w:sz w:val="22"/>
                <w:szCs w:val="22"/>
              </w:rPr>
              <w:t>We've work</w:t>
            </w:r>
            <w:r w:rsidR="00C9246E" w:rsidRPr="372C24B2">
              <w:rPr>
                <w:sz w:val="22"/>
                <w:szCs w:val="22"/>
              </w:rPr>
              <w:t>ed</w:t>
            </w:r>
            <w:r w:rsidR="00ED712B" w:rsidRPr="372C24B2">
              <w:rPr>
                <w:sz w:val="22"/>
                <w:szCs w:val="22"/>
              </w:rPr>
              <w:t xml:space="preserve"> with our local feeder schools and their careers advisors. We've also done quite a lot of work with our regional universities network. We’ve </w:t>
            </w:r>
            <w:r w:rsidR="00EF1A1A" w:rsidRPr="372C24B2">
              <w:rPr>
                <w:sz w:val="22"/>
                <w:szCs w:val="22"/>
              </w:rPr>
              <w:t>staged</w:t>
            </w:r>
            <w:r w:rsidR="00ED712B" w:rsidRPr="372C24B2">
              <w:rPr>
                <w:sz w:val="22"/>
                <w:szCs w:val="22"/>
              </w:rPr>
              <w:t xml:space="preserve"> online events for prospective students to meet the teachers, college students, find out more about the course and see demonstrations of some of the equipment that we use on the programme.”</w:t>
            </w:r>
          </w:p>
          <w:p w14:paraId="377B6DD0" w14:textId="5DBA9D0A" w:rsidR="00ED712B" w:rsidRPr="008D5179" w:rsidRDefault="00ED712B" w:rsidP="008D5179">
            <w:pPr>
              <w:jc w:val="right"/>
              <w:cnfStyle w:val="000000000000" w:firstRow="0" w:lastRow="0" w:firstColumn="0" w:lastColumn="0" w:oddVBand="0" w:evenVBand="0" w:oddHBand="0" w:evenHBand="0" w:firstRowFirstColumn="0" w:firstRowLastColumn="0" w:lastRowFirstColumn="0" w:lastRowLastColumn="0"/>
              <w:rPr>
                <w:sz w:val="20"/>
                <w:szCs w:val="20"/>
              </w:rPr>
            </w:pPr>
            <w:r w:rsidRPr="008D5179">
              <w:rPr>
                <w:i/>
                <w:iCs/>
                <w:sz w:val="20"/>
                <w:szCs w:val="20"/>
              </w:rPr>
              <w:t xml:space="preserve">Ashley Grute, Assistant Principal, </w:t>
            </w:r>
            <w:hyperlink r:id="rId14" w:history="1">
              <w:r w:rsidRPr="008D5179">
                <w:rPr>
                  <w:rStyle w:val="Hyperlink"/>
                  <w:i/>
                  <w:iCs/>
                  <w:sz w:val="20"/>
                  <w:szCs w:val="20"/>
                </w:rPr>
                <w:t>HSDC</w:t>
              </w:r>
            </w:hyperlink>
          </w:p>
          <w:p w14:paraId="0D6504DC" w14:textId="20D2B6E4" w:rsidR="008D5179" w:rsidRDefault="00ED712B" w:rsidP="008D5179">
            <w:pPr>
              <w:pBdr>
                <w:top w:val="single" w:sz="4" w:space="6" w:color="auto"/>
              </w:pBd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B20BA0">
              <w:rPr>
                <w:sz w:val="22"/>
                <w:szCs w:val="22"/>
              </w:rPr>
              <w:t>In this video, Ben Knocks sets out the different channels they have used to reach schools and young people.</w:t>
            </w:r>
            <w:r w:rsidR="008D5179">
              <w:rPr>
                <w:sz w:val="22"/>
                <w:szCs w:val="22"/>
              </w:rPr>
              <w:t xml:space="preserve"> (1m</w:t>
            </w:r>
            <w:r w:rsidR="00F108BF">
              <w:rPr>
                <w:sz w:val="22"/>
                <w:szCs w:val="22"/>
              </w:rPr>
              <w:t>21</w:t>
            </w:r>
            <w:r w:rsidR="008D5179">
              <w:rPr>
                <w:sz w:val="22"/>
                <w:szCs w:val="22"/>
              </w:rPr>
              <w:t xml:space="preserve">s - </w:t>
            </w:r>
            <w:r w:rsidR="008D5179" w:rsidRPr="003659F6">
              <w:t>ctrl+click to view)</w:t>
            </w:r>
          </w:p>
          <w:p w14:paraId="03371E3E" w14:textId="577392EE" w:rsidR="00ED712B" w:rsidRPr="00B20BA0" w:rsidRDefault="00E842F7" w:rsidP="008D5179">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07D894F9" wp14:editId="4EBF09CA">
                  <wp:extent cx="1295214" cy="738000"/>
                  <wp:effectExtent l="0" t="0" r="635" b="5080"/>
                  <wp:docPr id="1" name="Picture 1" descr="Video clip of Ben Knock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deo clip of Ben Knocks">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295214" cy="738000"/>
                          </a:xfrm>
                          <a:prstGeom prst="rect">
                            <a:avLst/>
                          </a:prstGeom>
                        </pic:spPr>
                      </pic:pic>
                    </a:graphicData>
                  </a:graphic>
                </wp:inline>
              </w:drawing>
            </w:r>
          </w:p>
          <w:p w14:paraId="323A499B" w14:textId="77777777" w:rsidR="008D5179" w:rsidRDefault="00ED712B" w:rsidP="008D5179">
            <w:pPr>
              <w:keepLines/>
              <w:spacing w:before="120"/>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8D5179">
              <w:rPr>
                <w:i/>
                <w:iCs/>
                <w:sz w:val="20"/>
                <w:szCs w:val="20"/>
              </w:rPr>
              <w:t xml:space="preserve">Ben Knocks, Director of Student Services and Learner Journey, </w:t>
            </w:r>
          </w:p>
          <w:p w14:paraId="452939FA" w14:textId="06D4F150" w:rsidR="006D7FA9" w:rsidRPr="009659DC" w:rsidRDefault="00E35DF2" w:rsidP="008D5179">
            <w:pPr>
              <w:keepLines/>
              <w:spacing w:after="12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sz w:val="22"/>
                <w:szCs w:val="22"/>
              </w:rPr>
            </w:pPr>
            <w:hyperlink r:id="rId17" w:history="1">
              <w:r w:rsidR="00ED712B" w:rsidRPr="008D5179">
                <w:rPr>
                  <w:rStyle w:val="Hyperlink"/>
                  <w:i/>
                  <w:iCs/>
                  <w:sz w:val="20"/>
                  <w:szCs w:val="20"/>
                </w:rPr>
                <w:t>Weston College</w:t>
              </w:r>
            </w:hyperlink>
          </w:p>
        </w:tc>
      </w:tr>
      <w:tr w:rsidR="006D7FA9" w:rsidRPr="000A738B" w14:paraId="18E17249" w14:textId="77777777" w:rsidTr="004011CA">
        <w:tblPrEx>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2279" w:type="dxa"/>
          </w:tcPr>
          <w:p w14:paraId="2EA6DC44" w14:textId="19399006" w:rsidR="006D7FA9" w:rsidRPr="006A63D1" w:rsidRDefault="0034789C" w:rsidP="00B63887">
            <w:pPr>
              <w:pStyle w:val="Heading3"/>
              <w:outlineLvl w:val="2"/>
            </w:pPr>
            <w:bookmarkStart w:id="3" w:name="_Ref70344899"/>
            <w:r>
              <w:t>Starting with the basics</w:t>
            </w:r>
            <w:bookmarkEnd w:id="3"/>
            <w:r w:rsidR="006D7FA9" w:rsidRPr="006A63D1">
              <w:t xml:space="preserve"> </w:t>
            </w:r>
          </w:p>
        </w:tc>
        <w:tc>
          <w:tcPr>
            <w:cnfStyle w:val="000010000000" w:firstRow="0" w:lastRow="0" w:firstColumn="0" w:lastColumn="0" w:oddVBand="1" w:evenVBand="0" w:oddHBand="0" w:evenHBand="0" w:firstRowFirstColumn="0" w:firstRowLastColumn="0" w:lastRowFirstColumn="0" w:lastRowLastColumn="0"/>
            <w:tcW w:w="4273" w:type="dxa"/>
          </w:tcPr>
          <w:p w14:paraId="51600FE0" w14:textId="1DE173E8" w:rsidR="006D7FA9" w:rsidRPr="00B20BA0" w:rsidRDefault="0034789C" w:rsidP="002D03C4">
            <w:pPr>
              <w:spacing w:before="120" w:after="120"/>
              <w:rPr>
                <w:sz w:val="22"/>
                <w:szCs w:val="22"/>
              </w:rPr>
            </w:pPr>
            <w:r>
              <w:rPr>
                <w:sz w:val="22"/>
                <w:szCs w:val="22"/>
              </w:rPr>
              <w:t>With T Levels being new, it has been important that marketing starts early and starts with the basics:</w:t>
            </w:r>
          </w:p>
          <w:p w14:paraId="6201B6BE" w14:textId="1DB7D44D" w:rsidR="006D7FA9" w:rsidRPr="0034789C" w:rsidRDefault="0034789C" w:rsidP="005872E9">
            <w:pPr>
              <w:pStyle w:val="ListParagraph"/>
              <w:numPr>
                <w:ilvl w:val="0"/>
                <w:numId w:val="11"/>
              </w:numPr>
              <w:spacing w:before="120" w:after="120"/>
              <w:rPr>
                <w:sz w:val="22"/>
                <w:szCs w:val="22"/>
              </w:rPr>
            </w:pPr>
            <w:r>
              <w:rPr>
                <w:sz w:val="22"/>
                <w:szCs w:val="22"/>
              </w:rPr>
              <w:t>w</w:t>
            </w:r>
            <w:r w:rsidRPr="0034789C">
              <w:rPr>
                <w:sz w:val="22"/>
                <w:szCs w:val="22"/>
              </w:rPr>
              <w:t>hat is a T Level and how does it differ to other Level 3 options?</w:t>
            </w:r>
          </w:p>
          <w:p w14:paraId="07453669" w14:textId="44FBE8A3" w:rsidR="0034789C" w:rsidRPr="0034789C" w:rsidRDefault="0034789C" w:rsidP="005872E9">
            <w:pPr>
              <w:pStyle w:val="ListParagraph"/>
              <w:numPr>
                <w:ilvl w:val="0"/>
                <w:numId w:val="11"/>
              </w:numPr>
              <w:spacing w:before="120" w:after="120"/>
              <w:rPr>
                <w:sz w:val="22"/>
                <w:szCs w:val="22"/>
              </w:rPr>
            </w:pPr>
            <w:r>
              <w:rPr>
                <w:sz w:val="22"/>
                <w:szCs w:val="22"/>
              </w:rPr>
              <w:t>w</w:t>
            </w:r>
            <w:r w:rsidRPr="0034789C">
              <w:rPr>
                <w:sz w:val="22"/>
                <w:szCs w:val="22"/>
              </w:rPr>
              <w:t>hat are the benefits?</w:t>
            </w:r>
          </w:p>
          <w:p w14:paraId="3855B128" w14:textId="3EFDBDAF" w:rsidR="0034789C" w:rsidRPr="0034789C" w:rsidRDefault="0034789C" w:rsidP="005872E9">
            <w:pPr>
              <w:pStyle w:val="ListParagraph"/>
              <w:numPr>
                <w:ilvl w:val="0"/>
                <w:numId w:val="11"/>
              </w:numPr>
              <w:spacing w:before="120" w:after="120"/>
              <w:rPr>
                <w:sz w:val="22"/>
                <w:szCs w:val="22"/>
              </w:rPr>
            </w:pPr>
            <w:r>
              <w:rPr>
                <w:sz w:val="22"/>
                <w:szCs w:val="22"/>
              </w:rPr>
              <w:t>w</w:t>
            </w:r>
            <w:r w:rsidRPr="0034789C">
              <w:rPr>
                <w:sz w:val="22"/>
                <w:szCs w:val="22"/>
              </w:rPr>
              <w:t>hat are the career pathways?</w:t>
            </w:r>
          </w:p>
          <w:p w14:paraId="01EB2B1B" w14:textId="2878A3DC" w:rsidR="0034789C" w:rsidRDefault="0034789C" w:rsidP="002D03C4">
            <w:pPr>
              <w:pStyle w:val="ListParagraph"/>
              <w:numPr>
                <w:ilvl w:val="0"/>
                <w:numId w:val="0"/>
              </w:numPr>
              <w:spacing w:before="120" w:after="120"/>
              <w:rPr>
                <w:sz w:val="22"/>
                <w:szCs w:val="22"/>
              </w:rPr>
            </w:pPr>
            <w:r w:rsidRPr="056CA665">
              <w:rPr>
                <w:sz w:val="22"/>
                <w:szCs w:val="22"/>
              </w:rPr>
              <w:t>Make sure you educate school staff and parents, who will, in turn influence prospective students.</w:t>
            </w:r>
          </w:p>
          <w:p w14:paraId="3732E9D1" w14:textId="62384ACF" w:rsidR="005C2327" w:rsidRDefault="005C2327" w:rsidP="002D03C4">
            <w:pPr>
              <w:pStyle w:val="ListParagraph"/>
              <w:numPr>
                <w:ilvl w:val="0"/>
                <w:numId w:val="0"/>
              </w:numPr>
              <w:spacing w:before="120" w:after="120"/>
              <w:rPr>
                <w:sz w:val="22"/>
                <w:szCs w:val="22"/>
              </w:rPr>
            </w:pPr>
            <w:r>
              <w:rPr>
                <w:sz w:val="22"/>
                <w:szCs w:val="22"/>
              </w:rPr>
              <w:t>Consider:</w:t>
            </w:r>
          </w:p>
          <w:p w14:paraId="76CC7CFF" w14:textId="697814C7" w:rsidR="006D7FA9" w:rsidRDefault="00E1379B" w:rsidP="005872E9">
            <w:pPr>
              <w:pStyle w:val="ListParagraph"/>
              <w:numPr>
                <w:ilvl w:val="0"/>
                <w:numId w:val="12"/>
              </w:numPr>
              <w:spacing w:before="120" w:after="120"/>
              <w:ind w:left="420" w:hanging="420"/>
              <w:rPr>
                <w:sz w:val="22"/>
                <w:szCs w:val="22"/>
              </w:rPr>
            </w:pPr>
            <w:r>
              <w:rPr>
                <w:sz w:val="22"/>
                <w:szCs w:val="22"/>
              </w:rPr>
              <w:t>r</w:t>
            </w:r>
            <w:r w:rsidR="006D7FA9" w:rsidRPr="00B20BA0">
              <w:rPr>
                <w:sz w:val="22"/>
                <w:szCs w:val="22"/>
              </w:rPr>
              <w:t>eleas</w:t>
            </w:r>
            <w:r w:rsidR="0034789C">
              <w:rPr>
                <w:sz w:val="22"/>
                <w:szCs w:val="22"/>
              </w:rPr>
              <w:t>ing</w:t>
            </w:r>
            <w:r w:rsidR="006D7FA9" w:rsidRPr="00B20BA0">
              <w:rPr>
                <w:sz w:val="22"/>
                <w:szCs w:val="22"/>
              </w:rPr>
              <w:t xml:space="preserve"> early marketing messages to raise awareness of T Levels</w:t>
            </w:r>
          </w:p>
          <w:p w14:paraId="33849EBD" w14:textId="77777777" w:rsidR="0034789C" w:rsidRPr="005E41AD" w:rsidRDefault="0034789C" w:rsidP="005872E9">
            <w:pPr>
              <w:pStyle w:val="ListParagraph"/>
              <w:numPr>
                <w:ilvl w:val="0"/>
                <w:numId w:val="3"/>
              </w:numPr>
              <w:spacing w:before="120" w:after="120"/>
              <w:rPr>
                <w:sz w:val="22"/>
                <w:szCs w:val="22"/>
              </w:rPr>
            </w:pPr>
            <w:r>
              <w:rPr>
                <w:sz w:val="22"/>
                <w:szCs w:val="22"/>
              </w:rPr>
              <w:t>d</w:t>
            </w:r>
            <w:r w:rsidRPr="00B20BA0">
              <w:rPr>
                <w:sz w:val="22"/>
                <w:szCs w:val="22"/>
              </w:rPr>
              <w:t>evelop</w:t>
            </w:r>
            <w:r>
              <w:rPr>
                <w:sz w:val="22"/>
                <w:szCs w:val="22"/>
              </w:rPr>
              <w:t>ing</w:t>
            </w:r>
            <w:r w:rsidRPr="00B20BA0">
              <w:rPr>
                <w:sz w:val="22"/>
                <w:szCs w:val="22"/>
              </w:rPr>
              <w:t xml:space="preserve"> early case studies giving an insight into the different career opportunities and occupations T Levels could lead to</w:t>
            </w:r>
          </w:p>
          <w:p w14:paraId="1DE44B02" w14:textId="22B40F76" w:rsidR="006D7FA9" w:rsidRPr="00B20BA0" w:rsidRDefault="00E1379B" w:rsidP="005872E9">
            <w:pPr>
              <w:pStyle w:val="ListParagraph"/>
              <w:numPr>
                <w:ilvl w:val="0"/>
                <w:numId w:val="3"/>
              </w:numPr>
              <w:spacing w:before="120" w:after="120"/>
              <w:rPr>
                <w:sz w:val="22"/>
                <w:szCs w:val="22"/>
              </w:rPr>
            </w:pPr>
            <w:r>
              <w:rPr>
                <w:sz w:val="22"/>
                <w:szCs w:val="22"/>
              </w:rPr>
              <w:t>t</w:t>
            </w:r>
            <w:r w:rsidR="006D7FA9" w:rsidRPr="00B20BA0">
              <w:rPr>
                <w:sz w:val="22"/>
                <w:szCs w:val="22"/>
              </w:rPr>
              <w:t>rain</w:t>
            </w:r>
            <w:r w:rsidR="0034789C">
              <w:rPr>
                <w:sz w:val="22"/>
                <w:szCs w:val="22"/>
              </w:rPr>
              <w:t>ing</w:t>
            </w:r>
            <w:r w:rsidR="006D7FA9" w:rsidRPr="00B20BA0">
              <w:rPr>
                <w:sz w:val="22"/>
                <w:szCs w:val="22"/>
              </w:rPr>
              <w:t xml:space="preserve"> and equipp</w:t>
            </w:r>
            <w:r w:rsidR="0034789C">
              <w:rPr>
                <w:sz w:val="22"/>
                <w:szCs w:val="22"/>
              </w:rPr>
              <w:t>ing</w:t>
            </w:r>
            <w:r w:rsidR="006D7FA9" w:rsidRPr="00B20BA0">
              <w:rPr>
                <w:sz w:val="22"/>
                <w:szCs w:val="22"/>
              </w:rPr>
              <w:t xml:space="preserve"> school staff and career advisers</w:t>
            </w:r>
            <w:r w:rsidR="00C27419">
              <w:rPr>
                <w:sz w:val="22"/>
                <w:szCs w:val="22"/>
              </w:rPr>
              <w:t xml:space="preserve"> with the right information</w:t>
            </w:r>
          </w:p>
          <w:p w14:paraId="5A1E55AE" w14:textId="64EC4FAD" w:rsidR="006D7FA9" w:rsidRPr="00B20BA0" w:rsidRDefault="00E1379B" w:rsidP="00D26819">
            <w:pPr>
              <w:pStyle w:val="ListParagraph"/>
              <w:numPr>
                <w:ilvl w:val="0"/>
                <w:numId w:val="3"/>
              </w:numPr>
              <w:spacing w:before="240" w:after="120"/>
              <w:rPr>
                <w:sz w:val="22"/>
                <w:szCs w:val="22"/>
              </w:rPr>
            </w:pPr>
            <w:r>
              <w:rPr>
                <w:sz w:val="22"/>
                <w:szCs w:val="22"/>
              </w:rPr>
              <w:t>i</w:t>
            </w:r>
            <w:r w:rsidR="006D7FA9" w:rsidRPr="00B20BA0">
              <w:rPr>
                <w:sz w:val="22"/>
                <w:szCs w:val="22"/>
              </w:rPr>
              <w:t>ntrod</w:t>
            </w:r>
            <w:r w:rsidR="006A2B72">
              <w:rPr>
                <w:sz w:val="22"/>
                <w:szCs w:val="22"/>
              </w:rPr>
              <w:t>uc</w:t>
            </w:r>
            <w:r w:rsidR="0034789C">
              <w:rPr>
                <w:sz w:val="22"/>
                <w:szCs w:val="22"/>
              </w:rPr>
              <w:t>ing</w:t>
            </w:r>
            <w:r w:rsidR="006D7FA9" w:rsidRPr="00B20BA0">
              <w:rPr>
                <w:sz w:val="22"/>
                <w:szCs w:val="22"/>
              </w:rPr>
              <w:t xml:space="preserve"> T Levels to year nine students considering their GCSE options and beyond</w:t>
            </w:r>
          </w:p>
          <w:p w14:paraId="525CE11D" w14:textId="2E3657CD" w:rsidR="006D7FA9" w:rsidRPr="00134BE8" w:rsidRDefault="0034789C" w:rsidP="005872E9">
            <w:pPr>
              <w:pStyle w:val="ListParagraph"/>
              <w:numPr>
                <w:ilvl w:val="0"/>
                <w:numId w:val="3"/>
              </w:numPr>
              <w:spacing w:before="120" w:after="120"/>
              <w:rPr>
                <w:sz w:val="22"/>
                <w:szCs w:val="22"/>
              </w:rPr>
            </w:pPr>
            <w:r w:rsidRPr="056CA665">
              <w:rPr>
                <w:sz w:val="22"/>
                <w:szCs w:val="22"/>
              </w:rPr>
              <w:t>hosting virtual events and festivals</w:t>
            </w:r>
            <w:r w:rsidR="002D03C4">
              <w:rPr>
                <w:sz w:val="22"/>
                <w:szCs w:val="22"/>
              </w:rPr>
              <w:t xml:space="preserve"> setting out the different careers and jobs associated with T Levels</w:t>
            </w:r>
            <w:r w:rsidRPr="056CA665">
              <w:rPr>
                <w:sz w:val="22"/>
                <w:szCs w:val="22"/>
              </w:rPr>
              <w:t>.</w:t>
            </w:r>
          </w:p>
        </w:tc>
        <w:tc>
          <w:tcPr>
            <w:tcW w:w="7975" w:type="dxa"/>
          </w:tcPr>
          <w:p w14:paraId="14F1C682" w14:textId="77777777" w:rsidR="00C91A56" w:rsidRPr="00242619" w:rsidRDefault="00C91A56" w:rsidP="005C2327">
            <w:pPr>
              <w:spacing w:before="120" w:after="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242619">
              <w:rPr>
                <w:sz w:val="22"/>
                <w:szCs w:val="22"/>
              </w:rPr>
              <w:t>Initially people did not know what T Levels were, so it was important to explain in a very simple format that T Levels are the equivalent of three A levels, they involve 45-day placement and the kind of career paths they lead to. So, for example, a digital T Level can lead to becoming a software engineer. The education and childcare T Level can lead to becoming an early years teacher. The construction T Level can lead to becoming an architect. We shared this in simple presentations which were delivered to parents.”</w:t>
            </w:r>
          </w:p>
          <w:p w14:paraId="1A591C8E" w14:textId="77777777" w:rsidR="00C91A56" w:rsidRDefault="00C91A56" w:rsidP="00A03E8E">
            <w:pPr>
              <w:spacing w:before="120" w:after="120"/>
              <w:jc w:val="right"/>
              <w:cnfStyle w:val="000000000000" w:firstRow="0" w:lastRow="0" w:firstColumn="0" w:lastColumn="0" w:oddVBand="0" w:evenVBand="0" w:oddHBand="0" w:evenHBand="0" w:firstRowFirstColumn="0" w:firstRowLastColumn="0" w:lastRowFirstColumn="0" w:lastRowLastColumn="0"/>
              <w:rPr>
                <w:rStyle w:val="Hyperlink"/>
                <w:i/>
                <w:iCs/>
                <w:sz w:val="20"/>
                <w:szCs w:val="20"/>
              </w:rPr>
            </w:pPr>
            <w:r w:rsidRPr="003C6495">
              <w:rPr>
                <w:i/>
                <w:iCs/>
                <w:sz w:val="20"/>
                <w:szCs w:val="20"/>
              </w:rPr>
              <w:t xml:space="preserve">Ruth Coyle, Director of </w:t>
            </w:r>
            <w:hyperlink r:id="rId18" w:history="1">
              <w:r w:rsidRPr="003B7907">
                <w:rPr>
                  <w:rStyle w:val="Hyperlink"/>
                  <w:i/>
                  <w:iCs/>
                  <w:sz w:val="20"/>
                  <w:szCs w:val="20"/>
                </w:rPr>
                <w:t xml:space="preserve">La Retraite </w:t>
              </w:r>
              <w:r>
                <w:rPr>
                  <w:rStyle w:val="Hyperlink"/>
                  <w:i/>
                  <w:iCs/>
                  <w:sz w:val="20"/>
                  <w:szCs w:val="20"/>
                </w:rPr>
                <w:t xml:space="preserve">Roman Catholic </w:t>
              </w:r>
              <w:r w:rsidRPr="003B7907">
                <w:rPr>
                  <w:rStyle w:val="Hyperlink"/>
                  <w:i/>
                  <w:iCs/>
                  <w:sz w:val="20"/>
                  <w:szCs w:val="20"/>
                </w:rPr>
                <w:t>Girls</w:t>
              </w:r>
              <w:r>
                <w:rPr>
                  <w:rStyle w:val="Hyperlink"/>
                  <w:i/>
                  <w:iCs/>
                  <w:sz w:val="20"/>
                  <w:szCs w:val="20"/>
                </w:rPr>
                <w:t>’</w:t>
              </w:r>
              <w:r w:rsidRPr="003B7907">
                <w:rPr>
                  <w:rStyle w:val="Hyperlink"/>
                  <w:i/>
                  <w:iCs/>
                  <w:sz w:val="20"/>
                  <w:szCs w:val="20"/>
                </w:rPr>
                <w:t xml:space="preserve"> School </w:t>
              </w:r>
            </w:hyperlink>
          </w:p>
          <w:p w14:paraId="77E49801" w14:textId="70E49D45" w:rsidR="00C91A56" w:rsidRDefault="00C91A56" w:rsidP="005C2327">
            <w:pPr>
              <w:pBdr>
                <w:top w:val="single" w:sz="6" w:space="6" w:color="auto"/>
                <w:between w:val="single" w:sz="18" w:space="6" w:color="auto"/>
              </w:pBdr>
              <w:spacing w:before="120" w:after="120" w:line="24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r w:rsidRPr="00242619">
              <w:rPr>
                <w:sz w:val="22"/>
                <w:szCs w:val="22"/>
              </w:rPr>
              <w:t>One of the biggest challenges is that T Levels are new for young people and their parents. It's an unknown</w:t>
            </w:r>
            <w:r>
              <w:rPr>
                <w:sz w:val="22"/>
                <w:szCs w:val="22"/>
              </w:rPr>
              <w:t>”, says Ben.</w:t>
            </w:r>
            <w:r w:rsidRPr="00242619">
              <w:rPr>
                <w:sz w:val="22"/>
                <w:szCs w:val="22"/>
              </w:rPr>
              <w:t xml:space="preserve"> </w:t>
            </w:r>
            <w:r>
              <w:rPr>
                <w:sz w:val="22"/>
                <w:szCs w:val="22"/>
              </w:rPr>
              <w:t>“</w:t>
            </w:r>
            <w:r w:rsidRPr="00242619">
              <w:rPr>
                <w:sz w:val="22"/>
                <w:szCs w:val="22"/>
              </w:rPr>
              <w:t>They don't necessarily understand the differences between a T Level and other Level 3 provision, so a big focus is on dispelling myths, what a T Level is, its benefits and how it's really going to add value to someone's career pathway.”</w:t>
            </w:r>
            <w:r>
              <w:rPr>
                <w:sz w:val="22"/>
                <w:szCs w:val="22"/>
              </w:rPr>
              <w:t xml:space="preserve">   He goes on to talk about the importance of “influencing the influencer</w:t>
            </w:r>
            <w:r w:rsidR="00974C67">
              <w:rPr>
                <w:sz w:val="22"/>
                <w:szCs w:val="22"/>
              </w:rPr>
              <w:t>”</w:t>
            </w:r>
            <w:r>
              <w:rPr>
                <w:sz w:val="22"/>
                <w:szCs w:val="22"/>
              </w:rPr>
              <w:t xml:space="preserve">. </w:t>
            </w:r>
            <w:r w:rsidR="008563E2">
              <w:rPr>
                <w:sz w:val="22"/>
                <w:szCs w:val="22"/>
              </w:rPr>
              <w:t>(4</w:t>
            </w:r>
            <w:r>
              <w:rPr>
                <w:sz w:val="22"/>
                <w:szCs w:val="22"/>
              </w:rPr>
              <w:t xml:space="preserve">5s - </w:t>
            </w:r>
            <w:r w:rsidRPr="003659F6">
              <w:t>ctrl+click to view)</w:t>
            </w:r>
          </w:p>
          <w:p w14:paraId="17A85055" w14:textId="0BD7E364" w:rsidR="00C91A56" w:rsidRPr="00B20BA0" w:rsidRDefault="00E842F7" w:rsidP="00A03E8E">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743B3CFB" wp14:editId="381188A3">
                  <wp:extent cx="1282578" cy="730800"/>
                  <wp:effectExtent l="0" t="0" r="0" b="0"/>
                  <wp:docPr id="12" name="Picture 12" descr="Video clip of Ben Knock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Video clip of Ben Knocks">
                            <a:hlinkClick r:id="rId19"/>
                          </pic:cNvPr>
                          <pic:cNvPicPr/>
                        </pic:nvPicPr>
                        <pic:blipFill>
                          <a:blip r:embed="rId16">
                            <a:extLst>
                              <a:ext uri="{28A0092B-C50C-407E-A947-70E740481C1C}">
                                <a14:useLocalDpi xmlns:a14="http://schemas.microsoft.com/office/drawing/2010/main" val="0"/>
                              </a:ext>
                            </a:extLst>
                          </a:blip>
                          <a:stretch>
                            <a:fillRect/>
                          </a:stretch>
                        </pic:blipFill>
                        <pic:spPr>
                          <a:xfrm>
                            <a:off x="0" y="0"/>
                            <a:ext cx="1282578" cy="730800"/>
                          </a:xfrm>
                          <a:prstGeom prst="rect">
                            <a:avLst/>
                          </a:prstGeom>
                        </pic:spPr>
                      </pic:pic>
                    </a:graphicData>
                  </a:graphic>
                </wp:inline>
              </w:drawing>
            </w:r>
          </w:p>
          <w:p w14:paraId="2F1E8AFF" w14:textId="77777777" w:rsidR="00C91A56" w:rsidRDefault="00C91A56" w:rsidP="008611E8">
            <w:pPr>
              <w:keepLines/>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8D5179">
              <w:rPr>
                <w:i/>
                <w:iCs/>
                <w:sz w:val="20"/>
                <w:szCs w:val="20"/>
              </w:rPr>
              <w:t xml:space="preserve">Ben Knocks, Director of Student Services and Learner Journey, </w:t>
            </w:r>
          </w:p>
          <w:p w14:paraId="4B5E743E" w14:textId="076512B1" w:rsidR="008611E8" w:rsidRPr="008611E8" w:rsidRDefault="00E35DF2" w:rsidP="008611E8">
            <w:pPr>
              <w:jc w:val="right"/>
              <w:cnfStyle w:val="000000000000" w:firstRow="0" w:lastRow="0" w:firstColumn="0" w:lastColumn="0" w:oddVBand="0" w:evenVBand="0" w:oddHBand="0" w:evenHBand="0" w:firstRowFirstColumn="0" w:firstRowLastColumn="0" w:lastRowFirstColumn="0" w:lastRowLastColumn="0"/>
              <w:rPr>
                <w:rStyle w:val="Hyperlink"/>
                <w:i/>
                <w:iCs/>
                <w:sz w:val="20"/>
                <w:szCs w:val="20"/>
              </w:rPr>
            </w:pPr>
            <w:hyperlink r:id="rId20" w:history="1">
              <w:r w:rsidR="00C91A56" w:rsidRPr="008D5179">
                <w:rPr>
                  <w:rStyle w:val="Hyperlink"/>
                  <w:i/>
                  <w:iCs/>
                  <w:sz w:val="20"/>
                  <w:szCs w:val="20"/>
                </w:rPr>
                <w:t>Weston College</w:t>
              </w:r>
            </w:hyperlink>
          </w:p>
          <w:p w14:paraId="2A0FD433" w14:textId="77777777" w:rsidR="004D49E8" w:rsidRDefault="004D49E8" w:rsidP="00C72757">
            <w:pPr>
              <w:spacing w:before="120" w:after="120" w:line="240" w:lineRule="auto"/>
              <w:cnfStyle w:val="000000000000" w:firstRow="0" w:lastRow="0" w:firstColumn="0" w:lastColumn="0" w:oddVBand="0" w:evenVBand="0" w:oddHBand="0" w:evenHBand="0" w:firstRowFirstColumn="0" w:firstRowLastColumn="0" w:lastRowFirstColumn="0" w:lastRowLastColumn="0"/>
              <w:rPr>
                <w:sz w:val="22"/>
                <w:szCs w:val="22"/>
              </w:rPr>
            </w:pPr>
          </w:p>
          <w:p w14:paraId="5E829E33" w14:textId="77777777" w:rsidR="004D49E8" w:rsidRDefault="004D49E8" w:rsidP="00C72757">
            <w:pPr>
              <w:spacing w:before="120" w:after="120" w:line="240" w:lineRule="auto"/>
              <w:cnfStyle w:val="000000000000" w:firstRow="0" w:lastRow="0" w:firstColumn="0" w:lastColumn="0" w:oddVBand="0" w:evenVBand="0" w:oddHBand="0" w:evenHBand="0" w:firstRowFirstColumn="0" w:firstRowLastColumn="0" w:lastRowFirstColumn="0" w:lastRowLastColumn="0"/>
              <w:rPr>
                <w:sz w:val="22"/>
                <w:szCs w:val="22"/>
              </w:rPr>
            </w:pPr>
          </w:p>
          <w:p w14:paraId="0157FD1E" w14:textId="77777777" w:rsidR="004D49E8" w:rsidRDefault="004D49E8" w:rsidP="00C72757">
            <w:pPr>
              <w:spacing w:before="120" w:after="120" w:line="240" w:lineRule="auto"/>
              <w:cnfStyle w:val="000000000000" w:firstRow="0" w:lastRow="0" w:firstColumn="0" w:lastColumn="0" w:oddVBand="0" w:evenVBand="0" w:oddHBand="0" w:evenHBand="0" w:firstRowFirstColumn="0" w:firstRowLastColumn="0" w:lastRowFirstColumn="0" w:lastRowLastColumn="0"/>
              <w:rPr>
                <w:sz w:val="22"/>
                <w:szCs w:val="22"/>
              </w:rPr>
            </w:pPr>
          </w:p>
          <w:p w14:paraId="3ACD010B" w14:textId="53FBE39E" w:rsidR="008611E8" w:rsidRPr="00242619" w:rsidRDefault="008611E8" w:rsidP="00D26819">
            <w:pPr>
              <w:spacing w:before="240" w:after="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242619">
              <w:rPr>
                <w:sz w:val="22"/>
                <w:szCs w:val="22"/>
              </w:rPr>
              <w:t>“One of the top tips I would give other providers is to market early. T Levels are still an emerging curriculum option and they're not widely known yet, so use whatever methods and means you have to get that T Level message out.”</w:t>
            </w:r>
          </w:p>
          <w:p w14:paraId="65ADC651" w14:textId="77777777" w:rsidR="008611E8" w:rsidRDefault="008611E8" w:rsidP="004D49E8">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DE04A1">
              <w:rPr>
                <w:i/>
                <w:iCs/>
                <w:sz w:val="20"/>
                <w:szCs w:val="20"/>
              </w:rPr>
              <w:t>Sam Hillman</w:t>
            </w:r>
            <w:r>
              <w:rPr>
                <w:i/>
                <w:iCs/>
                <w:sz w:val="20"/>
                <w:szCs w:val="20"/>
              </w:rPr>
              <w:t xml:space="preserve">, </w:t>
            </w:r>
            <w:r w:rsidRPr="00DE04A1">
              <w:rPr>
                <w:i/>
                <w:iCs/>
                <w:sz w:val="20"/>
                <w:szCs w:val="20"/>
              </w:rPr>
              <w:t>Assistant Principal: Technical and Vocational Curriculum</w:t>
            </w:r>
            <w:r>
              <w:rPr>
                <w:i/>
                <w:iCs/>
                <w:sz w:val="20"/>
                <w:szCs w:val="20"/>
              </w:rPr>
              <w:t xml:space="preserve">, </w:t>
            </w:r>
          </w:p>
          <w:p w14:paraId="569E0650" w14:textId="77777777" w:rsidR="008611E8" w:rsidRDefault="00E35DF2" w:rsidP="004D49E8">
            <w:pPr>
              <w:jc w:val="right"/>
              <w:cnfStyle w:val="000000000000" w:firstRow="0" w:lastRow="0" w:firstColumn="0" w:lastColumn="0" w:oddVBand="0" w:evenVBand="0" w:oddHBand="0" w:evenHBand="0" w:firstRowFirstColumn="0" w:firstRowLastColumn="0" w:lastRowFirstColumn="0" w:lastRowLastColumn="0"/>
              <w:rPr>
                <w:rStyle w:val="Hyperlink"/>
                <w:i/>
                <w:iCs/>
                <w:sz w:val="20"/>
                <w:szCs w:val="20"/>
              </w:rPr>
            </w:pPr>
            <w:hyperlink r:id="rId21" w:history="1">
              <w:r w:rsidR="008611E8" w:rsidRPr="00DE04A1">
                <w:rPr>
                  <w:rStyle w:val="Hyperlink"/>
                  <w:i/>
                  <w:iCs/>
                  <w:sz w:val="20"/>
                  <w:szCs w:val="20"/>
                </w:rPr>
                <w:t>Exeter College</w:t>
              </w:r>
            </w:hyperlink>
          </w:p>
          <w:p w14:paraId="246B8055" w14:textId="77777777" w:rsidR="008611E8" w:rsidRDefault="008611E8" w:rsidP="008611E8">
            <w:pPr>
              <w:jc w:val="right"/>
              <w:cnfStyle w:val="000000000000" w:firstRow="0" w:lastRow="0" w:firstColumn="0" w:lastColumn="0" w:oddVBand="0" w:evenVBand="0" w:oddHBand="0" w:evenHBand="0" w:firstRowFirstColumn="0" w:firstRowLastColumn="0" w:lastRowFirstColumn="0" w:lastRowLastColumn="0"/>
              <w:rPr>
                <w:i/>
                <w:iCs/>
                <w:sz w:val="18"/>
                <w:szCs w:val="18"/>
              </w:rPr>
            </w:pPr>
          </w:p>
          <w:p w14:paraId="5034E928" w14:textId="4B270E7A" w:rsidR="00D26819" w:rsidRPr="00C91A56" w:rsidRDefault="00D26819" w:rsidP="00D26819">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9A5907" w:rsidRPr="000A738B" w14:paraId="27B17024" w14:textId="77777777" w:rsidTr="00D26819">
        <w:tblPrEx>
          <w:tblCellMar>
            <w:left w:w="108" w:type="dxa"/>
            <w:right w:w="108" w:type="dxa"/>
          </w:tblCellMar>
        </w:tblPrEx>
        <w:trPr>
          <w:cantSplit/>
        </w:trPr>
        <w:tc>
          <w:tcPr>
            <w:cnfStyle w:val="001000000000" w:firstRow="0" w:lastRow="0" w:firstColumn="1" w:lastColumn="0" w:oddVBand="0" w:evenVBand="0" w:oddHBand="0" w:evenHBand="0" w:firstRowFirstColumn="0" w:firstRowLastColumn="0" w:lastRowFirstColumn="0" w:lastRowLastColumn="0"/>
            <w:tcW w:w="2279" w:type="dxa"/>
          </w:tcPr>
          <w:p w14:paraId="7B350789" w14:textId="3E6C197B" w:rsidR="009A5907" w:rsidRPr="006A63D1" w:rsidRDefault="00E845CE" w:rsidP="00A408B3">
            <w:pPr>
              <w:pStyle w:val="Heading3"/>
              <w:outlineLvl w:val="2"/>
            </w:pPr>
            <w:bookmarkStart w:id="4" w:name="_Ref67493206"/>
            <w:r>
              <w:t>Using digital marketing to increase parental and student awareness and understanding of T Levels</w:t>
            </w:r>
            <w:bookmarkEnd w:id="4"/>
          </w:p>
        </w:tc>
        <w:tc>
          <w:tcPr>
            <w:cnfStyle w:val="000010000000" w:firstRow="0" w:lastRow="0" w:firstColumn="0" w:lastColumn="0" w:oddVBand="1" w:evenVBand="0" w:oddHBand="0" w:evenHBand="0" w:firstRowFirstColumn="0" w:firstRowLastColumn="0" w:lastRowFirstColumn="0" w:lastRowLastColumn="0"/>
            <w:tcW w:w="4273" w:type="dxa"/>
          </w:tcPr>
          <w:p w14:paraId="575BFD51" w14:textId="77777777" w:rsidR="00E845CE" w:rsidRPr="006302B2" w:rsidRDefault="00E845CE" w:rsidP="00E845CE">
            <w:pPr>
              <w:spacing w:before="120" w:after="120"/>
              <w:rPr>
                <w:sz w:val="22"/>
                <w:szCs w:val="22"/>
              </w:rPr>
            </w:pPr>
            <w:r w:rsidRPr="006302B2">
              <w:rPr>
                <w:sz w:val="22"/>
                <w:szCs w:val="22"/>
              </w:rPr>
              <w:t>Reaching students and parents remotely has never been more important. It gives you an opportunity to reach your target audience more effectively, whilst answering questions and sign-posting parents to the right support.</w:t>
            </w:r>
          </w:p>
          <w:p w14:paraId="7F11E536" w14:textId="77777777" w:rsidR="00E845CE" w:rsidRPr="006302B2" w:rsidRDefault="00E845CE" w:rsidP="00E845CE">
            <w:pPr>
              <w:spacing w:before="120" w:after="120"/>
              <w:rPr>
                <w:sz w:val="22"/>
                <w:szCs w:val="22"/>
              </w:rPr>
            </w:pPr>
            <w:r w:rsidRPr="006302B2">
              <w:rPr>
                <w:sz w:val="22"/>
                <w:szCs w:val="22"/>
              </w:rPr>
              <w:t>Why not consider how you might:</w:t>
            </w:r>
          </w:p>
          <w:p w14:paraId="6C93522F" w14:textId="77777777" w:rsidR="00E845CE" w:rsidRPr="006302B2" w:rsidRDefault="00E845CE" w:rsidP="005872E9">
            <w:pPr>
              <w:pStyle w:val="ListParagraph"/>
              <w:numPr>
                <w:ilvl w:val="0"/>
                <w:numId w:val="4"/>
              </w:numPr>
              <w:spacing w:before="120" w:after="120"/>
              <w:rPr>
                <w:sz w:val="22"/>
                <w:szCs w:val="22"/>
              </w:rPr>
            </w:pPr>
            <w:r>
              <w:rPr>
                <w:sz w:val="22"/>
                <w:szCs w:val="22"/>
              </w:rPr>
              <w:t>u</w:t>
            </w:r>
            <w:r w:rsidRPr="006302B2">
              <w:rPr>
                <w:sz w:val="22"/>
                <w:szCs w:val="22"/>
              </w:rPr>
              <w:t>se social media to profile and target the right students and the right parents</w:t>
            </w:r>
          </w:p>
          <w:p w14:paraId="6AC4C1CB" w14:textId="77777777" w:rsidR="00E845CE" w:rsidRPr="006302B2" w:rsidRDefault="00E845CE" w:rsidP="005872E9">
            <w:pPr>
              <w:pStyle w:val="ListParagraph"/>
              <w:numPr>
                <w:ilvl w:val="0"/>
                <w:numId w:val="4"/>
              </w:numPr>
              <w:spacing w:before="120" w:after="120"/>
              <w:rPr>
                <w:sz w:val="22"/>
                <w:szCs w:val="22"/>
              </w:rPr>
            </w:pPr>
            <w:r>
              <w:rPr>
                <w:sz w:val="22"/>
                <w:szCs w:val="22"/>
              </w:rPr>
              <w:t>s</w:t>
            </w:r>
            <w:r w:rsidRPr="006302B2">
              <w:rPr>
                <w:sz w:val="22"/>
                <w:szCs w:val="22"/>
              </w:rPr>
              <w:t>et up special social media campaigns and ‘take-overs’ to give T Levels profile</w:t>
            </w:r>
          </w:p>
          <w:p w14:paraId="194B782B" w14:textId="5F5E5C85" w:rsidR="00E845CE" w:rsidRPr="006302B2" w:rsidRDefault="00E845CE" w:rsidP="005872E9">
            <w:pPr>
              <w:pStyle w:val="ListParagraph"/>
              <w:numPr>
                <w:ilvl w:val="0"/>
                <w:numId w:val="4"/>
              </w:numPr>
              <w:spacing w:before="120" w:after="120"/>
              <w:rPr>
                <w:sz w:val="22"/>
                <w:szCs w:val="22"/>
              </w:rPr>
            </w:pPr>
            <w:r>
              <w:rPr>
                <w:sz w:val="22"/>
                <w:szCs w:val="22"/>
              </w:rPr>
              <w:t>e</w:t>
            </w:r>
            <w:r w:rsidRPr="006302B2">
              <w:rPr>
                <w:sz w:val="22"/>
                <w:szCs w:val="22"/>
              </w:rPr>
              <w:t>ngage with students and parents using social media ‘hang-out’ sessions</w:t>
            </w:r>
          </w:p>
          <w:p w14:paraId="7F4DC0FD" w14:textId="77777777" w:rsidR="00E845CE" w:rsidRPr="006302B2" w:rsidRDefault="00E845CE" w:rsidP="005872E9">
            <w:pPr>
              <w:pStyle w:val="ListParagraph"/>
              <w:numPr>
                <w:ilvl w:val="0"/>
                <w:numId w:val="4"/>
              </w:numPr>
              <w:spacing w:before="120" w:after="120"/>
              <w:rPr>
                <w:sz w:val="22"/>
                <w:szCs w:val="22"/>
              </w:rPr>
            </w:pPr>
            <w:r>
              <w:rPr>
                <w:sz w:val="22"/>
                <w:szCs w:val="22"/>
              </w:rPr>
              <w:t>h</w:t>
            </w:r>
            <w:r w:rsidRPr="006302B2">
              <w:rPr>
                <w:sz w:val="22"/>
                <w:szCs w:val="22"/>
              </w:rPr>
              <w:t>ost regular webinar and Q&amp;A sessions for parents</w:t>
            </w:r>
          </w:p>
          <w:p w14:paraId="3C6F08DB" w14:textId="74F125B8" w:rsidR="009A5907" w:rsidRPr="00E845CE" w:rsidRDefault="00E845CE" w:rsidP="005872E9">
            <w:pPr>
              <w:pStyle w:val="ListParagraph"/>
              <w:numPr>
                <w:ilvl w:val="0"/>
                <w:numId w:val="4"/>
              </w:numPr>
              <w:spacing w:before="120" w:after="120"/>
              <w:rPr>
                <w:sz w:val="22"/>
                <w:szCs w:val="22"/>
              </w:rPr>
            </w:pPr>
            <w:r>
              <w:rPr>
                <w:sz w:val="22"/>
                <w:szCs w:val="22"/>
              </w:rPr>
              <w:t>r</w:t>
            </w:r>
            <w:r w:rsidRPr="006302B2">
              <w:rPr>
                <w:sz w:val="22"/>
                <w:szCs w:val="22"/>
              </w:rPr>
              <w:t>evamp T Level pages on your website with engaging video content</w:t>
            </w:r>
            <w:r w:rsidR="00357525">
              <w:rPr>
                <w:sz w:val="22"/>
                <w:szCs w:val="22"/>
              </w:rPr>
              <w:t>.</w:t>
            </w:r>
          </w:p>
        </w:tc>
        <w:tc>
          <w:tcPr>
            <w:tcW w:w="7975" w:type="dxa"/>
          </w:tcPr>
          <w:p w14:paraId="6BCC08B2" w14:textId="25C38999" w:rsidR="00E845CE" w:rsidRPr="000F10AC" w:rsidRDefault="009A5907" w:rsidP="005C2327">
            <w:pPr>
              <w:spacing w:before="120" w:after="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372C24B2">
              <w:rPr>
                <w:sz w:val="22"/>
                <w:szCs w:val="22"/>
              </w:rPr>
              <w:t>“</w:t>
            </w:r>
            <w:r w:rsidR="00E845CE" w:rsidRPr="000F10AC">
              <w:rPr>
                <w:sz w:val="22"/>
                <w:szCs w:val="22"/>
              </w:rPr>
              <w:t>We use social media to target both p</w:t>
            </w:r>
            <w:r w:rsidR="008563E2">
              <w:rPr>
                <w:sz w:val="22"/>
                <w:szCs w:val="22"/>
              </w:rPr>
              <w:t>ros</w:t>
            </w:r>
            <w:r w:rsidR="00E845CE" w:rsidRPr="000F10AC">
              <w:rPr>
                <w:sz w:val="22"/>
                <w:szCs w:val="22"/>
              </w:rPr>
              <w:t>pective students and parents. We can use targeted profiling to look at the different age groups and demographics within a geographic area so that we communicate different message</w:t>
            </w:r>
            <w:r w:rsidR="00E845CE">
              <w:rPr>
                <w:sz w:val="22"/>
                <w:szCs w:val="22"/>
              </w:rPr>
              <w:t>s</w:t>
            </w:r>
            <w:r w:rsidR="00E845CE" w:rsidRPr="000F10AC">
              <w:rPr>
                <w:sz w:val="22"/>
                <w:szCs w:val="22"/>
              </w:rPr>
              <w:t xml:space="preserve"> to different audiences</w:t>
            </w:r>
            <w:r w:rsidR="00E845CE">
              <w:rPr>
                <w:sz w:val="22"/>
                <w:szCs w:val="22"/>
              </w:rPr>
              <w:t>,</w:t>
            </w:r>
            <w:r w:rsidR="00E845CE" w:rsidRPr="000F10AC">
              <w:rPr>
                <w:sz w:val="22"/>
                <w:szCs w:val="22"/>
              </w:rPr>
              <w:t xml:space="preserve"> dependent on who it is that we're speaking to.”</w:t>
            </w:r>
          </w:p>
          <w:p w14:paraId="0D768E93" w14:textId="77777777" w:rsidR="00E845CE" w:rsidRPr="00902A59" w:rsidRDefault="00E845CE" w:rsidP="0073357D">
            <w:pPr>
              <w:spacing w:before="120" w:after="120"/>
              <w:jc w:val="right"/>
              <w:cnfStyle w:val="000000000000" w:firstRow="0" w:lastRow="0" w:firstColumn="0" w:lastColumn="0" w:oddVBand="0" w:evenVBand="0" w:oddHBand="0" w:evenHBand="0" w:firstRowFirstColumn="0" w:firstRowLastColumn="0" w:lastRowFirstColumn="0" w:lastRowLastColumn="0"/>
              <w:rPr>
                <w:i/>
              </w:rPr>
            </w:pPr>
            <w:r w:rsidRPr="00266C89">
              <w:rPr>
                <w:i/>
                <w:iCs/>
                <w:sz w:val="20"/>
                <w:szCs w:val="20"/>
              </w:rPr>
              <w:t xml:space="preserve">Kirstie Cawley, Director of Marketing, </w:t>
            </w:r>
            <w:hyperlink r:id="rId22" w:history="1">
              <w:r w:rsidRPr="00266C89">
                <w:rPr>
                  <w:rStyle w:val="Hyperlink"/>
                  <w:i/>
                  <w:iCs/>
                  <w:sz w:val="20"/>
                  <w:szCs w:val="20"/>
                </w:rPr>
                <w:t>Bishop Burton College</w:t>
              </w:r>
            </w:hyperlink>
          </w:p>
          <w:p w14:paraId="18486543" w14:textId="77777777" w:rsidR="00E845CE" w:rsidRPr="000F10AC" w:rsidRDefault="00E845CE" w:rsidP="005C2327">
            <w:pPr>
              <w:pBdr>
                <w:top w:val="single" w:sz="4" w:space="6" w:color="auto"/>
              </w:pBdr>
              <w:spacing w:before="120" w:after="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0F10AC">
              <w:rPr>
                <w:sz w:val="22"/>
                <w:szCs w:val="22"/>
              </w:rPr>
              <w:t>“We've been able to put on a lot of virtual events to promote T Levels reaching a wider geographical area. This sits alongside our mainstream advertising through billboards, outdoor media and social media including LinkedIn.</w:t>
            </w:r>
          </w:p>
          <w:p w14:paraId="2C61763C" w14:textId="77777777" w:rsidR="00E845CE" w:rsidRPr="000F10AC" w:rsidRDefault="00E845CE" w:rsidP="00D26819">
            <w:pPr>
              <w:keepLines/>
              <w:spacing w:before="120" w:after="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0F10AC">
              <w:rPr>
                <w:sz w:val="22"/>
                <w:szCs w:val="22"/>
              </w:rPr>
              <w:t>Alongside that we have developed the website to make sure there is lots of video content, talking about the importance of T Levels and their place in post-16 education. Parents can also sign up to find more information about the particular T Levels we are offering, as can students. We have offered virtual Q&amp;A's as well for students and parents.”</w:t>
            </w:r>
          </w:p>
          <w:p w14:paraId="776C05A0" w14:textId="77777777" w:rsidR="00D26819" w:rsidRDefault="00E845CE" w:rsidP="00D26819">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266C89">
              <w:rPr>
                <w:i/>
                <w:iCs/>
                <w:sz w:val="20"/>
                <w:szCs w:val="20"/>
              </w:rPr>
              <w:t xml:space="preserve">Adam Bird, Admissions, Marketing and IAG Manager </w:t>
            </w:r>
          </w:p>
          <w:p w14:paraId="3B6DB1C2" w14:textId="2927D03A" w:rsidR="00E845CE" w:rsidRDefault="00E845CE" w:rsidP="00D26819">
            <w:pPr>
              <w:jc w:val="right"/>
              <w:cnfStyle w:val="000000000000" w:firstRow="0" w:lastRow="0" w:firstColumn="0" w:lastColumn="0" w:oddVBand="0" w:evenVBand="0" w:oddHBand="0" w:evenHBand="0" w:firstRowFirstColumn="0" w:firstRowLastColumn="0" w:lastRowFirstColumn="0" w:lastRowLastColumn="0"/>
              <w:rPr>
                <w:rStyle w:val="Hyperlink"/>
                <w:i/>
                <w:iCs/>
                <w:sz w:val="20"/>
                <w:szCs w:val="20"/>
              </w:rPr>
            </w:pPr>
            <w:r w:rsidRPr="00266C89">
              <w:rPr>
                <w:i/>
                <w:iCs/>
                <w:sz w:val="20"/>
                <w:szCs w:val="20"/>
              </w:rPr>
              <w:t xml:space="preserve">&amp; T Level Development Manager, </w:t>
            </w:r>
            <w:hyperlink r:id="rId23" w:history="1">
              <w:r w:rsidRPr="00266C89">
                <w:rPr>
                  <w:rStyle w:val="Hyperlink"/>
                  <w:i/>
                  <w:iCs/>
                  <w:sz w:val="20"/>
                  <w:szCs w:val="20"/>
                </w:rPr>
                <w:t>Priestley College</w:t>
              </w:r>
            </w:hyperlink>
          </w:p>
          <w:p w14:paraId="7A4927DB" w14:textId="269BC93A" w:rsidR="00E845CE" w:rsidRDefault="00E845CE" w:rsidP="00D26819">
            <w:pPr>
              <w:pBdr>
                <w:top w:val="single" w:sz="6" w:space="6" w:color="auto"/>
              </w:pBd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556D3A">
              <w:rPr>
                <w:sz w:val="22"/>
                <w:szCs w:val="22"/>
              </w:rPr>
              <w:t>In this clip, Lisa Fletcher provides examples of the different ways Weston College have used social media to</w:t>
            </w:r>
            <w:r>
              <w:rPr>
                <w:sz w:val="22"/>
                <w:szCs w:val="22"/>
              </w:rPr>
              <w:t xml:space="preserve"> raise awareness</w:t>
            </w:r>
            <w:r w:rsidR="00D26819">
              <w:rPr>
                <w:sz w:val="22"/>
                <w:szCs w:val="22"/>
              </w:rPr>
              <w:t xml:space="preserve"> </w:t>
            </w:r>
            <w:r w:rsidRPr="00556D3A">
              <w:rPr>
                <w:sz w:val="22"/>
                <w:szCs w:val="22"/>
              </w:rPr>
              <w:t>(1m</w:t>
            </w:r>
            <w:r w:rsidR="001B617C">
              <w:rPr>
                <w:sz w:val="22"/>
                <w:szCs w:val="22"/>
              </w:rPr>
              <w:t>40</w:t>
            </w:r>
            <w:r w:rsidRPr="00556D3A">
              <w:rPr>
                <w:sz w:val="22"/>
                <w:szCs w:val="22"/>
              </w:rPr>
              <w:t>s - ctrl+click to view)</w:t>
            </w:r>
            <w:r>
              <w:rPr>
                <w:sz w:val="22"/>
                <w:szCs w:val="22"/>
              </w:rPr>
              <w:t>.</w:t>
            </w:r>
          </w:p>
          <w:p w14:paraId="676D7835" w14:textId="31CD7BEC" w:rsidR="00E845CE" w:rsidRPr="00556D3A" w:rsidRDefault="00EC7F97" w:rsidP="00DE3BC6">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3317DA96" wp14:editId="27D79935">
                  <wp:extent cx="1318476" cy="738000"/>
                  <wp:effectExtent l="0" t="0" r="0" b="5080"/>
                  <wp:docPr id="14" name="Picture 14" descr="Video clip of Lisa Fletche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Video clip of Lisa Fletcher">
                            <a:hlinkClick r:id="rId24"/>
                          </pic:cNvPr>
                          <pic:cNvPicPr/>
                        </pic:nvPicPr>
                        <pic:blipFill>
                          <a:blip r:embed="rId25">
                            <a:extLst>
                              <a:ext uri="{28A0092B-C50C-407E-A947-70E740481C1C}">
                                <a14:useLocalDpi xmlns:a14="http://schemas.microsoft.com/office/drawing/2010/main" val="0"/>
                              </a:ext>
                            </a:extLst>
                          </a:blip>
                          <a:stretch>
                            <a:fillRect/>
                          </a:stretch>
                        </pic:blipFill>
                        <pic:spPr>
                          <a:xfrm>
                            <a:off x="0" y="0"/>
                            <a:ext cx="1318476" cy="738000"/>
                          </a:xfrm>
                          <a:prstGeom prst="rect">
                            <a:avLst/>
                          </a:prstGeom>
                        </pic:spPr>
                      </pic:pic>
                    </a:graphicData>
                  </a:graphic>
                </wp:inline>
              </w:drawing>
            </w:r>
          </w:p>
          <w:p w14:paraId="0AB39D97" w14:textId="03953A05" w:rsidR="009A5907" w:rsidRPr="009A5907" w:rsidRDefault="00E845CE" w:rsidP="009A5907">
            <w:pPr>
              <w:spacing w:before="120" w:after="120"/>
              <w:jc w:val="right"/>
              <w:cnfStyle w:val="000000000000" w:firstRow="0" w:lastRow="0" w:firstColumn="0" w:lastColumn="0" w:oddVBand="0" w:evenVBand="0" w:oddHBand="0" w:evenHBand="0" w:firstRowFirstColumn="0" w:firstRowLastColumn="0" w:lastRowFirstColumn="0" w:lastRowLastColumn="0"/>
              <w:rPr>
                <w:i/>
                <w:iCs/>
                <w:color w:val="0563C1" w:themeColor="hyperlink"/>
                <w:sz w:val="20"/>
                <w:szCs w:val="20"/>
                <w:u w:val="single"/>
              </w:rPr>
            </w:pPr>
            <w:r w:rsidRPr="00266C89">
              <w:rPr>
                <w:i/>
                <w:iCs/>
                <w:sz w:val="20"/>
                <w:szCs w:val="20"/>
              </w:rPr>
              <w:t xml:space="preserve">Lisa Fletcher, Head of Marketing &amp; Communications, </w:t>
            </w:r>
            <w:hyperlink r:id="rId26" w:history="1">
              <w:r w:rsidRPr="00266C89">
                <w:rPr>
                  <w:rStyle w:val="Hyperlink"/>
                  <w:i/>
                  <w:iCs/>
                  <w:sz w:val="20"/>
                  <w:szCs w:val="20"/>
                </w:rPr>
                <w:t>Weston College</w:t>
              </w:r>
            </w:hyperlink>
          </w:p>
        </w:tc>
      </w:tr>
      <w:tr w:rsidR="000733F1" w:rsidRPr="000A738B" w14:paraId="2D4FBFD5" w14:textId="77777777" w:rsidTr="7E6C9B9C">
        <w:tblPrEx>
          <w:tblCellMar>
            <w:left w:w="108" w:type="dxa"/>
            <w:right w:w="108" w:type="dxa"/>
          </w:tblCellMar>
        </w:tblPrEx>
        <w:trPr>
          <w:cantSplit/>
        </w:trPr>
        <w:tc>
          <w:tcPr>
            <w:cnfStyle w:val="001000000000" w:firstRow="0" w:lastRow="0" w:firstColumn="1" w:lastColumn="0" w:oddVBand="0" w:evenVBand="0" w:oddHBand="0" w:evenHBand="0" w:firstRowFirstColumn="0" w:firstRowLastColumn="0" w:lastRowFirstColumn="0" w:lastRowLastColumn="0"/>
            <w:tcW w:w="2279" w:type="dxa"/>
          </w:tcPr>
          <w:p w14:paraId="5FF3BABE" w14:textId="2E1F4735" w:rsidR="000733F1" w:rsidRPr="006A63D1" w:rsidRDefault="00E845CE" w:rsidP="00A408B3">
            <w:pPr>
              <w:pStyle w:val="Heading3"/>
              <w:outlineLvl w:val="2"/>
            </w:pPr>
            <w:bookmarkStart w:id="5" w:name="_Ref70344924"/>
            <w:r>
              <w:t>Planning events</w:t>
            </w:r>
            <w:bookmarkEnd w:id="5"/>
          </w:p>
        </w:tc>
        <w:tc>
          <w:tcPr>
            <w:cnfStyle w:val="000010000000" w:firstRow="0" w:lastRow="0" w:firstColumn="0" w:lastColumn="0" w:oddVBand="1" w:evenVBand="0" w:oddHBand="0" w:evenHBand="0" w:firstRowFirstColumn="0" w:firstRowLastColumn="0" w:lastRowFirstColumn="0" w:lastRowLastColumn="0"/>
            <w:tcW w:w="4273" w:type="dxa"/>
          </w:tcPr>
          <w:p w14:paraId="4A27ECE8" w14:textId="77777777" w:rsidR="00D26819" w:rsidRDefault="000733F1" w:rsidP="00D26819">
            <w:pPr>
              <w:spacing w:before="120" w:after="120"/>
              <w:rPr>
                <w:sz w:val="22"/>
                <w:szCs w:val="22"/>
              </w:rPr>
            </w:pPr>
            <w:r w:rsidRPr="00B20BA0">
              <w:rPr>
                <w:sz w:val="22"/>
                <w:szCs w:val="22"/>
              </w:rPr>
              <w:t xml:space="preserve">When developing your marketing strategy, explore different milestones throughout the year and how these could be used as promotional opportunities. </w:t>
            </w:r>
          </w:p>
          <w:p w14:paraId="5FAC2823" w14:textId="11B7904F" w:rsidR="000733F1" w:rsidRPr="00B20BA0" w:rsidRDefault="000733F1" w:rsidP="00D26819">
            <w:pPr>
              <w:spacing w:before="120" w:after="120"/>
              <w:rPr>
                <w:sz w:val="22"/>
                <w:szCs w:val="22"/>
              </w:rPr>
            </w:pPr>
            <w:r w:rsidRPr="00B20BA0">
              <w:rPr>
                <w:sz w:val="22"/>
                <w:szCs w:val="22"/>
              </w:rPr>
              <w:t>For example:</w:t>
            </w:r>
          </w:p>
          <w:p w14:paraId="6A8C9D41" w14:textId="77777777" w:rsidR="000733F1" w:rsidRPr="00B20BA0" w:rsidRDefault="000733F1" w:rsidP="00D26819">
            <w:pPr>
              <w:pStyle w:val="ListParagraph"/>
              <w:numPr>
                <w:ilvl w:val="0"/>
                <w:numId w:val="5"/>
              </w:numPr>
              <w:spacing w:before="120" w:after="120"/>
              <w:ind w:left="357" w:hanging="357"/>
              <w:rPr>
                <w:sz w:val="22"/>
                <w:szCs w:val="22"/>
              </w:rPr>
            </w:pPr>
            <w:r w:rsidRPr="00B20BA0">
              <w:rPr>
                <w:sz w:val="22"/>
                <w:szCs w:val="22"/>
              </w:rPr>
              <w:t>National Careers Week</w:t>
            </w:r>
          </w:p>
          <w:p w14:paraId="74B0A673" w14:textId="6D214A5A" w:rsidR="008C317A" w:rsidRDefault="0021298D" w:rsidP="00D26819">
            <w:pPr>
              <w:pStyle w:val="ListParagraph"/>
              <w:numPr>
                <w:ilvl w:val="0"/>
                <w:numId w:val="5"/>
              </w:numPr>
              <w:spacing w:before="120" w:after="120"/>
              <w:ind w:left="357" w:hanging="357"/>
              <w:rPr>
                <w:sz w:val="22"/>
                <w:szCs w:val="22"/>
              </w:rPr>
            </w:pPr>
            <w:r>
              <w:rPr>
                <w:sz w:val="22"/>
                <w:szCs w:val="22"/>
              </w:rPr>
              <w:t>s</w:t>
            </w:r>
            <w:r w:rsidR="000733F1" w:rsidRPr="00B20BA0">
              <w:rPr>
                <w:sz w:val="22"/>
                <w:szCs w:val="22"/>
              </w:rPr>
              <w:t>chool assembly timetables</w:t>
            </w:r>
          </w:p>
          <w:p w14:paraId="09B42093" w14:textId="42104B89" w:rsidR="000733F1" w:rsidRDefault="0021298D" w:rsidP="00D26819">
            <w:pPr>
              <w:pStyle w:val="ListParagraph"/>
              <w:numPr>
                <w:ilvl w:val="0"/>
                <w:numId w:val="5"/>
              </w:numPr>
              <w:spacing w:before="120" w:after="120"/>
              <w:ind w:left="357" w:hanging="357"/>
              <w:rPr>
                <w:sz w:val="22"/>
                <w:szCs w:val="22"/>
              </w:rPr>
            </w:pPr>
            <w:r>
              <w:rPr>
                <w:sz w:val="22"/>
                <w:szCs w:val="22"/>
              </w:rPr>
              <w:t>e</w:t>
            </w:r>
            <w:r w:rsidR="000733F1" w:rsidRPr="00B20BA0">
              <w:rPr>
                <w:sz w:val="22"/>
                <w:szCs w:val="22"/>
              </w:rPr>
              <w:t>vents in the school calendar for key stage three and four students</w:t>
            </w:r>
            <w:r w:rsidR="005A60A2">
              <w:rPr>
                <w:sz w:val="22"/>
                <w:szCs w:val="22"/>
              </w:rPr>
              <w:t>.</w:t>
            </w:r>
          </w:p>
          <w:p w14:paraId="442A5D10" w14:textId="77777777" w:rsidR="00E842F7" w:rsidRDefault="00E842F7" w:rsidP="00D26819">
            <w:pPr>
              <w:spacing w:before="120" w:after="120"/>
              <w:rPr>
                <w:sz w:val="22"/>
                <w:szCs w:val="22"/>
              </w:rPr>
            </w:pPr>
            <w:r>
              <w:rPr>
                <w:sz w:val="22"/>
                <w:szCs w:val="22"/>
              </w:rPr>
              <w:t>Think about:</w:t>
            </w:r>
          </w:p>
          <w:p w14:paraId="2840F792" w14:textId="21D1395D" w:rsidR="00E842F7" w:rsidRPr="001C3B83" w:rsidRDefault="00E842F7" w:rsidP="00D26819">
            <w:pPr>
              <w:pStyle w:val="ListParagraph"/>
              <w:numPr>
                <w:ilvl w:val="0"/>
                <w:numId w:val="13"/>
              </w:numPr>
              <w:spacing w:before="120" w:after="120"/>
              <w:ind w:left="427"/>
              <w:rPr>
                <w:sz w:val="22"/>
                <w:szCs w:val="22"/>
              </w:rPr>
            </w:pPr>
            <w:r w:rsidRPr="001C3B83">
              <w:rPr>
                <w:sz w:val="22"/>
                <w:szCs w:val="22"/>
              </w:rPr>
              <w:t xml:space="preserve">who your audience </w:t>
            </w:r>
            <w:proofErr w:type="gramStart"/>
            <w:r w:rsidR="00DC1B39" w:rsidRPr="001C3B83">
              <w:rPr>
                <w:sz w:val="22"/>
                <w:szCs w:val="22"/>
              </w:rPr>
              <w:t>is</w:t>
            </w:r>
            <w:proofErr w:type="gramEnd"/>
          </w:p>
          <w:p w14:paraId="5F665DD3" w14:textId="77777777" w:rsidR="00E842F7" w:rsidRPr="001C3B83" w:rsidRDefault="00E842F7" w:rsidP="00D26819">
            <w:pPr>
              <w:pStyle w:val="ListParagraph"/>
              <w:numPr>
                <w:ilvl w:val="0"/>
                <w:numId w:val="13"/>
              </w:numPr>
              <w:spacing w:before="120" w:after="120"/>
              <w:ind w:left="427"/>
              <w:rPr>
                <w:sz w:val="22"/>
                <w:szCs w:val="22"/>
              </w:rPr>
            </w:pPr>
            <w:r w:rsidRPr="001C3B83">
              <w:rPr>
                <w:sz w:val="22"/>
                <w:szCs w:val="22"/>
              </w:rPr>
              <w:t>what keynote speakers would be the most influential</w:t>
            </w:r>
          </w:p>
          <w:p w14:paraId="244FE491" w14:textId="76B7CCD3" w:rsidR="000733F1" w:rsidRPr="00E842F7" w:rsidRDefault="00E842F7" w:rsidP="00D26819">
            <w:pPr>
              <w:pStyle w:val="ListParagraph"/>
              <w:numPr>
                <w:ilvl w:val="0"/>
                <w:numId w:val="13"/>
              </w:numPr>
              <w:spacing w:before="120" w:after="120"/>
              <w:ind w:left="427"/>
              <w:rPr>
                <w:sz w:val="22"/>
                <w:szCs w:val="22"/>
              </w:rPr>
            </w:pPr>
            <w:r w:rsidRPr="001C3B83">
              <w:rPr>
                <w:sz w:val="22"/>
                <w:szCs w:val="22"/>
              </w:rPr>
              <w:t xml:space="preserve">which aspects of T Levels would be the most attractive to </w:t>
            </w:r>
            <w:proofErr w:type="gramStart"/>
            <w:r w:rsidR="00DC1B39" w:rsidRPr="001C3B83">
              <w:rPr>
                <w:sz w:val="22"/>
                <w:szCs w:val="22"/>
              </w:rPr>
              <w:t>parents</w:t>
            </w:r>
            <w:r w:rsidR="00222AC9">
              <w:rPr>
                <w:sz w:val="22"/>
                <w:szCs w:val="22"/>
              </w:rPr>
              <w:t>.</w:t>
            </w:r>
            <w:proofErr w:type="gramEnd"/>
          </w:p>
        </w:tc>
        <w:tc>
          <w:tcPr>
            <w:tcW w:w="7975" w:type="dxa"/>
            <w:vAlign w:val="center"/>
          </w:tcPr>
          <w:p w14:paraId="5D89EA7A" w14:textId="2FFFC08F" w:rsidR="00E845CE" w:rsidRPr="00F71ADF" w:rsidRDefault="00E845CE" w:rsidP="00E845CE">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F71ADF">
              <w:rPr>
                <w:sz w:val="22"/>
                <w:szCs w:val="22"/>
              </w:rPr>
              <w:t>In this video, Ruth Coyle describes the launch event they hosted for T Levels and the impact it had in getting buy-in from parents (</w:t>
            </w:r>
            <w:r>
              <w:rPr>
                <w:sz w:val="22"/>
                <w:szCs w:val="22"/>
              </w:rPr>
              <w:t>1</w:t>
            </w:r>
            <w:r w:rsidR="005C2327">
              <w:rPr>
                <w:sz w:val="22"/>
                <w:szCs w:val="22"/>
              </w:rPr>
              <w:t>m1</w:t>
            </w:r>
            <w:r w:rsidR="00F872A3">
              <w:rPr>
                <w:sz w:val="22"/>
                <w:szCs w:val="22"/>
              </w:rPr>
              <w:t>0</w:t>
            </w:r>
            <w:r w:rsidR="005C2327">
              <w:rPr>
                <w:sz w:val="22"/>
                <w:szCs w:val="22"/>
              </w:rPr>
              <w:t>s</w:t>
            </w:r>
            <w:r w:rsidRPr="00F71ADF">
              <w:rPr>
                <w:sz w:val="22"/>
                <w:szCs w:val="22"/>
              </w:rPr>
              <w:t xml:space="preserve"> - ctrl+click to view)</w:t>
            </w:r>
            <w:r>
              <w:rPr>
                <w:sz w:val="22"/>
                <w:szCs w:val="22"/>
              </w:rPr>
              <w:t>.</w:t>
            </w:r>
          </w:p>
          <w:p w14:paraId="0EF53F49" w14:textId="77777777" w:rsidR="00E845CE" w:rsidRPr="00B20BA0" w:rsidRDefault="00E845CE" w:rsidP="00E845CE">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728F27C" wp14:editId="1DE467DB">
                  <wp:extent cx="1308721" cy="738000"/>
                  <wp:effectExtent l="0" t="0" r="6350" b="5080"/>
                  <wp:docPr id="4" name="Picture 4" descr="Video clip of Ruth Coyl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deo clip of Ruth Coyle">
                            <a:hlinkClick r:id="rId27"/>
                          </pic:cNvPr>
                          <pic:cNvPicPr/>
                        </pic:nvPicPr>
                        <pic:blipFill>
                          <a:blip r:embed="rId28">
                            <a:extLst>
                              <a:ext uri="{28A0092B-C50C-407E-A947-70E740481C1C}">
                                <a14:useLocalDpi xmlns:a14="http://schemas.microsoft.com/office/drawing/2010/main" val="0"/>
                              </a:ext>
                            </a:extLst>
                          </a:blip>
                          <a:stretch>
                            <a:fillRect/>
                          </a:stretch>
                        </pic:blipFill>
                        <pic:spPr>
                          <a:xfrm>
                            <a:off x="0" y="0"/>
                            <a:ext cx="1308721" cy="738000"/>
                          </a:xfrm>
                          <a:prstGeom prst="rect">
                            <a:avLst/>
                          </a:prstGeom>
                        </pic:spPr>
                      </pic:pic>
                    </a:graphicData>
                  </a:graphic>
                </wp:inline>
              </w:drawing>
            </w:r>
          </w:p>
          <w:p w14:paraId="71BD4FED" w14:textId="77777777" w:rsidR="00E845CE" w:rsidRDefault="00E845CE" w:rsidP="0073357D">
            <w:pPr>
              <w:spacing w:before="120" w:after="120"/>
              <w:jc w:val="right"/>
              <w:cnfStyle w:val="000000000000" w:firstRow="0" w:lastRow="0" w:firstColumn="0" w:lastColumn="0" w:oddVBand="0" w:evenVBand="0" w:oddHBand="0" w:evenHBand="0" w:firstRowFirstColumn="0" w:firstRowLastColumn="0" w:lastRowFirstColumn="0" w:lastRowLastColumn="0"/>
              <w:rPr>
                <w:sz w:val="22"/>
                <w:szCs w:val="22"/>
              </w:rPr>
            </w:pPr>
            <w:r w:rsidRPr="0063228B">
              <w:rPr>
                <w:i/>
                <w:iCs/>
                <w:sz w:val="20"/>
                <w:szCs w:val="20"/>
              </w:rPr>
              <w:t xml:space="preserve">Ruth Coyle, Director of </w:t>
            </w:r>
            <w:hyperlink r:id="rId29" w:history="1">
              <w:r w:rsidRPr="0063228B">
                <w:rPr>
                  <w:rStyle w:val="Hyperlink"/>
                  <w:i/>
                  <w:iCs/>
                  <w:sz w:val="20"/>
                  <w:szCs w:val="20"/>
                </w:rPr>
                <w:t xml:space="preserve">La Retraite Roman Catholic Girls’ School </w:t>
              </w:r>
            </w:hyperlink>
            <w:r w:rsidRPr="00242619">
              <w:rPr>
                <w:sz w:val="22"/>
                <w:szCs w:val="22"/>
              </w:rPr>
              <w:t xml:space="preserve"> </w:t>
            </w:r>
          </w:p>
          <w:p w14:paraId="26BC984C" w14:textId="3CFD9A01" w:rsidR="008C317A" w:rsidRPr="00242619" w:rsidRDefault="000733F1" w:rsidP="008611E8">
            <w:pPr>
              <w:pBdr>
                <w:top w:val="single" w:sz="6" w:space="6" w:color="auto"/>
              </w:pBd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242619">
              <w:rPr>
                <w:sz w:val="22"/>
                <w:szCs w:val="22"/>
              </w:rPr>
              <w:t>“We’ve put together digital calendars of activities and IAG resources for feeder schools, to drip feed across key stage four and key stage three students</w:t>
            </w:r>
            <w:r w:rsidR="00E845CE">
              <w:rPr>
                <w:sz w:val="22"/>
                <w:szCs w:val="22"/>
              </w:rPr>
              <w:t>”, explains Ben</w:t>
            </w:r>
            <w:r w:rsidRPr="00242619">
              <w:rPr>
                <w:sz w:val="22"/>
                <w:szCs w:val="22"/>
              </w:rPr>
              <w:t xml:space="preserve">. </w:t>
            </w:r>
            <w:r w:rsidR="00E845CE">
              <w:rPr>
                <w:sz w:val="22"/>
                <w:szCs w:val="22"/>
              </w:rPr>
              <w:t>“</w:t>
            </w:r>
            <w:r w:rsidRPr="00242619">
              <w:rPr>
                <w:sz w:val="22"/>
                <w:szCs w:val="22"/>
              </w:rPr>
              <w:t>We’ve recorded vlogs about T Level provision at the college so more detailed information can be played in school tutorials or assemblies and we’ve also recorded content for their virtual careers fairs.”</w:t>
            </w:r>
          </w:p>
          <w:p w14:paraId="696A00F4" w14:textId="2CCE51CD" w:rsidR="007F0C38" w:rsidRDefault="00E845CE" w:rsidP="008C317A">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He </w:t>
            </w:r>
            <w:r w:rsidR="000733F1" w:rsidRPr="76954AF5">
              <w:rPr>
                <w:sz w:val="22"/>
                <w:szCs w:val="22"/>
              </w:rPr>
              <w:t>goes on to</w:t>
            </w:r>
            <w:r w:rsidR="000A1FD8">
              <w:rPr>
                <w:sz w:val="22"/>
                <w:szCs w:val="22"/>
              </w:rPr>
              <w:t xml:space="preserve"> </w:t>
            </w:r>
            <w:r>
              <w:rPr>
                <w:sz w:val="22"/>
                <w:szCs w:val="22"/>
              </w:rPr>
              <w:t>talk about what they call “My Futures”</w:t>
            </w:r>
            <w:r w:rsidR="00D26819">
              <w:rPr>
                <w:sz w:val="22"/>
                <w:szCs w:val="22"/>
              </w:rPr>
              <w:t xml:space="preserve"> </w:t>
            </w:r>
            <w:r>
              <w:rPr>
                <w:sz w:val="22"/>
                <w:szCs w:val="22"/>
              </w:rPr>
              <w:t>month</w:t>
            </w:r>
            <w:r w:rsidR="000733F1" w:rsidRPr="76954AF5">
              <w:rPr>
                <w:sz w:val="22"/>
                <w:szCs w:val="22"/>
              </w:rPr>
              <w:t xml:space="preserve"> </w:t>
            </w:r>
            <w:r w:rsidR="007F0C38" w:rsidRPr="76954AF5">
              <w:rPr>
                <w:sz w:val="22"/>
                <w:szCs w:val="22"/>
              </w:rPr>
              <w:t>(1m</w:t>
            </w:r>
            <w:r w:rsidR="005C2327">
              <w:rPr>
                <w:sz w:val="22"/>
                <w:szCs w:val="22"/>
              </w:rPr>
              <w:t>4</w:t>
            </w:r>
            <w:r w:rsidR="006C389B">
              <w:rPr>
                <w:sz w:val="22"/>
                <w:szCs w:val="22"/>
              </w:rPr>
              <w:t>2</w:t>
            </w:r>
            <w:r w:rsidR="007F0C38" w:rsidRPr="76954AF5">
              <w:rPr>
                <w:sz w:val="22"/>
                <w:szCs w:val="22"/>
              </w:rPr>
              <w:t>s - ctrl+click to view)</w:t>
            </w:r>
            <w:r w:rsidR="00D26819">
              <w:rPr>
                <w:sz w:val="22"/>
                <w:szCs w:val="22"/>
              </w:rPr>
              <w:t>.</w:t>
            </w:r>
          </w:p>
          <w:p w14:paraId="421A1538" w14:textId="4B22CC18" w:rsidR="00EC7F97" w:rsidRPr="008C317A" w:rsidRDefault="00EC7F97" w:rsidP="00EC7F97">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10FC87D1" wp14:editId="72BD9C97">
                  <wp:extent cx="1296000" cy="738448"/>
                  <wp:effectExtent l="0" t="0" r="0" b="5080"/>
                  <wp:docPr id="13" name="Picture 13" descr="Video clip of Ben Knock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deo clip of Ben Knocks">
                            <a:hlinkClick r:id="rId30"/>
                          </pic:cNvPr>
                          <pic:cNvPicPr/>
                        </pic:nvPicPr>
                        <pic:blipFill>
                          <a:blip r:embed="rId31">
                            <a:extLst>
                              <a:ext uri="{28A0092B-C50C-407E-A947-70E740481C1C}">
                                <a14:useLocalDpi xmlns:a14="http://schemas.microsoft.com/office/drawing/2010/main" val="0"/>
                              </a:ext>
                            </a:extLst>
                          </a:blip>
                          <a:stretch>
                            <a:fillRect/>
                          </a:stretch>
                        </pic:blipFill>
                        <pic:spPr>
                          <a:xfrm>
                            <a:off x="0" y="0"/>
                            <a:ext cx="1296000" cy="738448"/>
                          </a:xfrm>
                          <a:prstGeom prst="rect">
                            <a:avLst/>
                          </a:prstGeom>
                        </pic:spPr>
                      </pic:pic>
                    </a:graphicData>
                  </a:graphic>
                </wp:inline>
              </w:drawing>
            </w:r>
          </w:p>
          <w:p w14:paraId="2251B995" w14:textId="77777777" w:rsidR="007F0C38" w:rsidRDefault="007F0C38" w:rsidP="007F0C38">
            <w:pPr>
              <w:keepLines/>
              <w:spacing w:before="120"/>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8D5179">
              <w:rPr>
                <w:i/>
                <w:iCs/>
                <w:sz w:val="20"/>
                <w:szCs w:val="20"/>
              </w:rPr>
              <w:t xml:space="preserve">Ben Knocks, Director of Student Services and Learner Journey, </w:t>
            </w:r>
          </w:p>
          <w:p w14:paraId="2800447A" w14:textId="6C25A3E6" w:rsidR="000733F1" w:rsidRPr="00093879" w:rsidRDefault="00E35DF2" w:rsidP="007F0C38">
            <w:pPr>
              <w:spacing w:after="120"/>
              <w:jc w:val="right"/>
              <w:cnfStyle w:val="000000000000" w:firstRow="0" w:lastRow="0" w:firstColumn="0" w:lastColumn="0" w:oddVBand="0" w:evenVBand="0" w:oddHBand="0" w:evenHBand="0" w:firstRowFirstColumn="0" w:firstRowLastColumn="0" w:lastRowFirstColumn="0" w:lastRowLastColumn="0"/>
              <w:rPr>
                <w:sz w:val="22"/>
                <w:szCs w:val="22"/>
              </w:rPr>
            </w:pPr>
            <w:hyperlink r:id="rId32" w:history="1">
              <w:r w:rsidR="007F0C38" w:rsidRPr="008D5179">
                <w:rPr>
                  <w:rStyle w:val="Hyperlink"/>
                  <w:i/>
                  <w:iCs/>
                  <w:sz w:val="20"/>
                  <w:szCs w:val="20"/>
                </w:rPr>
                <w:t>Weston College</w:t>
              </w:r>
            </w:hyperlink>
          </w:p>
        </w:tc>
      </w:tr>
    </w:tbl>
    <w:p w14:paraId="43159FB8" w14:textId="77777777" w:rsidR="000C5389" w:rsidRDefault="000C5389" w:rsidP="000A738B">
      <w:pPr>
        <w:pStyle w:val="Heading1"/>
        <w:sectPr w:rsidR="000C5389" w:rsidSect="00B30790">
          <w:pgSz w:w="16838" w:h="11906" w:orient="landscape" w:code="9"/>
          <w:pgMar w:top="1021" w:right="1542" w:bottom="1021" w:left="1276" w:header="425" w:footer="0" w:gutter="0"/>
          <w:cols w:space="708"/>
          <w:docGrid w:linePitch="360"/>
        </w:sectPr>
      </w:pPr>
    </w:p>
    <w:p w14:paraId="1046A9C6" w14:textId="073BA892" w:rsidR="002D405F" w:rsidRPr="00D87CA5" w:rsidRDefault="00514E89" w:rsidP="002D405F">
      <w:pPr>
        <w:pStyle w:val="Heading1"/>
      </w:pPr>
      <w:bookmarkStart w:id="6" w:name="_Ref67493329"/>
      <w:bookmarkStart w:id="7" w:name="_Toc66794409"/>
      <w:bookmarkStart w:id="8" w:name="_Ref67401866"/>
      <w:r>
        <w:t>R</w:t>
      </w:r>
      <w:r w:rsidR="002D405F">
        <w:t>aising awareness with employers</w:t>
      </w:r>
      <w:bookmarkEnd w:id="6"/>
    </w:p>
    <w:tbl>
      <w:tblPr>
        <w:tblStyle w:val="PSP"/>
        <w:tblW w:w="14527" w:type="dxa"/>
        <w:tblLayout w:type="fixed"/>
        <w:tblCellMar>
          <w:left w:w="170" w:type="dxa"/>
          <w:right w:w="170" w:type="dxa"/>
        </w:tblCellMar>
        <w:tblLook w:val="02A0" w:firstRow="1" w:lastRow="0" w:firstColumn="1" w:lastColumn="0" w:noHBand="1" w:noVBand="0"/>
      </w:tblPr>
      <w:tblGrid>
        <w:gridCol w:w="2279"/>
        <w:gridCol w:w="4273"/>
        <w:gridCol w:w="7975"/>
      </w:tblGrid>
      <w:tr w:rsidR="002D405F" w:rsidRPr="00A27DFE" w14:paraId="2834E9AD" w14:textId="77777777" w:rsidTr="00DE3BC6">
        <w:trPr>
          <w:cnfStyle w:val="100000000000" w:firstRow="1" w:lastRow="0" w:firstColumn="0" w:lastColumn="0" w:oddVBand="0" w:evenVBand="0" w:oddHBand="0" w:evenHBand="0" w:firstRowFirstColumn="0" w:firstRowLastColumn="0" w:lastRowFirstColumn="0" w:lastRowLastColumn="0"/>
          <w:cantSplit/>
          <w:trHeight w:val="615"/>
          <w:tblHeader/>
        </w:trPr>
        <w:tc>
          <w:tcPr>
            <w:cnfStyle w:val="001000000000" w:firstRow="0" w:lastRow="0" w:firstColumn="1" w:lastColumn="0" w:oddVBand="0" w:evenVBand="0" w:oddHBand="0" w:evenHBand="0" w:firstRowFirstColumn="0" w:firstRowLastColumn="0" w:lastRowFirstColumn="0" w:lastRowLastColumn="0"/>
            <w:tcW w:w="2279" w:type="dxa"/>
            <w:tcBorders>
              <w:bottom w:val="nil"/>
            </w:tcBorders>
            <w:shd w:val="clear" w:color="auto" w:fill="000000" w:themeFill="text1"/>
            <w:vAlign w:val="center"/>
          </w:tcPr>
          <w:p w14:paraId="183FF137" w14:textId="77777777" w:rsidR="002D405F" w:rsidRPr="00A27DFE" w:rsidRDefault="002D405F" w:rsidP="00194FC0">
            <w:pPr>
              <w:keepLines/>
              <w:spacing w:before="60" w:after="60"/>
              <w:rPr>
                <w:color w:val="FFFFFF" w:themeColor="background1"/>
              </w:rPr>
            </w:pPr>
            <w:r w:rsidRPr="00A27DFE">
              <w:rPr>
                <w:color w:val="FFFFFF" w:themeColor="background1"/>
              </w:rPr>
              <w:t>Topic discussed</w:t>
            </w:r>
          </w:p>
        </w:tc>
        <w:tc>
          <w:tcPr>
            <w:cnfStyle w:val="000010000000" w:firstRow="0" w:lastRow="0" w:firstColumn="0" w:lastColumn="0" w:oddVBand="1" w:evenVBand="0" w:oddHBand="0" w:evenHBand="0" w:firstRowFirstColumn="0" w:firstRowLastColumn="0" w:lastRowFirstColumn="0" w:lastRowLastColumn="0"/>
            <w:tcW w:w="4273" w:type="dxa"/>
            <w:tcBorders>
              <w:bottom w:val="nil"/>
            </w:tcBorders>
            <w:shd w:val="clear" w:color="auto" w:fill="000000" w:themeFill="text1"/>
            <w:vAlign w:val="center"/>
          </w:tcPr>
          <w:p w14:paraId="68159CA6" w14:textId="77777777" w:rsidR="002D405F" w:rsidRPr="00A27DFE" w:rsidRDefault="002D405F" w:rsidP="00194FC0">
            <w:pPr>
              <w:keepLines/>
              <w:spacing w:before="60" w:after="60"/>
              <w:rPr>
                <w:color w:val="FFFFFF" w:themeColor="background1"/>
              </w:rPr>
            </w:pPr>
            <w:r w:rsidRPr="00A27DFE">
              <w:rPr>
                <w:color w:val="FFFFFF" w:themeColor="background1"/>
              </w:rPr>
              <w:t>Learning points</w:t>
            </w:r>
          </w:p>
        </w:tc>
        <w:tc>
          <w:tcPr>
            <w:tcW w:w="7975" w:type="dxa"/>
            <w:tcBorders>
              <w:bottom w:val="nil"/>
            </w:tcBorders>
            <w:shd w:val="clear" w:color="auto" w:fill="000000" w:themeFill="text1"/>
            <w:vAlign w:val="center"/>
          </w:tcPr>
          <w:p w14:paraId="20278C0F" w14:textId="77777777" w:rsidR="002D405F" w:rsidRPr="00A27DFE" w:rsidRDefault="002D405F" w:rsidP="00194FC0">
            <w:pPr>
              <w:keepLines/>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A27DFE">
              <w:rPr>
                <w:color w:val="FFFFFF" w:themeColor="background1"/>
              </w:rPr>
              <w:t>Insights from T Level providers</w:t>
            </w:r>
          </w:p>
        </w:tc>
      </w:tr>
      <w:tr w:rsidR="00291C80" w:rsidRPr="000A738B" w14:paraId="1AD07885" w14:textId="77777777" w:rsidTr="00DE3BC6">
        <w:tblPrEx>
          <w:tblCellMar>
            <w:left w:w="108" w:type="dxa"/>
            <w:right w:w="108" w:type="dxa"/>
          </w:tblCellMar>
        </w:tblPrEx>
        <w:trPr>
          <w:cantSplit/>
        </w:trPr>
        <w:tc>
          <w:tcPr>
            <w:cnfStyle w:val="001000000000" w:firstRow="0" w:lastRow="0" w:firstColumn="1" w:lastColumn="0" w:oddVBand="0" w:evenVBand="0" w:oddHBand="0" w:evenHBand="0" w:firstRowFirstColumn="0" w:firstRowLastColumn="0" w:lastRowFirstColumn="0" w:lastRowLastColumn="0"/>
            <w:tcW w:w="2279" w:type="dxa"/>
            <w:tcBorders>
              <w:top w:val="nil"/>
            </w:tcBorders>
          </w:tcPr>
          <w:p w14:paraId="13D4141D" w14:textId="271B2A34" w:rsidR="00291C80" w:rsidRPr="00A408B3" w:rsidRDefault="00291C80" w:rsidP="00A408B3">
            <w:pPr>
              <w:pStyle w:val="Heading3"/>
              <w:outlineLvl w:val="2"/>
            </w:pPr>
            <w:bookmarkStart w:id="9" w:name="_Ref67493334"/>
            <w:bookmarkStart w:id="10" w:name="_Ref68101371"/>
            <w:r w:rsidRPr="00A408B3">
              <w:t xml:space="preserve">Featuring employers </w:t>
            </w:r>
            <w:r w:rsidR="00A26CD3">
              <w:t>as a core part of your</w:t>
            </w:r>
            <w:r w:rsidRPr="00A408B3">
              <w:t xml:space="preserve"> marketing </w:t>
            </w:r>
            <w:bookmarkEnd w:id="9"/>
            <w:r w:rsidR="00A26CD3">
              <w:t>strategy</w:t>
            </w:r>
            <w:bookmarkEnd w:id="10"/>
          </w:p>
          <w:p w14:paraId="4A144598" w14:textId="77777777" w:rsidR="00291C80" w:rsidRPr="00395973" w:rsidRDefault="00291C80" w:rsidP="00A408B3">
            <w:pPr>
              <w:pStyle w:val="Heading3"/>
              <w:outlineLvl w:val="2"/>
            </w:pPr>
          </w:p>
        </w:tc>
        <w:tc>
          <w:tcPr>
            <w:cnfStyle w:val="000010000000" w:firstRow="0" w:lastRow="0" w:firstColumn="0" w:lastColumn="0" w:oddVBand="1" w:evenVBand="0" w:oddHBand="0" w:evenHBand="0" w:firstRowFirstColumn="0" w:firstRowLastColumn="0" w:lastRowFirstColumn="0" w:lastRowLastColumn="0"/>
            <w:tcW w:w="4273" w:type="dxa"/>
            <w:tcBorders>
              <w:top w:val="nil"/>
            </w:tcBorders>
          </w:tcPr>
          <w:p w14:paraId="06BEC6BE" w14:textId="7A1F2978" w:rsidR="00291C80" w:rsidRPr="00D45255" w:rsidRDefault="00291C80" w:rsidP="00194FC0">
            <w:pPr>
              <w:spacing w:before="120" w:after="120"/>
              <w:rPr>
                <w:sz w:val="22"/>
                <w:szCs w:val="22"/>
              </w:rPr>
            </w:pPr>
            <w:r w:rsidRPr="00D45255">
              <w:rPr>
                <w:sz w:val="22"/>
                <w:szCs w:val="22"/>
              </w:rPr>
              <w:t xml:space="preserve">T Levels are about giving young people exposure to their future career and giving employers access to young ambitious talent. </w:t>
            </w:r>
          </w:p>
          <w:p w14:paraId="1886C933" w14:textId="4C0F5A71" w:rsidR="00F202E7" w:rsidRPr="00D45255" w:rsidRDefault="00F202E7" w:rsidP="00194FC0">
            <w:pPr>
              <w:spacing w:before="120" w:after="120"/>
              <w:rPr>
                <w:sz w:val="22"/>
                <w:szCs w:val="22"/>
              </w:rPr>
            </w:pPr>
            <w:r>
              <w:rPr>
                <w:sz w:val="22"/>
                <w:szCs w:val="22"/>
              </w:rPr>
              <w:t xml:space="preserve">Putting employers front and centre of </w:t>
            </w:r>
            <w:r w:rsidR="00E842F7">
              <w:rPr>
                <w:sz w:val="22"/>
                <w:szCs w:val="22"/>
              </w:rPr>
              <w:t xml:space="preserve">your </w:t>
            </w:r>
            <w:r w:rsidR="00593E0E">
              <w:rPr>
                <w:sz w:val="22"/>
                <w:szCs w:val="22"/>
              </w:rPr>
              <w:t xml:space="preserve">marketing strategy </w:t>
            </w:r>
            <w:r w:rsidR="00E842F7">
              <w:rPr>
                <w:sz w:val="22"/>
                <w:szCs w:val="22"/>
              </w:rPr>
              <w:t>can</w:t>
            </w:r>
            <w:r w:rsidR="00593E0E">
              <w:rPr>
                <w:sz w:val="22"/>
                <w:szCs w:val="22"/>
              </w:rPr>
              <w:t xml:space="preserve"> prove to be really effective.</w:t>
            </w:r>
          </w:p>
          <w:p w14:paraId="5FDB176D" w14:textId="4F0B415A" w:rsidR="00291C80" w:rsidRPr="00D45255" w:rsidRDefault="00E842F7" w:rsidP="00194FC0">
            <w:pPr>
              <w:spacing w:before="120" w:after="120"/>
              <w:rPr>
                <w:sz w:val="22"/>
                <w:szCs w:val="22"/>
              </w:rPr>
            </w:pPr>
            <w:r>
              <w:rPr>
                <w:sz w:val="22"/>
                <w:szCs w:val="22"/>
              </w:rPr>
              <w:t>Consider</w:t>
            </w:r>
            <w:r w:rsidR="00FE132A">
              <w:rPr>
                <w:sz w:val="22"/>
                <w:szCs w:val="22"/>
              </w:rPr>
              <w:t>:</w:t>
            </w:r>
          </w:p>
          <w:p w14:paraId="502A0C72" w14:textId="6DB8BC93" w:rsidR="00B4193C" w:rsidRDefault="00FE132A" w:rsidP="005872E9">
            <w:pPr>
              <w:pStyle w:val="ListParagraph"/>
              <w:numPr>
                <w:ilvl w:val="0"/>
                <w:numId w:val="6"/>
              </w:numPr>
              <w:spacing w:before="120" w:after="120"/>
              <w:ind w:left="357" w:hanging="357"/>
              <w:rPr>
                <w:sz w:val="22"/>
                <w:szCs w:val="22"/>
              </w:rPr>
            </w:pPr>
            <w:r>
              <w:rPr>
                <w:sz w:val="22"/>
                <w:szCs w:val="22"/>
              </w:rPr>
              <w:t>involving</w:t>
            </w:r>
            <w:r w:rsidR="00291C80" w:rsidRPr="00D45255">
              <w:rPr>
                <w:sz w:val="22"/>
                <w:szCs w:val="22"/>
              </w:rPr>
              <w:t xml:space="preserve"> employers in </w:t>
            </w:r>
            <w:r w:rsidR="00B4193C">
              <w:rPr>
                <w:sz w:val="22"/>
                <w:szCs w:val="22"/>
              </w:rPr>
              <w:t>events for students</w:t>
            </w:r>
            <w:r w:rsidR="00291C80" w:rsidRPr="00D45255">
              <w:rPr>
                <w:sz w:val="22"/>
                <w:szCs w:val="22"/>
              </w:rPr>
              <w:t xml:space="preserve"> and </w:t>
            </w:r>
            <w:r w:rsidR="00B4193C">
              <w:rPr>
                <w:sz w:val="22"/>
                <w:szCs w:val="22"/>
              </w:rPr>
              <w:t>parents</w:t>
            </w:r>
          </w:p>
          <w:p w14:paraId="63275314" w14:textId="15A12D9A" w:rsidR="00FE132A" w:rsidRDefault="00DC1B39" w:rsidP="005872E9">
            <w:pPr>
              <w:pStyle w:val="ListParagraph"/>
              <w:numPr>
                <w:ilvl w:val="0"/>
                <w:numId w:val="6"/>
              </w:numPr>
              <w:spacing w:before="120" w:after="120"/>
              <w:ind w:left="357" w:hanging="357"/>
              <w:rPr>
                <w:sz w:val="22"/>
                <w:szCs w:val="22"/>
              </w:rPr>
            </w:pPr>
            <w:r>
              <w:rPr>
                <w:sz w:val="22"/>
                <w:szCs w:val="22"/>
              </w:rPr>
              <w:t xml:space="preserve">asking </w:t>
            </w:r>
            <w:r w:rsidR="000F633D" w:rsidRPr="76954AF5">
              <w:rPr>
                <w:sz w:val="22"/>
                <w:szCs w:val="22"/>
              </w:rPr>
              <w:t xml:space="preserve">employers to </w:t>
            </w:r>
            <w:r>
              <w:rPr>
                <w:sz w:val="22"/>
                <w:szCs w:val="22"/>
              </w:rPr>
              <w:t xml:space="preserve">set out </w:t>
            </w:r>
            <w:r w:rsidR="00291C80" w:rsidRPr="76954AF5">
              <w:rPr>
                <w:sz w:val="22"/>
                <w:szCs w:val="22"/>
              </w:rPr>
              <w:t>career opportunities</w:t>
            </w:r>
          </w:p>
          <w:p w14:paraId="77A5E5DB" w14:textId="062E8BDB" w:rsidR="00291C80" w:rsidRPr="00D45255" w:rsidRDefault="00C23CC4" w:rsidP="005872E9">
            <w:pPr>
              <w:pStyle w:val="ListParagraph"/>
              <w:numPr>
                <w:ilvl w:val="0"/>
                <w:numId w:val="6"/>
              </w:numPr>
              <w:spacing w:before="120" w:after="120"/>
              <w:ind w:left="357" w:hanging="357"/>
              <w:rPr>
                <w:sz w:val="22"/>
                <w:szCs w:val="22"/>
              </w:rPr>
            </w:pPr>
            <w:r w:rsidRPr="76954AF5">
              <w:rPr>
                <w:sz w:val="22"/>
                <w:szCs w:val="22"/>
              </w:rPr>
              <w:t xml:space="preserve">using </w:t>
            </w:r>
            <w:r w:rsidR="00AD2E13" w:rsidRPr="76954AF5">
              <w:rPr>
                <w:sz w:val="22"/>
                <w:szCs w:val="22"/>
              </w:rPr>
              <w:t>employer logos on marketing collateral to</w:t>
            </w:r>
            <w:r w:rsidR="007D4D3B" w:rsidRPr="76954AF5">
              <w:rPr>
                <w:sz w:val="22"/>
                <w:szCs w:val="22"/>
              </w:rPr>
              <w:t xml:space="preserve"> add credibility</w:t>
            </w:r>
            <w:r w:rsidR="005A60A2">
              <w:rPr>
                <w:sz w:val="22"/>
                <w:szCs w:val="22"/>
              </w:rPr>
              <w:t>.</w:t>
            </w:r>
          </w:p>
        </w:tc>
        <w:tc>
          <w:tcPr>
            <w:tcW w:w="7975" w:type="dxa"/>
            <w:tcBorders>
              <w:top w:val="nil"/>
            </w:tcBorders>
          </w:tcPr>
          <w:p w14:paraId="2EE8B34C" w14:textId="77777777" w:rsidR="00B311FC" w:rsidRPr="00324EC0" w:rsidRDefault="00B311FC" w:rsidP="00B311FC">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324EC0">
              <w:rPr>
                <w:sz w:val="22"/>
                <w:szCs w:val="22"/>
              </w:rPr>
              <w:t>“</w:t>
            </w:r>
            <w:r>
              <w:rPr>
                <w:sz w:val="22"/>
                <w:szCs w:val="22"/>
              </w:rPr>
              <w:t>It has been</w:t>
            </w:r>
            <w:r w:rsidRPr="00324EC0">
              <w:rPr>
                <w:sz w:val="22"/>
                <w:szCs w:val="22"/>
              </w:rPr>
              <w:t xml:space="preserve"> really beneficial to involve employers in our open evening events, so students have the opportunity to find out from employers about potential career paths and progression routes available once they've completed T Levels.”</w:t>
            </w:r>
          </w:p>
          <w:p w14:paraId="3033244E" w14:textId="60F5CA73" w:rsidR="00B311FC" w:rsidRPr="00A64617" w:rsidRDefault="00B311FC" w:rsidP="00B311FC">
            <w:pPr>
              <w:keepLines/>
              <w:spacing w:before="120" w:after="120"/>
              <w:ind w:left="180"/>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A64617">
              <w:rPr>
                <w:i/>
                <w:iCs/>
                <w:sz w:val="20"/>
                <w:szCs w:val="20"/>
              </w:rPr>
              <w:t xml:space="preserve">Ashley Grute, Assistant Principal, </w:t>
            </w:r>
            <w:hyperlink r:id="rId33" w:history="1">
              <w:r w:rsidRPr="00B839E8">
                <w:rPr>
                  <w:rStyle w:val="Hyperlink"/>
                  <w:i/>
                  <w:iCs/>
                  <w:sz w:val="20"/>
                  <w:szCs w:val="20"/>
                </w:rPr>
                <w:t>HSDC</w:t>
              </w:r>
            </w:hyperlink>
          </w:p>
          <w:p w14:paraId="350498EE" w14:textId="33636735" w:rsidR="00B311FC" w:rsidRPr="00324EC0" w:rsidRDefault="00B311FC" w:rsidP="00B311FC">
            <w:pPr>
              <w:pBdr>
                <w:top w:val="single" w:sz="4" w:space="6" w:color="auto"/>
              </w:pBd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76954AF5">
              <w:rPr>
                <w:sz w:val="22"/>
                <w:szCs w:val="22"/>
              </w:rPr>
              <w:t xml:space="preserve">“We approached employers that we were already working with who could effectively put their name against our T Levels. It added further weight and credibility </w:t>
            </w:r>
            <w:r w:rsidR="000A1FD8">
              <w:rPr>
                <w:sz w:val="22"/>
                <w:szCs w:val="22"/>
              </w:rPr>
              <w:t>for</w:t>
            </w:r>
            <w:r w:rsidRPr="76954AF5">
              <w:rPr>
                <w:sz w:val="22"/>
                <w:szCs w:val="22"/>
              </w:rPr>
              <w:t xml:space="preserve"> learners and parents”.</w:t>
            </w:r>
          </w:p>
          <w:p w14:paraId="0C6BBF13" w14:textId="77777777" w:rsidR="00B311FC" w:rsidRPr="001915D8" w:rsidRDefault="00B311FC" w:rsidP="00B311FC">
            <w:pPr>
              <w:spacing w:before="120" w:after="120"/>
              <w:jc w:val="right"/>
              <w:cnfStyle w:val="000000000000" w:firstRow="0" w:lastRow="0" w:firstColumn="0" w:lastColumn="0" w:oddVBand="0" w:evenVBand="0" w:oddHBand="0" w:evenHBand="0" w:firstRowFirstColumn="0" w:firstRowLastColumn="0" w:lastRowFirstColumn="0" w:lastRowLastColumn="0"/>
              <w:rPr>
                <w:i/>
                <w:color w:val="0563C1" w:themeColor="hyperlink"/>
                <w:sz w:val="20"/>
                <w:szCs w:val="20"/>
                <w:u w:val="single"/>
              </w:rPr>
            </w:pPr>
            <w:r w:rsidRPr="003C6495">
              <w:rPr>
                <w:i/>
                <w:iCs/>
                <w:sz w:val="20"/>
                <w:szCs w:val="20"/>
              </w:rPr>
              <w:t xml:space="preserve">Edd Brown, </w:t>
            </w:r>
            <w:r w:rsidRPr="006B3AD8">
              <w:rPr>
                <w:i/>
                <w:iCs/>
                <w:sz w:val="20"/>
                <w:szCs w:val="20"/>
              </w:rPr>
              <w:t>Director of Quality &amp; Workforce Development</w:t>
            </w:r>
            <w:r>
              <w:rPr>
                <w:i/>
                <w:iCs/>
                <w:sz w:val="20"/>
                <w:szCs w:val="20"/>
              </w:rPr>
              <w:t>,</w:t>
            </w:r>
            <w:r w:rsidRPr="006B3AD8">
              <w:rPr>
                <w:i/>
                <w:iCs/>
                <w:sz w:val="20"/>
                <w:szCs w:val="20"/>
              </w:rPr>
              <w:t xml:space="preserve"> </w:t>
            </w:r>
            <w:hyperlink r:id="rId34" w:history="1">
              <w:r w:rsidRPr="00AE3D59">
                <w:rPr>
                  <w:rStyle w:val="Hyperlink"/>
                  <w:i/>
                  <w:iCs/>
                  <w:sz w:val="20"/>
                  <w:szCs w:val="20"/>
                </w:rPr>
                <w:t>Weston College</w:t>
              </w:r>
            </w:hyperlink>
          </w:p>
          <w:p w14:paraId="1C8E02DD" w14:textId="5FA07A8C" w:rsidR="00B311FC" w:rsidRPr="00556D3A" w:rsidRDefault="00B311FC" w:rsidP="00B311FC">
            <w:pPr>
              <w:pBdr>
                <w:top w:val="single" w:sz="4" w:space="6" w:color="auto"/>
              </w:pBd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372C24B2">
              <w:rPr>
                <w:sz w:val="22"/>
                <w:szCs w:val="22"/>
              </w:rPr>
              <w:t xml:space="preserve">In this clip, Lisa Fletcher explains how Weston College </w:t>
            </w:r>
            <w:r w:rsidR="00E842F7">
              <w:rPr>
                <w:sz w:val="22"/>
                <w:szCs w:val="22"/>
              </w:rPr>
              <w:t>established employer partnerships to endorse their T Levels</w:t>
            </w:r>
            <w:r w:rsidR="00DC1B39">
              <w:rPr>
                <w:sz w:val="22"/>
                <w:szCs w:val="22"/>
              </w:rPr>
              <w:t xml:space="preserve"> (</w:t>
            </w:r>
            <w:r w:rsidRPr="372C24B2">
              <w:rPr>
                <w:sz w:val="22"/>
                <w:szCs w:val="22"/>
              </w:rPr>
              <w:t>1m</w:t>
            </w:r>
            <w:r w:rsidR="00A425FA">
              <w:rPr>
                <w:sz w:val="22"/>
                <w:szCs w:val="22"/>
              </w:rPr>
              <w:t>25</w:t>
            </w:r>
            <w:r w:rsidRPr="372C24B2">
              <w:rPr>
                <w:sz w:val="22"/>
                <w:szCs w:val="22"/>
              </w:rPr>
              <w:t>s - ctrl+click to view)</w:t>
            </w:r>
            <w:r w:rsidR="00DC1B39">
              <w:rPr>
                <w:sz w:val="22"/>
                <w:szCs w:val="22"/>
              </w:rPr>
              <w:t>.</w:t>
            </w:r>
          </w:p>
          <w:p w14:paraId="0F108C4A" w14:textId="79120B5D" w:rsidR="00B311FC" w:rsidRDefault="00EC7F97" w:rsidP="00B311FC">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Pr>
                <w:noProof/>
              </w:rPr>
              <w:drawing>
                <wp:inline distT="0" distB="0" distL="0" distR="0" wp14:anchorId="444AD73C" wp14:editId="33F30ADD">
                  <wp:extent cx="1318476" cy="738000"/>
                  <wp:effectExtent l="0" t="0" r="0" b="5080"/>
                  <wp:docPr id="15" name="Picture 15" descr="Video clip of Lisa Fletche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deo clip of Lisa Fletcher">
                            <a:hlinkClick r:id="rId35"/>
                          </pic:cNvPr>
                          <pic:cNvPicPr/>
                        </pic:nvPicPr>
                        <pic:blipFill>
                          <a:blip r:embed="rId25">
                            <a:extLst>
                              <a:ext uri="{28A0092B-C50C-407E-A947-70E740481C1C}">
                                <a14:useLocalDpi xmlns:a14="http://schemas.microsoft.com/office/drawing/2010/main" val="0"/>
                              </a:ext>
                            </a:extLst>
                          </a:blip>
                          <a:stretch>
                            <a:fillRect/>
                          </a:stretch>
                        </pic:blipFill>
                        <pic:spPr>
                          <a:xfrm>
                            <a:off x="0" y="0"/>
                            <a:ext cx="1318476" cy="738000"/>
                          </a:xfrm>
                          <a:prstGeom prst="rect">
                            <a:avLst/>
                          </a:prstGeom>
                        </pic:spPr>
                      </pic:pic>
                    </a:graphicData>
                  </a:graphic>
                </wp:inline>
              </w:drawing>
            </w:r>
          </w:p>
          <w:p w14:paraId="0FCF327C" w14:textId="08E2A89C" w:rsidR="00291C80" w:rsidRPr="00266C89" w:rsidRDefault="00B311FC" w:rsidP="00194FC0">
            <w:pPr>
              <w:spacing w:before="120" w:after="120"/>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266C89">
              <w:rPr>
                <w:i/>
                <w:iCs/>
                <w:sz w:val="20"/>
                <w:szCs w:val="20"/>
              </w:rPr>
              <w:t>Lisa Fletcher, Head of Marketing &amp; Communications</w:t>
            </w:r>
            <w:r w:rsidR="00291C80" w:rsidRPr="00266C89">
              <w:rPr>
                <w:i/>
                <w:iCs/>
                <w:sz w:val="20"/>
                <w:szCs w:val="20"/>
              </w:rPr>
              <w:t xml:space="preserve">, </w:t>
            </w:r>
            <w:hyperlink r:id="rId36" w:history="1">
              <w:r w:rsidR="00291C80" w:rsidRPr="00266C89">
                <w:rPr>
                  <w:rStyle w:val="Hyperlink"/>
                  <w:i/>
                  <w:iCs/>
                  <w:sz w:val="20"/>
                  <w:szCs w:val="20"/>
                </w:rPr>
                <w:t>Weston College</w:t>
              </w:r>
            </w:hyperlink>
          </w:p>
        </w:tc>
      </w:tr>
      <w:tr w:rsidR="00291C80" w:rsidRPr="000A738B" w14:paraId="75A82203" w14:textId="77777777" w:rsidTr="7E6C9B9C">
        <w:tblPrEx>
          <w:tblCellMar>
            <w:left w:w="108" w:type="dxa"/>
            <w:right w:w="108" w:type="dxa"/>
          </w:tblCellMar>
        </w:tblPrEx>
        <w:trPr>
          <w:cantSplit/>
        </w:trPr>
        <w:tc>
          <w:tcPr>
            <w:cnfStyle w:val="001000000000" w:firstRow="0" w:lastRow="0" w:firstColumn="1" w:lastColumn="0" w:oddVBand="0" w:evenVBand="0" w:oddHBand="0" w:evenHBand="0" w:firstRowFirstColumn="0" w:firstRowLastColumn="0" w:lastRowFirstColumn="0" w:lastRowLastColumn="0"/>
            <w:tcW w:w="2279" w:type="dxa"/>
          </w:tcPr>
          <w:p w14:paraId="2B8652E0" w14:textId="2A989ABB" w:rsidR="00A54654" w:rsidRPr="00A408B3" w:rsidRDefault="00DB7E87" w:rsidP="00A408B3">
            <w:pPr>
              <w:pStyle w:val="Heading3"/>
              <w:outlineLvl w:val="2"/>
            </w:pPr>
            <w:bookmarkStart w:id="11" w:name="_Ref68101378"/>
            <w:r>
              <w:t xml:space="preserve">Raising awareness through regional networks to </w:t>
            </w:r>
            <w:r w:rsidR="00B311FC">
              <w:t>gain employer buy-in</w:t>
            </w:r>
            <w:bookmarkEnd w:id="11"/>
          </w:p>
          <w:p w14:paraId="4A604D80" w14:textId="77777777" w:rsidR="00291C80" w:rsidRPr="00395973" w:rsidRDefault="00291C80" w:rsidP="00A408B3">
            <w:pPr>
              <w:pStyle w:val="Heading3"/>
              <w:outlineLvl w:val="2"/>
            </w:pPr>
          </w:p>
        </w:tc>
        <w:tc>
          <w:tcPr>
            <w:cnfStyle w:val="000010000000" w:firstRow="0" w:lastRow="0" w:firstColumn="0" w:lastColumn="0" w:oddVBand="1" w:evenVBand="0" w:oddHBand="0" w:evenHBand="0" w:firstRowFirstColumn="0" w:firstRowLastColumn="0" w:lastRowFirstColumn="0" w:lastRowLastColumn="0"/>
            <w:tcW w:w="4273" w:type="dxa"/>
          </w:tcPr>
          <w:p w14:paraId="6B8A0B61" w14:textId="77777777" w:rsidR="00291C80" w:rsidRPr="00D45255" w:rsidRDefault="00291C80" w:rsidP="00194FC0">
            <w:pPr>
              <w:spacing w:before="120" w:after="120"/>
              <w:rPr>
                <w:sz w:val="22"/>
                <w:szCs w:val="22"/>
              </w:rPr>
            </w:pPr>
            <w:r w:rsidRPr="00D45255">
              <w:rPr>
                <w:sz w:val="22"/>
                <w:szCs w:val="22"/>
              </w:rPr>
              <w:t xml:space="preserve">Engaging employers and scaling up your T Level delivery will require reaching a wider audience. Having the right networks in place is key. </w:t>
            </w:r>
          </w:p>
          <w:p w14:paraId="29E366F3" w14:textId="7C85990D" w:rsidR="00291C80" w:rsidRPr="00D45255" w:rsidRDefault="00E842F7" w:rsidP="00194FC0">
            <w:pPr>
              <w:spacing w:before="120" w:after="120"/>
              <w:rPr>
                <w:sz w:val="22"/>
                <w:szCs w:val="22"/>
              </w:rPr>
            </w:pPr>
            <w:r>
              <w:rPr>
                <w:sz w:val="22"/>
                <w:szCs w:val="22"/>
              </w:rPr>
              <w:t>Think about:</w:t>
            </w:r>
          </w:p>
          <w:p w14:paraId="13F14289" w14:textId="22F2D888" w:rsidR="00291C80" w:rsidRPr="00324EC0" w:rsidRDefault="005A6C5B" w:rsidP="005872E9">
            <w:pPr>
              <w:pStyle w:val="ListParagraph"/>
              <w:numPr>
                <w:ilvl w:val="0"/>
                <w:numId w:val="7"/>
              </w:numPr>
              <w:spacing w:before="120" w:after="120"/>
              <w:ind w:left="360"/>
              <w:rPr>
                <w:sz w:val="22"/>
                <w:szCs w:val="22"/>
                <w:lang w:eastAsia="en-US"/>
              </w:rPr>
            </w:pPr>
            <w:r w:rsidRPr="372C24B2">
              <w:rPr>
                <w:sz w:val="22"/>
                <w:szCs w:val="22"/>
                <w:lang w:eastAsia="en-US"/>
              </w:rPr>
              <w:t>b</w:t>
            </w:r>
            <w:r w:rsidR="00291C80" w:rsidRPr="372C24B2">
              <w:rPr>
                <w:sz w:val="22"/>
                <w:szCs w:val="22"/>
                <w:lang w:eastAsia="en-US"/>
              </w:rPr>
              <w:t>uild</w:t>
            </w:r>
            <w:r w:rsidR="000363E6" w:rsidRPr="372C24B2">
              <w:rPr>
                <w:sz w:val="22"/>
                <w:szCs w:val="22"/>
                <w:lang w:eastAsia="en-US"/>
              </w:rPr>
              <w:t>ing</w:t>
            </w:r>
            <w:r w:rsidR="00291C80" w:rsidRPr="372C24B2">
              <w:rPr>
                <w:sz w:val="22"/>
                <w:szCs w:val="22"/>
                <w:lang w:eastAsia="en-US"/>
              </w:rPr>
              <w:t xml:space="preserve"> relationships with Local Enterprise Partnerships, Local Authorities, Chambers of </w:t>
            </w:r>
            <w:r w:rsidR="00EC7F97" w:rsidRPr="372C24B2">
              <w:rPr>
                <w:sz w:val="22"/>
                <w:szCs w:val="22"/>
                <w:lang w:eastAsia="en-US"/>
              </w:rPr>
              <w:t>Commerce</w:t>
            </w:r>
            <w:r w:rsidR="00EC7F97">
              <w:rPr>
                <w:sz w:val="22"/>
                <w:szCs w:val="22"/>
                <w:lang w:eastAsia="en-US"/>
              </w:rPr>
              <w:t xml:space="preserve"> </w:t>
            </w:r>
            <w:r w:rsidR="00291C80" w:rsidRPr="372C24B2">
              <w:rPr>
                <w:sz w:val="22"/>
                <w:szCs w:val="22"/>
                <w:lang w:eastAsia="en-US"/>
              </w:rPr>
              <w:t xml:space="preserve">and other business partnerships to reach regional employers of all sizes </w:t>
            </w:r>
            <w:r w:rsidR="00E842F7">
              <w:rPr>
                <w:sz w:val="22"/>
                <w:szCs w:val="22"/>
                <w:lang w:eastAsia="en-US"/>
              </w:rPr>
              <w:t xml:space="preserve">and </w:t>
            </w:r>
            <w:r w:rsidR="00291C80" w:rsidRPr="372C24B2">
              <w:rPr>
                <w:sz w:val="22"/>
                <w:szCs w:val="22"/>
                <w:lang w:eastAsia="en-US"/>
              </w:rPr>
              <w:t>across multiple industries</w:t>
            </w:r>
          </w:p>
          <w:p w14:paraId="1841EEFD" w14:textId="3CDC3BE3" w:rsidR="006840EA" w:rsidRPr="006840EA" w:rsidRDefault="00CC18B6" w:rsidP="005872E9">
            <w:pPr>
              <w:pStyle w:val="ListParagraph"/>
              <w:numPr>
                <w:ilvl w:val="0"/>
                <w:numId w:val="7"/>
              </w:numPr>
              <w:spacing w:before="120" w:after="120"/>
              <w:ind w:left="360"/>
              <w:rPr>
                <w:sz w:val="22"/>
                <w:szCs w:val="22"/>
              </w:rPr>
            </w:pPr>
            <w:r>
              <w:rPr>
                <w:rFonts w:eastAsiaTheme="minorHAnsi"/>
                <w:sz w:val="22"/>
                <w:szCs w:val="22"/>
                <w:lang w:eastAsia="en-US"/>
              </w:rPr>
              <w:t>d</w:t>
            </w:r>
            <w:r w:rsidR="00291C80" w:rsidRPr="00324EC0">
              <w:rPr>
                <w:rFonts w:eastAsiaTheme="minorHAnsi"/>
                <w:sz w:val="22"/>
                <w:szCs w:val="22"/>
                <w:lang w:eastAsia="en-US"/>
              </w:rPr>
              <w:t>evelop</w:t>
            </w:r>
            <w:r w:rsidR="00DA15C8">
              <w:rPr>
                <w:rFonts w:eastAsiaTheme="minorHAnsi"/>
                <w:sz w:val="22"/>
                <w:szCs w:val="22"/>
                <w:lang w:eastAsia="en-US"/>
              </w:rPr>
              <w:t>ing</w:t>
            </w:r>
            <w:r w:rsidR="00291C80" w:rsidRPr="00324EC0">
              <w:rPr>
                <w:rFonts w:eastAsiaTheme="minorHAnsi"/>
                <w:sz w:val="22"/>
                <w:szCs w:val="22"/>
                <w:lang w:eastAsia="en-US"/>
              </w:rPr>
              <w:t xml:space="preserve"> </w:t>
            </w:r>
            <w:r w:rsidR="00CA0EF4">
              <w:rPr>
                <w:rFonts w:eastAsiaTheme="minorHAnsi"/>
                <w:sz w:val="22"/>
                <w:szCs w:val="22"/>
                <w:lang w:eastAsia="en-US"/>
              </w:rPr>
              <w:t>and build</w:t>
            </w:r>
            <w:r w:rsidR="00DA15C8">
              <w:rPr>
                <w:rFonts w:eastAsiaTheme="minorHAnsi"/>
                <w:sz w:val="22"/>
                <w:szCs w:val="22"/>
                <w:lang w:eastAsia="en-US"/>
              </w:rPr>
              <w:t>ing</w:t>
            </w:r>
            <w:r w:rsidR="00CA0EF4">
              <w:rPr>
                <w:rFonts w:eastAsiaTheme="minorHAnsi"/>
                <w:sz w:val="22"/>
                <w:szCs w:val="22"/>
                <w:lang w:eastAsia="en-US"/>
              </w:rPr>
              <w:t xml:space="preserve"> </w:t>
            </w:r>
            <w:r w:rsidR="00B069B2">
              <w:rPr>
                <w:rFonts w:eastAsiaTheme="minorHAnsi"/>
                <w:sz w:val="22"/>
                <w:szCs w:val="22"/>
                <w:lang w:eastAsia="en-US"/>
              </w:rPr>
              <w:t>partnerships</w:t>
            </w:r>
            <w:r w:rsidR="00291C80" w:rsidRPr="00324EC0">
              <w:rPr>
                <w:rFonts w:eastAsiaTheme="minorHAnsi"/>
                <w:sz w:val="22"/>
                <w:szCs w:val="22"/>
                <w:lang w:eastAsia="en-US"/>
              </w:rPr>
              <w:t xml:space="preserve"> with </w:t>
            </w:r>
            <w:r w:rsidR="00CA0EF4">
              <w:rPr>
                <w:rFonts w:eastAsiaTheme="minorHAnsi"/>
                <w:sz w:val="22"/>
                <w:szCs w:val="22"/>
                <w:lang w:eastAsia="en-US"/>
              </w:rPr>
              <w:t>key employers</w:t>
            </w:r>
          </w:p>
          <w:p w14:paraId="3F446097" w14:textId="5FD10D0F" w:rsidR="0025163A" w:rsidRPr="0073357D" w:rsidRDefault="00C81B2E" w:rsidP="005872E9">
            <w:pPr>
              <w:pStyle w:val="ListParagraph"/>
              <w:numPr>
                <w:ilvl w:val="0"/>
                <w:numId w:val="7"/>
              </w:numPr>
              <w:spacing w:before="120" w:after="120"/>
              <w:ind w:left="360"/>
              <w:rPr>
                <w:sz w:val="22"/>
                <w:szCs w:val="22"/>
              </w:rPr>
            </w:pPr>
            <w:r w:rsidRPr="0073357D">
              <w:rPr>
                <w:rFonts w:eastAsiaTheme="minorHAnsi"/>
                <w:sz w:val="22"/>
                <w:szCs w:val="22"/>
                <w:lang w:eastAsia="en-US"/>
              </w:rPr>
              <w:t>making</w:t>
            </w:r>
            <w:r w:rsidR="006A119B" w:rsidRPr="0073357D">
              <w:rPr>
                <w:rFonts w:eastAsiaTheme="minorHAnsi"/>
                <w:sz w:val="22"/>
                <w:szCs w:val="22"/>
                <w:lang w:eastAsia="en-US"/>
              </w:rPr>
              <w:t xml:space="preserve"> ‘future talent pipelines and </w:t>
            </w:r>
            <w:r w:rsidR="00574A3D" w:rsidRPr="0073357D">
              <w:rPr>
                <w:rFonts w:eastAsiaTheme="minorHAnsi"/>
                <w:sz w:val="22"/>
                <w:szCs w:val="22"/>
                <w:lang w:eastAsia="en-US"/>
              </w:rPr>
              <w:t xml:space="preserve">the next generation workforce’ </w:t>
            </w:r>
            <w:r w:rsidRPr="0073357D">
              <w:rPr>
                <w:rFonts w:eastAsiaTheme="minorHAnsi"/>
                <w:sz w:val="22"/>
                <w:szCs w:val="22"/>
                <w:lang w:eastAsia="en-US"/>
              </w:rPr>
              <w:t>the core message</w:t>
            </w:r>
            <w:r w:rsidR="00574A3D" w:rsidRPr="0073357D">
              <w:rPr>
                <w:rFonts w:eastAsiaTheme="minorHAnsi"/>
                <w:sz w:val="22"/>
                <w:szCs w:val="22"/>
                <w:lang w:eastAsia="en-US"/>
              </w:rPr>
              <w:t xml:space="preserve"> to employers</w:t>
            </w:r>
            <w:r w:rsidR="0073357D" w:rsidRPr="0073357D">
              <w:rPr>
                <w:rFonts w:eastAsiaTheme="minorHAnsi"/>
                <w:sz w:val="22"/>
                <w:szCs w:val="22"/>
                <w:lang w:eastAsia="en-US"/>
              </w:rPr>
              <w:t>.</w:t>
            </w:r>
          </w:p>
          <w:p w14:paraId="691A232B" w14:textId="63A31873" w:rsidR="00291C80" w:rsidRPr="006928CF" w:rsidRDefault="00555DB9" w:rsidP="00656D7D">
            <w:pPr>
              <w:spacing w:after="120"/>
              <w:rPr>
                <w:sz w:val="22"/>
                <w:szCs w:val="22"/>
              </w:rPr>
            </w:pPr>
            <w:r>
              <w:rPr>
                <w:sz w:val="22"/>
                <w:szCs w:val="22"/>
              </w:rPr>
              <w:t xml:space="preserve">For more effective practice, take a look at the </w:t>
            </w:r>
            <w:r w:rsidR="00DC1B39">
              <w:rPr>
                <w:b/>
                <w:bCs/>
                <w:i/>
                <w:iCs/>
                <w:sz w:val="22"/>
                <w:szCs w:val="22"/>
              </w:rPr>
              <w:t>Employer E</w:t>
            </w:r>
            <w:r w:rsidR="00DC1B39" w:rsidRPr="00656D7D">
              <w:rPr>
                <w:b/>
                <w:bCs/>
                <w:i/>
                <w:iCs/>
                <w:sz w:val="22"/>
                <w:szCs w:val="22"/>
              </w:rPr>
              <w:t>ngag</w:t>
            </w:r>
            <w:r w:rsidR="00DC1B39">
              <w:rPr>
                <w:b/>
                <w:bCs/>
                <w:i/>
                <w:iCs/>
                <w:sz w:val="22"/>
                <w:szCs w:val="22"/>
              </w:rPr>
              <w:t>ement</w:t>
            </w:r>
            <w:r w:rsidR="00656D7D" w:rsidRPr="00656D7D">
              <w:rPr>
                <w:b/>
                <w:bCs/>
                <w:i/>
                <w:iCs/>
                <w:sz w:val="22"/>
                <w:szCs w:val="22"/>
              </w:rPr>
              <w:t xml:space="preserve"> </w:t>
            </w:r>
            <w:r w:rsidR="00656D7D">
              <w:rPr>
                <w:sz w:val="22"/>
                <w:szCs w:val="22"/>
              </w:rPr>
              <w:t>case study.</w:t>
            </w:r>
          </w:p>
        </w:tc>
        <w:tc>
          <w:tcPr>
            <w:tcW w:w="7975" w:type="dxa"/>
          </w:tcPr>
          <w:p w14:paraId="662E68AE" w14:textId="77777777" w:rsidR="00B311FC" w:rsidRPr="00242619" w:rsidRDefault="00B311FC" w:rsidP="008611E8">
            <w:pPr>
              <w:spacing w:before="120" w:after="120"/>
              <w:cnfStyle w:val="000000000000" w:firstRow="0" w:lastRow="0" w:firstColumn="0" w:lastColumn="0" w:oddVBand="0" w:evenVBand="0" w:oddHBand="0" w:evenHBand="0" w:firstRowFirstColumn="0" w:firstRowLastColumn="0" w:lastRowFirstColumn="0" w:lastRowLastColumn="0"/>
            </w:pPr>
            <w:r w:rsidRPr="00324EC0">
              <w:rPr>
                <w:sz w:val="22"/>
                <w:szCs w:val="22"/>
              </w:rPr>
              <w:t>“We’ve connected with a lot of our stakeholder partners such as our Local Enterprise Partnership</w:t>
            </w:r>
            <w:r>
              <w:rPr>
                <w:sz w:val="22"/>
                <w:szCs w:val="22"/>
              </w:rPr>
              <w:t>.</w:t>
            </w:r>
            <w:r w:rsidRPr="00324EC0">
              <w:rPr>
                <w:sz w:val="22"/>
                <w:szCs w:val="22"/>
              </w:rPr>
              <w:t xml:space="preserve"> Our Principal and Head of Department have sat in on different meetings to raise awareness and understanding, the need for T Levels and how they are going to serve those needs and bring a point of difference that isn't currently available through other routes and qualifications.”</w:t>
            </w:r>
          </w:p>
          <w:p w14:paraId="1D72BBF2" w14:textId="77777777" w:rsidR="00B311FC" w:rsidRPr="0058079D" w:rsidRDefault="00B311FC" w:rsidP="008611E8">
            <w:pPr>
              <w:spacing w:before="120" w:after="120"/>
              <w:jc w:val="right"/>
              <w:cnfStyle w:val="000000000000" w:firstRow="0" w:lastRow="0" w:firstColumn="0" w:lastColumn="0" w:oddVBand="0" w:evenVBand="0" w:oddHBand="0" w:evenHBand="0" w:firstRowFirstColumn="0" w:firstRowLastColumn="0" w:lastRowFirstColumn="0" w:lastRowLastColumn="0"/>
              <w:rPr>
                <w:i/>
              </w:rPr>
            </w:pPr>
            <w:r w:rsidRPr="00266C89">
              <w:rPr>
                <w:i/>
                <w:iCs/>
                <w:sz w:val="20"/>
                <w:szCs w:val="20"/>
              </w:rPr>
              <w:t xml:space="preserve">Kirstie Cawley, Director of Marketing, </w:t>
            </w:r>
            <w:hyperlink r:id="rId37" w:history="1">
              <w:r w:rsidRPr="00266C89">
                <w:rPr>
                  <w:rStyle w:val="Hyperlink"/>
                  <w:i/>
                  <w:iCs/>
                  <w:sz w:val="20"/>
                  <w:szCs w:val="20"/>
                </w:rPr>
                <w:t>Bishop Burton College</w:t>
              </w:r>
            </w:hyperlink>
          </w:p>
          <w:p w14:paraId="55A0F97F" w14:textId="79A3350E" w:rsidR="00B311FC" w:rsidRPr="00324EC0" w:rsidRDefault="00B311FC" w:rsidP="008611E8">
            <w:pPr>
              <w:pBdr>
                <w:top w:val="single" w:sz="4" w:space="6" w:color="auto"/>
              </w:pBd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76954AF5">
              <w:rPr>
                <w:sz w:val="22"/>
                <w:szCs w:val="22"/>
              </w:rPr>
              <w:t xml:space="preserve">“We have a local initiative with our LEP that </w:t>
            </w:r>
            <w:r w:rsidR="000A1FD8">
              <w:rPr>
                <w:sz w:val="22"/>
                <w:szCs w:val="22"/>
              </w:rPr>
              <w:t>lead to</w:t>
            </w:r>
            <w:r w:rsidRPr="76954AF5">
              <w:rPr>
                <w:sz w:val="22"/>
                <w:szCs w:val="22"/>
              </w:rPr>
              <w:t xml:space="preserve"> well-created introductions to employers, which has really helped our placement coordinator.”</w:t>
            </w:r>
          </w:p>
          <w:p w14:paraId="1B905B06" w14:textId="1327BAC6" w:rsidR="00B311FC" w:rsidRPr="00266C89" w:rsidRDefault="00B311FC" w:rsidP="008611E8">
            <w:pPr>
              <w:spacing w:before="120" w:after="120"/>
              <w:jc w:val="right"/>
              <w:cnfStyle w:val="000000000000" w:firstRow="0" w:lastRow="0" w:firstColumn="0" w:lastColumn="0" w:oddVBand="0" w:evenVBand="0" w:oddHBand="0" w:evenHBand="0" w:firstRowFirstColumn="0" w:firstRowLastColumn="0" w:lastRowFirstColumn="0" w:lastRowLastColumn="0"/>
              <w:rPr>
                <w:i/>
                <w:iCs/>
              </w:rPr>
            </w:pPr>
            <w:r w:rsidRPr="00266C89">
              <w:rPr>
                <w:i/>
                <w:iCs/>
                <w:sz w:val="20"/>
                <w:szCs w:val="20"/>
              </w:rPr>
              <w:t xml:space="preserve">Adam Bird, Admissions, Marketing and IAG Manager &amp; T Level Development Manager, </w:t>
            </w:r>
            <w:hyperlink r:id="rId38" w:history="1">
              <w:r w:rsidRPr="00266C89">
                <w:rPr>
                  <w:rStyle w:val="Hyperlink"/>
                  <w:i/>
                  <w:iCs/>
                  <w:sz w:val="20"/>
                  <w:szCs w:val="20"/>
                </w:rPr>
                <w:t>Priestley College</w:t>
              </w:r>
            </w:hyperlink>
          </w:p>
          <w:p w14:paraId="0C00BF83" w14:textId="77777777" w:rsidR="00B311FC" w:rsidRPr="00324EC0" w:rsidRDefault="00B311FC" w:rsidP="008611E8">
            <w:pPr>
              <w:pBdr>
                <w:top w:val="single" w:sz="4" w:space="6" w:color="auto"/>
              </w:pBd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324EC0">
              <w:rPr>
                <w:sz w:val="22"/>
                <w:szCs w:val="22"/>
              </w:rPr>
              <w:t>“Our early messaging was all about how we can support regional and national employers with their recruitment, future talent pipeline and engaging with the next generation workforce. It was the driving force behind what we did. Employers engaged well. We began building lots of relationships across multiple sectors, including networks with local authorities, chambers of commerce and business partnerships.”</w:t>
            </w:r>
          </w:p>
          <w:p w14:paraId="74FE9887" w14:textId="13BFBF43" w:rsidR="00B311FC" w:rsidRDefault="00B311FC" w:rsidP="008611E8">
            <w:pPr>
              <w:spacing w:before="120" w:after="120"/>
              <w:jc w:val="right"/>
              <w:cnfStyle w:val="000000000000" w:firstRow="0" w:lastRow="0" w:firstColumn="0" w:lastColumn="0" w:oddVBand="0" w:evenVBand="0" w:oddHBand="0" w:evenHBand="0" w:firstRowFirstColumn="0" w:firstRowLastColumn="0" w:lastRowFirstColumn="0" w:lastRowLastColumn="0"/>
              <w:rPr>
                <w:sz w:val="22"/>
                <w:szCs w:val="22"/>
              </w:rPr>
            </w:pPr>
            <w:r w:rsidRPr="00266C89">
              <w:rPr>
                <w:i/>
                <w:iCs/>
                <w:sz w:val="20"/>
                <w:szCs w:val="20"/>
              </w:rPr>
              <w:t xml:space="preserve">Simon Bone, Work Placement Manager, </w:t>
            </w:r>
            <w:hyperlink r:id="rId39" w:history="1">
              <w:r w:rsidR="0024470F" w:rsidRPr="00266C89">
                <w:rPr>
                  <w:rStyle w:val="Hyperlink"/>
                  <w:i/>
                  <w:iCs/>
                  <w:sz w:val="20"/>
                  <w:szCs w:val="20"/>
                </w:rPr>
                <w:t>Weston College</w:t>
              </w:r>
            </w:hyperlink>
          </w:p>
          <w:p w14:paraId="5CE91A70" w14:textId="6688F33F" w:rsidR="0024470F" w:rsidRPr="00093879" w:rsidRDefault="0024470F" w:rsidP="0024470F">
            <w:pPr>
              <w:spacing w:before="120" w:after="120"/>
              <w:jc w:val="right"/>
              <w:cnfStyle w:val="000000000000" w:firstRow="0" w:lastRow="0" w:firstColumn="0" w:lastColumn="0" w:oddVBand="0" w:evenVBand="0" w:oddHBand="0" w:evenHBand="0" w:firstRowFirstColumn="0" w:firstRowLastColumn="0" w:lastRowFirstColumn="0" w:lastRowLastColumn="0"/>
              <w:rPr>
                <w:sz w:val="22"/>
                <w:szCs w:val="22"/>
              </w:rPr>
            </w:pPr>
          </w:p>
        </w:tc>
      </w:tr>
      <w:bookmarkEnd w:id="7"/>
      <w:bookmarkEnd w:id="8"/>
    </w:tbl>
    <w:p w14:paraId="5A89ED6B" w14:textId="38518983" w:rsidR="00ED6B33" w:rsidRDefault="00ED6B33" w:rsidP="00E842F7">
      <w:pPr>
        <w:rPr>
          <w:rFonts w:ascii="Poppins" w:hAnsi="Poppins" w:cs="Arial"/>
          <w:b/>
          <w:bCs/>
          <w:caps/>
          <w:sz w:val="28"/>
          <w:szCs w:val="28"/>
        </w:rPr>
      </w:pPr>
    </w:p>
    <w:sectPr w:rsidR="00ED6B33" w:rsidSect="00487708">
      <w:pgSz w:w="16838" w:h="11906" w:orient="landscape" w:code="9"/>
      <w:pgMar w:top="1021" w:right="1542" w:bottom="851" w:left="1276"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EE205" w14:textId="77777777" w:rsidR="00E35DF2" w:rsidRDefault="00E35DF2" w:rsidP="00525575">
      <w:r>
        <w:separator/>
      </w:r>
    </w:p>
  </w:endnote>
  <w:endnote w:type="continuationSeparator" w:id="0">
    <w:p w14:paraId="4CD0AD89" w14:textId="77777777" w:rsidR="00E35DF2" w:rsidRDefault="00E35DF2" w:rsidP="00525575">
      <w:r>
        <w:continuationSeparator/>
      </w:r>
    </w:p>
  </w:endnote>
  <w:endnote w:type="continuationNotice" w:id="1">
    <w:p w14:paraId="5DA87F6E" w14:textId="77777777" w:rsidR="00E35DF2" w:rsidRDefault="00E35DF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ora">
    <w:altName w:val="Khmer UI"/>
    <w:charset w:val="00"/>
    <w:family w:val="auto"/>
    <w:pitch w:val="variable"/>
    <w:sig w:usb0="A000006F" w:usb1="5000004B" w:usb2="00010000" w:usb3="00000000" w:csb0="00000093"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Neue Thin">
    <w:altName w:val="Arial"/>
    <w:charset w:val="00"/>
    <w:family w:val="swiss"/>
    <w:pitch w:val="variable"/>
    <w:sig w:usb0="E00002EF" w:usb1="5000205B" w:usb2="00000002"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5"/>
      <w:gridCol w:w="6685"/>
    </w:tblGrid>
    <w:tr w:rsidR="00B30790" w:rsidRPr="006F2485" w14:paraId="69EB3114" w14:textId="77777777" w:rsidTr="7E6C9B9C">
      <w:trPr>
        <w:trHeight w:val="566"/>
      </w:trPr>
      <w:tc>
        <w:tcPr>
          <w:tcW w:w="7484" w:type="dxa"/>
        </w:tcPr>
        <w:p w14:paraId="548590B9" w14:textId="77777777" w:rsidR="00B30790" w:rsidRPr="006F2485" w:rsidRDefault="7E6C9B9C" w:rsidP="00B30790">
          <w:pPr>
            <w:pStyle w:val="Footer"/>
            <w:tabs>
              <w:tab w:val="clear" w:pos="4513"/>
              <w:tab w:val="clear" w:pos="9026"/>
            </w:tabs>
            <w:rPr>
              <w:b/>
              <w:bCs/>
              <w:sz w:val="18"/>
              <w:szCs w:val="20"/>
            </w:rPr>
          </w:pPr>
          <w:r>
            <w:rPr>
              <w:noProof/>
            </w:rPr>
            <w:drawing>
              <wp:inline distT="0" distB="0" distL="0" distR="0" wp14:anchorId="7EC6AAE6" wp14:editId="4EB34F55">
                <wp:extent cx="1012781" cy="339780"/>
                <wp:effectExtent l="0" t="0" r="0" b="3175"/>
                <wp:docPr id="8" name="Picture 8" descr="Th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FF2B5EF4-FFF2-40B4-BE49-F238E27FC236}">
                              <a16:creationId xmlns:arto="http://schemas.microsoft.com/office/word/2006/arto" xmlns:a16="http://schemas.microsoft.com/office/drawing/2014/main" xmlns:w="http://schemas.openxmlformats.org/wordprocessingml/2006/main" xmlns:w10="urn:schemas-microsoft-com:office:word" xmlns:v="urn:schemas-microsoft-com:vml" xmlns:o="urn:schemas-microsoft-com:office:office" xmlns="" id="{F9687D3B-56E7-454F-A727-3905126EFF58}"/>
                            </a:ext>
                          </a:extLst>
                        </a:blip>
                        <a:stretch>
                          <a:fillRect/>
                        </a:stretch>
                      </pic:blipFill>
                      <pic:spPr>
                        <a:xfrm>
                          <a:off x="0" y="0"/>
                          <a:ext cx="1012781" cy="339780"/>
                        </a:xfrm>
                        <a:prstGeom prst="rect">
                          <a:avLst/>
                        </a:prstGeom>
                      </pic:spPr>
                    </pic:pic>
                  </a:graphicData>
                </a:graphic>
              </wp:inline>
            </w:drawing>
          </w:r>
        </w:p>
      </w:tc>
      <w:tc>
        <w:tcPr>
          <w:tcW w:w="6848" w:type="dxa"/>
          <w:vAlign w:val="bottom"/>
        </w:tcPr>
        <w:p w14:paraId="230DF7E1" w14:textId="77777777" w:rsidR="00B30790" w:rsidRPr="006F2485" w:rsidRDefault="00B30790" w:rsidP="00B30790">
          <w:pPr>
            <w:pStyle w:val="Footer"/>
            <w:tabs>
              <w:tab w:val="clear" w:pos="4513"/>
              <w:tab w:val="clear" w:pos="9026"/>
            </w:tabs>
            <w:jc w:val="right"/>
            <w:rPr>
              <w:b/>
              <w:bCs/>
              <w:sz w:val="18"/>
              <w:szCs w:val="20"/>
            </w:rPr>
          </w:pPr>
          <w:r>
            <w:rPr>
              <w:b/>
              <w:bCs/>
              <w:sz w:val="18"/>
              <w:szCs w:val="20"/>
            </w:rPr>
            <w:t>P</w:t>
          </w:r>
          <w:r>
            <w:rPr>
              <w:b/>
              <w:bCs/>
              <w:sz w:val="18"/>
            </w:rPr>
            <w:t xml:space="preserve">age </w:t>
          </w:r>
          <w:r>
            <w:rPr>
              <w:b/>
              <w:bCs/>
              <w:sz w:val="18"/>
            </w:rPr>
            <w:fldChar w:fldCharType="begin"/>
          </w:r>
          <w:r>
            <w:rPr>
              <w:b/>
              <w:bCs/>
              <w:sz w:val="18"/>
            </w:rPr>
            <w:instrText xml:space="preserve"> PAGE   \* MERGEFORMAT </w:instrText>
          </w:r>
          <w:r>
            <w:rPr>
              <w:b/>
              <w:bCs/>
              <w:sz w:val="18"/>
            </w:rPr>
            <w:fldChar w:fldCharType="separate"/>
          </w:r>
          <w:r>
            <w:rPr>
              <w:b/>
              <w:bCs/>
              <w:noProof/>
              <w:sz w:val="18"/>
            </w:rPr>
            <w:t>3</w:t>
          </w:r>
          <w:r>
            <w:rPr>
              <w:b/>
              <w:bCs/>
              <w:sz w:val="18"/>
            </w:rPr>
            <w:fldChar w:fldCharType="end"/>
          </w:r>
        </w:p>
      </w:tc>
    </w:tr>
  </w:tbl>
  <w:p w14:paraId="4E1BCE69" w14:textId="6171598E" w:rsidR="00A54790" w:rsidRDefault="00A54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1DD4" w14:textId="77777777" w:rsidR="00E35DF2" w:rsidRDefault="00E35DF2" w:rsidP="00525575">
      <w:r>
        <w:separator/>
      </w:r>
    </w:p>
  </w:footnote>
  <w:footnote w:type="continuationSeparator" w:id="0">
    <w:p w14:paraId="28FAD8B1" w14:textId="77777777" w:rsidR="00E35DF2" w:rsidRDefault="00E35DF2" w:rsidP="00525575">
      <w:r>
        <w:continuationSeparator/>
      </w:r>
    </w:p>
  </w:footnote>
  <w:footnote w:type="continuationNotice" w:id="1">
    <w:p w14:paraId="5442CED2" w14:textId="77777777" w:rsidR="00E35DF2" w:rsidRDefault="00E35DF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0E59" w14:textId="08B9A295" w:rsidR="00370063" w:rsidRDefault="7E6C9B9C" w:rsidP="00525575">
    <w:pPr>
      <w:pStyle w:val="Header"/>
    </w:pPr>
    <w:r>
      <w:rPr>
        <w:noProof/>
      </w:rPr>
      <w:drawing>
        <wp:inline distT="0" distB="0" distL="0" distR="0" wp14:anchorId="6032CCA4" wp14:editId="3B3EB4D1">
          <wp:extent cx="1554480" cy="506578"/>
          <wp:effectExtent l="0" t="0" r="7620" b="8255"/>
          <wp:docPr id="6" name="Picture 6" descr="T Lev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554480" cy="5065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E8A"/>
    <w:multiLevelType w:val="hybridMultilevel"/>
    <w:tmpl w:val="B39A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53F94"/>
    <w:multiLevelType w:val="hybridMultilevel"/>
    <w:tmpl w:val="B9602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7477"/>
    <w:multiLevelType w:val="hybridMultilevel"/>
    <w:tmpl w:val="7612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E332569"/>
    <w:multiLevelType w:val="hybridMultilevel"/>
    <w:tmpl w:val="73E8F82A"/>
    <w:lvl w:ilvl="0" w:tplc="27F44634">
      <w:start w:val="1"/>
      <w:numFmt w:val="decimal"/>
      <w:pStyle w:val="ListParagraph"/>
      <w:lvlText w:val="%1."/>
      <w:lvlJc w:val="left"/>
      <w:pPr>
        <w:tabs>
          <w:tab w:val="num" w:pos="720"/>
        </w:tabs>
        <w:ind w:left="720" w:hanging="360"/>
      </w:pPr>
    </w:lvl>
    <w:lvl w:ilvl="1" w:tplc="60B0C15C" w:tentative="1">
      <w:start w:val="1"/>
      <w:numFmt w:val="decimal"/>
      <w:lvlText w:val="%2."/>
      <w:lvlJc w:val="left"/>
      <w:pPr>
        <w:tabs>
          <w:tab w:val="num" w:pos="1440"/>
        </w:tabs>
        <w:ind w:left="1440" w:hanging="360"/>
      </w:pPr>
    </w:lvl>
    <w:lvl w:ilvl="2" w:tplc="968ABC28" w:tentative="1">
      <w:start w:val="1"/>
      <w:numFmt w:val="decimal"/>
      <w:lvlText w:val="%3."/>
      <w:lvlJc w:val="left"/>
      <w:pPr>
        <w:tabs>
          <w:tab w:val="num" w:pos="2160"/>
        </w:tabs>
        <w:ind w:left="2160" w:hanging="360"/>
      </w:pPr>
    </w:lvl>
    <w:lvl w:ilvl="3" w:tplc="B9CA2340" w:tentative="1">
      <w:start w:val="1"/>
      <w:numFmt w:val="decimal"/>
      <w:lvlText w:val="%4."/>
      <w:lvlJc w:val="left"/>
      <w:pPr>
        <w:tabs>
          <w:tab w:val="num" w:pos="2880"/>
        </w:tabs>
        <w:ind w:left="2880" w:hanging="360"/>
      </w:pPr>
    </w:lvl>
    <w:lvl w:ilvl="4" w:tplc="8FD0835E" w:tentative="1">
      <w:start w:val="1"/>
      <w:numFmt w:val="decimal"/>
      <w:lvlText w:val="%5."/>
      <w:lvlJc w:val="left"/>
      <w:pPr>
        <w:tabs>
          <w:tab w:val="num" w:pos="3600"/>
        </w:tabs>
        <w:ind w:left="3600" w:hanging="360"/>
      </w:pPr>
    </w:lvl>
    <w:lvl w:ilvl="5" w:tplc="1EDE6C00" w:tentative="1">
      <w:start w:val="1"/>
      <w:numFmt w:val="decimal"/>
      <w:lvlText w:val="%6."/>
      <w:lvlJc w:val="left"/>
      <w:pPr>
        <w:tabs>
          <w:tab w:val="num" w:pos="4320"/>
        </w:tabs>
        <w:ind w:left="4320" w:hanging="360"/>
      </w:pPr>
    </w:lvl>
    <w:lvl w:ilvl="6" w:tplc="D504A9B8" w:tentative="1">
      <w:start w:val="1"/>
      <w:numFmt w:val="decimal"/>
      <w:lvlText w:val="%7."/>
      <w:lvlJc w:val="left"/>
      <w:pPr>
        <w:tabs>
          <w:tab w:val="num" w:pos="5040"/>
        </w:tabs>
        <w:ind w:left="5040" w:hanging="360"/>
      </w:pPr>
    </w:lvl>
    <w:lvl w:ilvl="7" w:tplc="6C1E4786" w:tentative="1">
      <w:start w:val="1"/>
      <w:numFmt w:val="decimal"/>
      <w:lvlText w:val="%8."/>
      <w:lvlJc w:val="left"/>
      <w:pPr>
        <w:tabs>
          <w:tab w:val="num" w:pos="5760"/>
        </w:tabs>
        <w:ind w:left="5760" w:hanging="360"/>
      </w:pPr>
    </w:lvl>
    <w:lvl w:ilvl="8" w:tplc="4B267E4C" w:tentative="1">
      <w:start w:val="1"/>
      <w:numFmt w:val="decimal"/>
      <w:lvlText w:val="%9."/>
      <w:lvlJc w:val="left"/>
      <w:pPr>
        <w:tabs>
          <w:tab w:val="num" w:pos="6480"/>
        </w:tabs>
        <w:ind w:left="6480" w:hanging="360"/>
      </w:pPr>
    </w:lvl>
  </w:abstractNum>
  <w:abstractNum w:abstractNumId="5" w15:restartNumberingAfterBreak="0">
    <w:nsid w:val="3A132F2C"/>
    <w:multiLevelType w:val="hybridMultilevel"/>
    <w:tmpl w:val="D2C0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8F93312"/>
    <w:multiLevelType w:val="hybridMultilevel"/>
    <w:tmpl w:val="F306E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750B47"/>
    <w:multiLevelType w:val="hybridMultilevel"/>
    <w:tmpl w:val="93A48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1D3BEE"/>
    <w:multiLevelType w:val="hybridMultilevel"/>
    <w:tmpl w:val="C50E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94ABE"/>
    <w:multiLevelType w:val="hybridMultilevel"/>
    <w:tmpl w:val="3340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E04A5"/>
    <w:multiLevelType w:val="hybridMultilevel"/>
    <w:tmpl w:val="C8F4D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7B66BE"/>
    <w:multiLevelType w:val="hybridMultilevel"/>
    <w:tmpl w:val="C0224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86FAA"/>
    <w:multiLevelType w:val="hybridMultilevel"/>
    <w:tmpl w:val="1A5A4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8"/>
  </w:num>
  <w:num w:numId="4">
    <w:abstractNumId w:val="12"/>
  </w:num>
  <w:num w:numId="5">
    <w:abstractNumId w:val="7"/>
  </w:num>
  <w:num w:numId="6">
    <w:abstractNumId w:val="11"/>
  </w:num>
  <w:num w:numId="7">
    <w:abstractNumId w:val="5"/>
  </w:num>
  <w:num w:numId="8">
    <w:abstractNumId w:val="2"/>
  </w:num>
  <w:num w:numId="9">
    <w:abstractNumId w:val="9"/>
  </w:num>
  <w:num w:numId="10">
    <w:abstractNumId w:val="0"/>
  </w:num>
  <w:num w:numId="11">
    <w:abstractNumId w:val="13"/>
  </w:num>
  <w:num w:numId="12">
    <w:abstractNumId w:val="10"/>
  </w:num>
  <w:num w:numId="13">
    <w:abstractNumId w:val="1"/>
  </w:num>
  <w:num w:numId="14">
    <w:abstractNumId w:val="3"/>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xMzAxN7UwNzI1NjFW0lEKTi0uzszPAykwrAUAVDcyySwAAAA="/>
  </w:docVars>
  <w:rsids>
    <w:rsidRoot w:val="00370063"/>
    <w:rsid w:val="00001147"/>
    <w:rsid w:val="000011D0"/>
    <w:rsid w:val="00001321"/>
    <w:rsid w:val="00002442"/>
    <w:rsid w:val="00011E15"/>
    <w:rsid w:val="000121EF"/>
    <w:rsid w:val="00012EB4"/>
    <w:rsid w:val="00020266"/>
    <w:rsid w:val="000223F6"/>
    <w:rsid w:val="00022A6C"/>
    <w:rsid w:val="00022C29"/>
    <w:rsid w:val="000271BD"/>
    <w:rsid w:val="00030D2B"/>
    <w:rsid w:val="000313C7"/>
    <w:rsid w:val="00035E16"/>
    <w:rsid w:val="000363E6"/>
    <w:rsid w:val="00037DA0"/>
    <w:rsid w:val="000440FB"/>
    <w:rsid w:val="00047851"/>
    <w:rsid w:val="00050C98"/>
    <w:rsid w:val="000522E8"/>
    <w:rsid w:val="00055898"/>
    <w:rsid w:val="00057261"/>
    <w:rsid w:val="000639F8"/>
    <w:rsid w:val="00071E83"/>
    <w:rsid w:val="000732AC"/>
    <w:rsid w:val="000733F1"/>
    <w:rsid w:val="000750BA"/>
    <w:rsid w:val="00080179"/>
    <w:rsid w:val="000840A4"/>
    <w:rsid w:val="000852AD"/>
    <w:rsid w:val="00085667"/>
    <w:rsid w:val="00090249"/>
    <w:rsid w:val="00092291"/>
    <w:rsid w:val="00093879"/>
    <w:rsid w:val="000960B7"/>
    <w:rsid w:val="000966AA"/>
    <w:rsid w:val="000A15B8"/>
    <w:rsid w:val="000A1FD8"/>
    <w:rsid w:val="000A5445"/>
    <w:rsid w:val="000A738B"/>
    <w:rsid w:val="000B1BC1"/>
    <w:rsid w:val="000B6702"/>
    <w:rsid w:val="000C198B"/>
    <w:rsid w:val="000C5389"/>
    <w:rsid w:val="000C5EA6"/>
    <w:rsid w:val="000C64F0"/>
    <w:rsid w:val="000D2F49"/>
    <w:rsid w:val="000D4AEE"/>
    <w:rsid w:val="000E34F9"/>
    <w:rsid w:val="000E6E0D"/>
    <w:rsid w:val="000F10AC"/>
    <w:rsid w:val="000F1B6A"/>
    <w:rsid w:val="000F3FA3"/>
    <w:rsid w:val="000F4FD4"/>
    <w:rsid w:val="000F633D"/>
    <w:rsid w:val="000F67CC"/>
    <w:rsid w:val="0010137D"/>
    <w:rsid w:val="00103C73"/>
    <w:rsid w:val="00104AB2"/>
    <w:rsid w:val="0010787A"/>
    <w:rsid w:val="001123AF"/>
    <w:rsid w:val="00113729"/>
    <w:rsid w:val="00114FC4"/>
    <w:rsid w:val="00116ED8"/>
    <w:rsid w:val="001236D5"/>
    <w:rsid w:val="00125A5A"/>
    <w:rsid w:val="00125F32"/>
    <w:rsid w:val="001271F3"/>
    <w:rsid w:val="00127F49"/>
    <w:rsid w:val="00134BE8"/>
    <w:rsid w:val="001366D1"/>
    <w:rsid w:val="001422DC"/>
    <w:rsid w:val="00151584"/>
    <w:rsid w:val="00162692"/>
    <w:rsid w:val="00163AD0"/>
    <w:rsid w:val="001646F6"/>
    <w:rsid w:val="00165E94"/>
    <w:rsid w:val="001726D7"/>
    <w:rsid w:val="00172F1B"/>
    <w:rsid w:val="00187039"/>
    <w:rsid w:val="001915D8"/>
    <w:rsid w:val="001938B3"/>
    <w:rsid w:val="00194FC0"/>
    <w:rsid w:val="00196521"/>
    <w:rsid w:val="001A0439"/>
    <w:rsid w:val="001A4C72"/>
    <w:rsid w:val="001A6CD9"/>
    <w:rsid w:val="001B20A6"/>
    <w:rsid w:val="001B617C"/>
    <w:rsid w:val="001B6ADA"/>
    <w:rsid w:val="001B7133"/>
    <w:rsid w:val="001B7E10"/>
    <w:rsid w:val="001C07D2"/>
    <w:rsid w:val="001C1F5A"/>
    <w:rsid w:val="001C6E24"/>
    <w:rsid w:val="001D22A2"/>
    <w:rsid w:val="001D4430"/>
    <w:rsid w:val="001D7102"/>
    <w:rsid w:val="001D7249"/>
    <w:rsid w:val="001E111E"/>
    <w:rsid w:val="001E1225"/>
    <w:rsid w:val="001E2547"/>
    <w:rsid w:val="001E2F64"/>
    <w:rsid w:val="001E5B8A"/>
    <w:rsid w:val="001E5E72"/>
    <w:rsid w:val="001E72AF"/>
    <w:rsid w:val="002003C2"/>
    <w:rsid w:val="00200A97"/>
    <w:rsid w:val="00201075"/>
    <w:rsid w:val="00203FBE"/>
    <w:rsid w:val="002066DF"/>
    <w:rsid w:val="00212016"/>
    <w:rsid w:val="0021208D"/>
    <w:rsid w:val="0021298D"/>
    <w:rsid w:val="00217406"/>
    <w:rsid w:val="00217F96"/>
    <w:rsid w:val="00222AC9"/>
    <w:rsid w:val="00223A77"/>
    <w:rsid w:val="00226374"/>
    <w:rsid w:val="00227221"/>
    <w:rsid w:val="002363D7"/>
    <w:rsid w:val="0024470F"/>
    <w:rsid w:val="00244D04"/>
    <w:rsid w:val="00246803"/>
    <w:rsid w:val="00247519"/>
    <w:rsid w:val="00247ECA"/>
    <w:rsid w:val="0025163A"/>
    <w:rsid w:val="00251BFE"/>
    <w:rsid w:val="00252F44"/>
    <w:rsid w:val="002540C3"/>
    <w:rsid w:val="00254ED0"/>
    <w:rsid w:val="00257372"/>
    <w:rsid w:val="00260E1B"/>
    <w:rsid w:val="00264F86"/>
    <w:rsid w:val="002664E4"/>
    <w:rsid w:val="00266C89"/>
    <w:rsid w:val="002735C8"/>
    <w:rsid w:val="00281DFE"/>
    <w:rsid w:val="00282B26"/>
    <w:rsid w:val="0028306F"/>
    <w:rsid w:val="00284842"/>
    <w:rsid w:val="0028649F"/>
    <w:rsid w:val="002868E7"/>
    <w:rsid w:val="00291C80"/>
    <w:rsid w:val="002924FB"/>
    <w:rsid w:val="00295012"/>
    <w:rsid w:val="002A2531"/>
    <w:rsid w:val="002A7BD0"/>
    <w:rsid w:val="002B6ECE"/>
    <w:rsid w:val="002B76CB"/>
    <w:rsid w:val="002C623B"/>
    <w:rsid w:val="002C6474"/>
    <w:rsid w:val="002D03C4"/>
    <w:rsid w:val="002D3011"/>
    <w:rsid w:val="002D405F"/>
    <w:rsid w:val="002D5A28"/>
    <w:rsid w:val="002D6974"/>
    <w:rsid w:val="002D790F"/>
    <w:rsid w:val="002E0FAB"/>
    <w:rsid w:val="002E1071"/>
    <w:rsid w:val="002E24BD"/>
    <w:rsid w:val="002E4D26"/>
    <w:rsid w:val="002E79FC"/>
    <w:rsid w:val="002F0034"/>
    <w:rsid w:val="002F2AF5"/>
    <w:rsid w:val="002F479F"/>
    <w:rsid w:val="003003BA"/>
    <w:rsid w:val="00301E22"/>
    <w:rsid w:val="00302F7A"/>
    <w:rsid w:val="003035B8"/>
    <w:rsid w:val="00314C71"/>
    <w:rsid w:val="00321F81"/>
    <w:rsid w:val="00324EC0"/>
    <w:rsid w:val="0032500A"/>
    <w:rsid w:val="00325212"/>
    <w:rsid w:val="00325A90"/>
    <w:rsid w:val="00325D30"/>
    <w:rsid w:val="00326CBE"/>
    <w:rsid w:val="00327C70"/>
    <w:rsid w:val="00334B5C"/>
    <w:rsid w:val="003352C6"/>
    <w:rsid w:val="00337D7D"/>
    <w:rsid w:val="00341A95"/>
    <w:rsid w:val="003445D2"/>
    <w:rsid w:val="0034789C"/>
    <w:rsid w:val="00350050"/>
    <w:rsid w:val="0035052E"/>
    <w:rsid w:val="003512B8"/>
    <w:rsid w:val="0035484E"/>
    <w:rsid w:val="00357525"/>
    <w:rsid w:val="003602C7"/>
    <w:rsid w:val="00362175"/>
    <w:rsid w:val="00370063"/>
    <w:rsid w:val="003737A1"/>
    <w:rsid w:val="00374A2B"/>
    <w:rsid w:val="00374EB3"/>
    <w:rsid w:val="00376D15"/>
    <w:rsid w:val="003805A1"/>
    <w:rsid w:val="0038169A"/>
    <w:rsid w:val="00393228"/>
    <w:rsid w:val="00395718"/>
    <w:rsid w:val="00395763"/>
    <w:rsid w:val="00395973"/>
    <w:rsid w:val="00397ED6"/>
    <w:rsid w:val="003A014E"/>
    <w:rsid w:val="003A256F"/>
    <w:rsid w:val="003A2FF0"/>
    <w:rsid w:val="003A3DE2"/>
    <w:rsid w:val="003B4CD3"/>
    <w:rsid w:val="003B5255"/>
    <w:rsid w:val="003B69E1"/>
    <w:rsid w:val="003B6BFE"/>
    <w:rsid w:val="003B7868"/>
    <w:rsid w:val="003B7A08"/>
    <w:rsid w:val="003C0AC6"/>
    <w:rsid w:val="003C0C05"/>
    <w:rsid w:val="003C1282"/>
    <w:rsid w:val="003C1B94"/>
    <w:rsid w:val="003C4C5D"/>
    <w:rsid w:val="003D0050"/>
    <w:rsid w:val="003D25D6"/>
    <w:rsid w:val="003D7BB7"/>
    <w:rsid w:val="003E1694"/>
    <w:rsid w:val="003E2DE7"/>
    <w:rsid w:val="003E3849"/>
    <w:rsid w:val="003E3BC7"/>
    <w:rsid w:val="003E5609"/>
    <w:rsid w:val="003E63A5"/>
    <w:rsid w:val="003E67D5"/>
    <w:rsid w:val="003E6F12"/>
    <w:rsid w:val="003E705D"/>
    <w:rsid w:val="003E7BA7"/>
    <w:rsid w:val="003E7C26"/>
    <w:rsid w:val="003F0CEE"/>
    <w:rsid w:val="003F0F75"/>
    <w:rsid w:val="00401023"/>
    <w:rsid w:val="004011CA"/>
    <w:rsid w:val="00404739"/>
    <w:rsid w:val="00404785"/>
    <w:rsid w:val="00404CA5"/>
    <w:rsid w:val="00406B06"/>
    <w:rsid w:val="00410BF1"/>
    <w:rsid w:val="00411260"/>
    <w:rsid w:val="004250F3"/>
    <w:rsid w:val="00432A20"/>
    <w:rsid w:val="00435E83"/>
    <w:rsid w:val="00437081"/>
    <w:rsid w:val="004435D9"/>
    <w:rsid w:val="00447032"/>
    <w:rsid w:val="00455EB3"/>
    <w:rsid w:val="004601F5"/>
    <w:rsid w:val="00460AB9"/>
    <w:rsid w:val="004627DE"/>
    <w:rsid w:val="00467844"/>
    <w:rsid w:val="004753C6"/>
    <w:rsid w:val="00480E91"/>
    <w:rsid w:val="00484081"/>
    <w:rsid w:val="00485449"/>
    <w:rsid w:val="0048754C"/>
    <w:rsid w:val="00487708"/>
    <w:rsid w:val="00487871"/>
    <w:rsid w:val="00487CFF"/>
    <w:rsid w:val="00490CD3"/>
    <w:rsid w:val="00491255"/>
    <w:rsid w:val="00492E86"/>
    <w:rsid w:val="0049347C"/>
    <w:rsid w:val="0049386C"/>
    <w:rsid w:val="00493DFC"/>
    <w:rsid w:val="00494703"/>
    <w:rsid w:val="004A11FC"/>
    <w:rsid w:val="004A5246"/>
    <w:rsid w:val="004A6E95"/>
    <w:rsid w:val="004B3E72"/>
    <w:rsid w:val="004B4CD0"/>
    <w:rsid w:val="004D0698"/>
    <w:rsid w:val="004D0B5D"/>
    <w:rsid w:val="004D0FC4"/>
    <w:rsid w:val="004D39EE"/>
    <w:rsid w:val="004D49E8"/>
    <w:rsid w:val="004D5CFC"/>
    <w:rsid w:val="004E1243"/>
    <w:rsid w:val="004F0F09"/>
    <w:rsid w:val="004F41B4"/>
    <w:rsid w:val="004F4411"/>
    <w:rsid w:val="00500863"/>
    <w:rsid w:val="00500E4D"/>
    <w:rsid w:val="00504C34"/>
    <w:rsid w:val="005051A1"/>
    <w:rsid w:val="00513E4F"/>
    <w:rsid w:val="00514E89"/>
    <w:rsid w:val="00525575"/>
    <w:rsid w:val="00526967"/>
    <w:rsid w:val="0053298A"/>
    <w:rsid w:val="005335AD"/>
    <w:rsid w:val="00535EA5"/>
    <w:rsid w:val="005367DE"/>
    <w:rsid w:val="00536F0A"/>
    <w:rsid w:val="0054013B"/>
    <w:rsid w:val="00541A43"/>
    <w:rsid w:val="00545EB4"/>
    <w:rsid w:val="00555B35"/>
    <w:rsid w:val="00555DB9"/>
    <w:rsid w:val="00556D23"/>
    <w:rsid w:val="00556D3A"/>
    <w:rsid w:val="0055728E"/>
    <w:rsid w:val="00557A01"/>
    <w:rsid w:val="00557C45"/>
    <w:rsid w:val="00560A8C"/>
    <w:rsid w:val="00562BD9"/>
    <w:rsid w:val="005634D2"/>
    <w:rsid w:val="00565325"/>
    <w:rsid w:val="0056592C"/>
    <w:rsid w:val="00565944"/>
    <w:rsid w:val="00566562"/>
    <w:rsid w:val="005665AA"/>
    <w:rsid w:val="005708CB"/>
    <w:rsid w:val="00571636"/>
    <w:rsid w:val="00574A3D"/>
    <w:rsid w:val="00575880"/>
    <w:rsid w:val="00575B2D"/>
    <w:rsid w:val="0058079D"/>
    <w:rsid w:val="00580BCB"/>
    <w:rsid w:val="00582B20"/>
    <w:rsid w:val="00582F23"/>
    <w:rsid w:val="005860F5"/>
    <w:rsid w:val="005872E9"/>
    <w:rsid w:val="00593E0E"/>
    <w:rsid w:val="005A2779"/>
    <w:rsid w:val="005A60A2"/>
    <w:rsid w:val="005A6C5B"/>
    <w:rsid w:val="005A78E5"/>
    <w:rsid w:val="005B3A31"/>
    <w:rsid w:val="005C12D3"/>
    <w:rsid w:val="005C2327"/>
    <w:rsid w:val="005C256B"/>
    <w:rsid w:val="005D252F"/>
    <w:rsid w:val="005D319D"/>
    <w:rsid w:val="005D4BCB"/>
    <w:rsid w:val="005D6D06"/>
    <w:rsid w:val="005D7B18"/>
    <w:rsid w:val="005E2515"/>
    <w:rsid w:val="005E5E35"/>
    <w:rsid w:val="005E7CDD"/>
    <w:rsid w:val="005E7CED"/>
    <w:rsid w:val="005F0C7D"/>
    <w:rsid w:val="005F668B"/>
    <w:rsid w:val="00600DAF"/>
    <w:rsid w:val="00612C92"/>
    <w:rsid w:val="006134B6"/>
    <w:rsid w:val="00613A67"/>
    <w:rsid w:val="006302B2"/>
    <w:rsid w:val="0063228B"/>
    <w:rsid w:val="006347EC"/>
    <w:rsid w:val="00635C58"/>
    <w:rsid w:val="00637799"/>
    <w:rsid w:val="006407EC"/>
    <w:rsid w:val="00642FBD"/>
    <w:rsid w:val="00644B73"/>
    <w:rsid w:val="006467A6"/>
    <w:rsid w:val="0065025C"/>
    <w:rsid w:val="006517B8"/>
    <w:rsid w:val="00656D7D"/>
    <w:rsid w:val="00656EA5"/>
    <w:rsid w:val="00665368"/>
    <w:rsid w:val="0066694E"/>
    <w:rsid w:val="0067070E"/>
    <w:rsid w:val="0067273D"/>
    <w:rsid w:val="00672CCD"/>
    <w:rsid w:val="00683171"/>
    <w:rsid w:val="006840EA"/>
    <w:rsid w:val="006909FD"/>
    <w:rsid w:val="006928CF"/>
    <w:rsid w:val="00692A60"/>
    <w:rsid w:val="006937D5"/>
    <w:rsid w:val="00694ECD"/>
    <w:rsid w:val="00694F5A"/>
    <w:rsid w:val="006973D6"/>
    <w:rsid w:val="006A119B"/>
    <w:rsid w:val="006A2B72"/>
    <w:rsid w:val="006A63D1"/>
    <w:rsid w:val="006A6A58"/>
    <w:rsid w:val="006B0638"/>
    <w:rsid w:val="006B1256"/>
    <w:rsid w:val="006B7993"/>
    <w:rsid w:val="006C0BCE"/>
    <w:rsid w:val="006C2A8E"/>
    <w:rsid w:val="006C389B"/>
    <w:rsid w:val="006C4903"/>
    <w:rsid w:val="006D3564"/>
    <w:rsid w:val="006D4D29"/>
    <w:rsid w:val="006D5775"/>
    <w:rsid w:val="006D617C"/>
    <w:rsid w:val="006D6BA6"/>
    <w:rsid w:val="006D7214"/>
    <w:rsid w:val="006D7FA9"/>
    <w:rsid w:val="006E2B5E"/>
    <w:rsid w:val="006E2C94"/>
    <w:rsid w:val="006E4A19"/>
    <w:rsid w:val="006E4D16"/>
    <w:rsid w:val="006F3BB5"/>
    <w:rsid w:val="006F3D0C"/>
    <w:rsid w:val="006F4628"/>
    <w:rsid w:val="006F53A3"/>
    <w:rsid w:val="007010FF"/>
    <w:rsid w:val="0070448F"/>
    <w:rsid w:val="007066D7"/>
    <w:rsid w:val="0071009A"/>
    <w:rsid w:val="00716A59"/>
    <w:rsid w:val="00717FAA"/>
    <w:rsid w:val="0072240C"/>
    <w:rsid w:val="007241C8"/>
    <w:rsid w:val="00724563"/>
    <w:rsid w:val="007248A5"/>
    <w:rsid w:val="007251FD"/>
    <w:rsid w:val="007255BF"/>
    <w:rsid w:val="00726244"/>
    <w:rsid w:val="00730616"/>
    <w:rsid w:val="00731804"/>
    <w:rsid w:val="0073357D"/>
    <w:rsid w:val="00737BB6"/>
    <w:rsid w:val="007517A9"/>
    <w:rsid w:val="00751CB1"/>
    <w:rsid w:val="00753BC3"/>
    <w:rsid w:val="00753E08"/>
    <w:rsid w:val="0075487D"/>
    <w:rsid w:val="007628DE"/>
    <w:rsid w:val="00762B8C"/>
    <w:rsid w:val="00764EFC"/>
    <w:rsid w:val="00770140"/>
    <w:rsid w:val="00771F61"/>
    <w:rsid w:val="0077566A"/>
    <w:rsid w:val="007762A7"/>
    <w:rsid w:val="00782DF2"/>
    <w:rsid w:val="0079046B"/>
    <w:rsid w:val="00793D1C"/>
    <w:rsid w:val="00793DB2"/>
    <w:rsid w:val="0079454E"/>
    <w:rsid w:val="00795466"/>
    <w:rsid w:val="00796810"/>
    <w:rsid w:val="007A2EB0"/>
    <w:rsid w:val="007A3A63"/>
    <w:rsid w:val="007C49B7"/>
    <w:rsid w:val="007D1211"/>
    <w:rsid w:val="007D253D"/>
    <w:rsid w:val="007D4D3B"/>
    <w:rsid w:val="007D6CF1"/>
    <w:rsid w:val="007E2A3B"/>
    <w:rsid w:val="007E7732"/>
    <w:rsid w:val="007F093D"/>
    <w:rsid w:val="007F0C38"/>
    <w:rsid w:val="007F1539"/>
    <w:rsid w:val="007F2EA4"/>
    <w:rsid w:val="007F469D"/>
    <w:rsid w:val="007F5417"/>
    <w:rsid w:val="007F577A"/>
    <w:rsid w:val="007F57C5"/>
    <w:rsid w:val="00800E4A"/>
    <w:rsid w:val="0080305F"/>
    <w:rsid w:val="008067A6"/>
    <w:rsid w:val="008163B5"/>
    <w:rsid w:val="00822DE0"/>
    <w:rsid w:val="00824904"/>
    <w:rsid w:val="00831949"/>
    <w:rsid w:val="008333CD"/>
    <w:rsid w:val="00842FB3"/>
    <w:rsid w:val="008435DF"/>
    <w:rsid w:val="00847D70"/>
    <w:rsid w:val="00850D64"/>
    <w:rsid w:val="00851B9B"/>
    <w:rsid w:val="008554BC"/>
    <w:rsid w:val="008563E2"/>
    <w:rsid w:val="008611E8"/>
    <w:rsid w:val="00861CA6"/>
    <w:rsid w:val="00863E6B"/>
    <w:rsid w:val="008721C5"/>
    <w:rsid w:val="0087277B"/>
    <w:rsid w:val="00872807"/>
    <w:rsid w:val="00880356"/>
    <w:rsid w:val="00881056"/>
    <w:rsid w:val="00887E75"/>
    <w:rsid w:val="0089033D"/>
    <w:rsid w:val="008922EE"/>
    <w:rsid w:val="0089532A"/>
    <w:rsid w:val="008974D6"/>
    <w:rsid w:val="00897DD1"/>
    <w:rsid w:val="008A11AA"/>
    <w:rsid w:val="008A20BC"/>
    <w:rsid w:val="008B29C6"/>
    <w:rsid w:val="008B6384"/>
    <w:rsid w:val="008C1860"/>
    <w:rsid w:val="008C317A"/>
    <w:rsid w:val="008C6048"/>
    <w:rsid w:val="008C6A5E"/>
    <w:rsid w:val="008D0E3F"/>
    <w:rsid w:val="008D10B3"/>
    <w:rsid w:val="008D40A9"/>
    <w:rsid w:val="008D4C4E"/>
    <w:rsid w:val="008D5179"/>
    <w:rsid w:val="008D60EA"/>
    <w:rsid w:val="008D6251"/>
    <w:rsid w:val="008E1660"/>
    <w:rsid w:val="008E269D"/>
    <w:rsid w:val="008E3F4E"/>
    <w:rsid w:val="008E57FF"/>
    <w:rsid w:val="008E6A34"/>
    <w:rsid w:val="008F1860"/>
    <w:rsid w:val="008F2328"/>
    <w:rsid w:val="00902A59"/>
    <w:rsid w:val="00904410"/>
    <w:rsid w:val="0090744C"/>
    <w:rsid w:val="009079B9"/>
    <w:rsid w:val="009141D7"/>
    <w:rsid w:val="009164D8"/>
    <w:rsid w:val="009232D4"/>
    <w:rsid w:val="009246E2"/>
    <w:rsid w:val="009254A0"/>
    <w:rsid w:val="00926139"/>
    <w:rsid w:val="00932615"/>
    <w:rsid w:val="0093422D"/>
    <w:rsid w:val="00940640"/>
    <w:rsid w:val="009433C2"/>
    <w:rsid w:val="00946B9C"/>
    <w:rsid w:val="00946DA5"/>
    <w:rsid w:val="00946FB0"/>
    <w:rsid w:val="009501A1"/>
    <w:rsid w:val="009511F8"/>
    <w:rsid w:val="0095271C"/>
    <w:rsid w:val="009648D9"/>
    <w:rsid w:val="009659DC"/>
    <w:rsid w:val="00970A09"/>
    <w:rsid w:val="00973A07"/>
    <w:rsid w:val="0097483D"/>
    <w:rsid w:val="00974C67"/>
    <w:rsid w:val="009812AD"/>
    <w:rsid w:val="009827D0"/>
    <w:rsid w:val="00987584"/>
    <w:rsid w:val="009937B8"/>
    <w:rsid w:val="00993B6D"/>
    <w:rsid w:val="00995827"/>
    <w:rsid w:val="0099683C"/>
    <w:rsid w:val="009A5907"/>
    <w:rsid w:val="009A5E99"/>
    <w:rsid w:val="009A65FA"/>
    <w:rsid w:val="009B0C8C"/>
    <w:rsid w:val="009B11C4"/>
    <w:rsid w:val="009C1106"/>
    <w:rsid w:val="009C25C6"/>
    <w:rsid w:val="009D5C0C"/>
    <w:rsid w:val="009D6D6B"/>
    <w:rsid w:val="009D74C5"/>
    <w:rsid w:val="009E1FFB"/>
    <w:rsid w:val="009F0956"/>
    <w:rsid w:val="009F2F53"/>
    <w:rsid w:val="009F31FD"/>
    <w:rsid w:val="009F6277"/>
    <w:rsid w:val="009F6CAD"/>
    <w:rsid w:val="00A02323"/>
    <w:rsid w:val="00A03E8E"/>
    <w:rsid w:val="00A04796"/>
    <w:rsid w:val="00A04A68"/>
    <w:rsid w:val="00A145F7"/>
    <w:rsid w:val="00A14C56"/>
    <w:rsid w:val="00A16685"/>
    <w:rsid w:val="00A20171"/>
    <w:rsid w:val="00A227A5"/>
    <w:rsid w:val="00A23071"/>
    <w:rsid w:val="00A25BF7"/>
    <w:rsid w:val="00A26CD3"/>
    <w:rsid w:val="00A31B4F"/>
    <w:rsid w:val="00A33E39"/>
    <w:rsid w:val="00A36324"/>
    <w:rsid w:val="00A36AFC"/>
    <w:rsid w:val="00A407B6"/>
    <w:rsid w:val="00A408B3"/>
    <w:rsid w:val="00A425FA"/>
    <w:rsid w:val="00A51F72"/>
    <w:rsid w:val="00A535A4"/>
    <w:rsid w:val="00A54654"/>
    <w:rsid w:val="00A54790"/>
    <w:rsid w:val="00A621D8"/>
    <w:rsid w:val="00A649E7"/>
    <w:rsid w:val="00A658CC"/>
    <w:rsid w:val="00A73F73"/>
    <w:rsid w:val="00A743D3"/>
    <w:rsid w:val="00A77E25"/>
    <w:rsid w:val="00A814A8"/>
    <w:rsid w:val="00A872B1"/>
    <w:rsid w:val="00A87AD2"/>
    <w:rsid w:val="00A93F50"/>
    <w:rsid w:val="00A94610"/>
    <w:rsid w:val="00A96E3D"/>
    <w:rsid w:val="00AA43E5"/>
    <w:rsid w:val="00AA5E73"/>
    <w:rsid w:val="00AB11D8"/>
    <w:rsid w:val="00AB1A75"/>
    <w:rsid w:val="00AB3D45"/>
    <w:rsid w:val="00AB4783"/>
    <w:rsid w:val="00AB4B88"/>
    <w:rsid w:val="00AB57E5"/>
    <w:rsid w:val="00AC19C4"/>
    <w:rsid w:val="00AC3FAC"/>
    <w:rsid w:val="00AC7D17"/>
    <w:rsid w:val="00AC7DC9"/>
    <w:rsid w:val="00AD0293"/>
    <w:rsid w:val="00AD1C4D"/>
    <w:rsid w:val="00AD2E13"/>
    <w:rsid w:val="00AE045F"/>
    <w:rsid w:val="00AE223E"/>
    <w:rsid w:val="00AE3FB8"/>
    <w:rsid w:val="00AE5244"/>
    <w:rsid w:val="00AF208F"/>
    <w:rsid w:val="00AF3432"/>
    <w:rsid w:val="00B03AC0"/>
    <w:rsid w:val="00B05EA7"/>
    <w:rsid w:val="00B069B2"/>
    <w:rsid w:val="00B123E6"/>
    <w:rsid w:val="00B13784"/>
    <w:rsid w:val="00B13A5D"/>
    <w:rsid w:val="00B13DC6"/>
    <w:rsid w:val="00B24CB5"/>
    <w:rsid w:val="00B30790"/>
    <w:rsid w:val="00B311FC"/>
    <w:rsid w:val="00B32A63"/>
    <w:rsid w:val="00B37671"/>
    <w:rsid w:val="00B401D7"/>
    <w:rsid w:val="00B4193C"/>
    <w:rsid w:val="00B45987"/>
    <w:rsid w:val="00B45C5E"/>
    <w:rsid w:val="00B50388"/>
    <w:rsid w:val="00B532C5"/>
    <w:rsid w:val="00B5519F"/>
    <w:rsid w:val="00B63887"/>
    <w:rsid w:val="00B75445"/>
    <w:rsid w:val="00B82CE5"/>
    <w:rsid w:val="00B82F7A"/>
    <w:rsid w:val="00B84CE6"/>
    <w:rsid w:val="00B86748"/>
    <w:rsid w:val="00B86E3F"/>
    <w:rsid w:val="00B9347F"/>
    <w:rsid w:val="00B9551E"/>
    <w:rsid w:val="00B97638"/>
    <w:rsid w:val="00BA2303"/>
    <w:rsid w:val="00BA37E7"/>
    <w:rsid w:val="00BA38DA"/>
    <w:rsid w:val="00BB2F5E"/>
    <w:rsid w:val="00BB2FE7"/>
    <w:rsid w:val="00BC2B6F"/>
    <w:rsid w:val="00BC32B4"/>
    <w:rsid w:val="00BC7B1A"/>
    <w:rsid w:val="00BD4657"/>
    <w:rsid w:val="00BD51BF"/>
    <w:rsid w:val="00BE5284"/>
    <w:rsid w:val="00BF0C41"/>
    <w:rsid w:val="00BF30F7"/>
    <w:rsid w:val="00BF5F13"/>
    <w:rsid w:val="00BF6334"/>
    <w:rsid w:val="00C03900"/>
    <w:rsid w:val="00C040AA"/>
    <w:rsid w:val="00C07950"/>
    <w:rsid w:val="00C13CE8"/>
    <w:rsid w:val="00C219F3"/>
    <w:rsid w:val="00C22446"/>
    <w:rsid w:val="00C234DC"/>
    <w:rsid w:val="00C23CC4"/>
    <w:rsid w:val="00C27419"/>
    <w:rsid w:val="00C32CF8"/>
    <w:rsid w:val="00C362BD"/>
    <w:rsid w:val="00C37AA4"/>
    <w:rsid w:val="00C404C9"/>
    <w:rsid w:val="00C40569"/>
    <w:rsid w:val="00C40C5E"/>
    <w:rsid w:val="00C41254"/>
    <w:rsid w:val="00C43D55"/>
    <w:rsid w:val="00C453C9"/>
    <w:rsid w:val="00C537C5"/>
    <w:rsid w:val="00C55403"/>
    <w:rsid w:val="00C559FD"/>
    <w:rsid w:val="00C62A8E"/>
    <w:rsid w:val="00C635E8"/>
    <w:rsid w:val="00C643B4"/>
    <w:rsid w:val="00C707A7"/>
    <w:rsid w:val="00C72757"/>
    <w:rsid w:val="00C751C0"/>
    <w:rsid w:val="00C76740"/>
    <w:rsid w:val="00C76758"/>
    <w:rsid w:val="00C81809"/>
    <w:rsid w:val="00C81B2E"/>
    <w:rsid w:val="00C91A56"/>
    <w:rsid w:val="00C9246E"/>
    <w:rsid w:val="00C97A93"/>
    <w:rsid w:val="00CA0EF4"/>
    <w:rsid w:val="00CA18B6"/>
    <w:rsid w:val="00CB70A7"/>
    <w:rsid w:val="00CB7C62"/>
    <w:rsid w:val="00CC1505"/>
    <w:rsid w:val="00CC18B6"/>
    <w:rsid w:val="00CC537F"/>
    <w:rsid w:val="00CC624A"/>
    <w:rsid w:val="00CD5150"/>
    <w:rsid w:val="00CD74F4"/>
    <w:rsid w:val="00CE6D60"/>
    <w:rsid w:val="00CF070E"/>
    <w:rsid w:val="00CF0862"/>
    <w:rsid w:val="00CF1393"/>
    <w:rsid w:val="00CF28DA"/>
    <w:rsid w:val="00CF428A"/>
    <w:rsid w:val="00CF6149"/>
    <w:rsid w:val="00CF651D"/>
    <w:rsid w:val="00CF7850"/>
    <w:rsid w:val="00D06322"/>
    <w:rsid w:val="00D1014F"/>
    <w:rsid w:val="00D107AD"/>
    <w:rsid w:val="00D12A9A"/>
    <w:rsid w:val="00D133F7"/>
    <w:rsid w:val="00D1408B"/>
    <w:rsid w:val="00D2510E"/>
    <w:rsid w:val="00D26819"/>
    <w:rsid w:val="00D413EB"/>
    <w:rsid w:val="00D416BC"/>
    <w:rsid w:val="00D4221F"/>
    <w:rsid w:val="00D4442E"/>
    <w:rsid w:val="00D4444B"/>
    <w:rsid w:val="00D44695"/>
    <w:rsid w:val="00D45255"/>
    <w:rsid w:val="00D4609C"/>
    <w:rsid w:val="00D517F6"/>
    <w:rsid w:val="00D52407"/>
    <w:rsid w:val="00D535E9"/>
    <w:rsid w:val="00D5465D"/>
    <w:rsid w:val="00D54D2F"/>
    <w:rsid w:val="00D6041E"/>
    <w:rsid w:val="00D60744"/>
    <w:rsid w:val="00D61EDB"/>
    <w:rsid w:val="00D620ED"/>
    <w:rsid w:val="00D62B1A"/>
    <w:rsid w:val="00D637D2"/>
    <w:rsid w:val="00D675EB"/>
    <w:rsid w:val="00D737F3"/>
    <w:rsid w:val="00D81C4E"/>
    <w:rsid w:val="00D84C82"/>
    <w:rsid w:val="00D86D70"/>
    <w:rsid w:val="00D86DD6"/>
    <w:rsid w:val="00D87CA5"/>
    <w:rsid w:val="00D970CD"/>
    <w:rsid w:val="00D97BF2"/>
    <w:rsid w:val="00DA02AC"/>
    <w:rsid w:val="00DA15C8"/>
    <w:rsid w:val="00DA3C77"/>
    <w:rsid w:val="00DA478A"/>
    <w:rsid w:val="00DA6F2A"/>
    <w:rsid w:val="00DB032E"/>
    <w:rsid w:val="00DB05FC"/>
    <w:rsid w:val="00DB0F50"/>
    <w:rsid w:val="00DB14E5"/>
    <w:rsid w:val="00DB1BCD"/>
    <w:rsid w:val="00DB2023"/>
    <w:rsid w:val="00DB556C"/>
    <w:rsid w:val="00DB639E"/>
    <w:rsid w:val="00DB7E87"/>
    <w:rsid w:val="00DB7F4C"/>
    <w:rsid w:val="00DC14BD"/>
    <w:rsid w:val="00DC1B39"/>
    <w:rsid w:val="00DC44FA"/>
    <w:rsid w:val="00DD5459"/>
    <w:rsid w:val="00DE2144"/>
    <w:rsid w:val="00DE3BC6"/>
    <w:rsid w:val="00DE67D2"/>
    <w:rsid w:val="00DE7FA4"/>
    <w:rsid w:val="00DF3B35"/>
    <w:rsid w:val="00DF55EA"/>
    <w:rsid w:val="00E0148A"/>
    <w:rsid w:val="00E02C4B"/>
    <w:rsid w:val="00E04ADC"/>
    <w:rsid w:val="00E04CFA"/>
    <w:rsid w:val="00E0784C"/>
    <w:rsid w:val="00E1111C"/>
    <w:rsid w:val="00E11CF8"/>
    <w:rsid w:val="00E128A3"/>
    <w:rsid w:val="00E1318C"/>
    <w:rsid w:val="00E1379B"/>
    <w:rsid w:val="00E137BA"/>
    <w:rsid w:val="00E17968"/>
    <w:rsid w:val="00E209CB"/>
    <w:rsid w:val="00E20BFF"/>
    <w:rsid w:val="00E31C5F"/>
    <w:rsid w:val="00E358E9"/>
    <w:rsid w:val="00E35913"/>
    <w:rsid w:val="00E35DF2"/>
    <w:rsid w:val="00E374C1"/>
    <w:rsid w:val="00E460F8"/>
    <w:rsid w:val="00E506C1"/>
    <w:rsid w:val="00E520CF"/>
    <w:rsid w:val="00E57BAB"/>
    <w:rsid w:val="00E621BC"/>
    <w:rsid w:val="00E63653"/>
    <w:rsid w:val="00E709F5"/>
    <w:rsid w:val="00E71C7E"/>
    <w:rsid w:val="00E74607"/>
    <w:rsid w:val="00E842F7"/>
    <w:rsid w:val="00E845CE"/>
    <w:rsid w:val="00E9058D"/>
    <w:rsid w:val="00E953B0"/>
    <w:rsid w:val="00E96CA0"/>
    <w:rsid w:val="00EA2CA6"/>
    <w:rsid w:val="00EA73B1"/>
    <w:rsid w:val="00EA7E9B"/>
    <w:rsid w:val="00EA7EFE"/>
    <w:rsid w:val="00EB0ABD"/>
    <w:rsid w:val="00EB1D82"/>
    <w:rsid w:val="00EB2A97"/>
    <w:rsid w:val="00EB5670"/>
    <w:rsid w:val="00EB6D29"/>
    <w:rsid w:val="00EB7F40"/>
    <w:rsid w:val="00EC006F"/>
    <w:rsid w:val="00EC0A14"/>
    <w:rsid w:val="00EC19D0"/>
    <w:rsid w:val="00EC2371"/>
    <w:rsid w:val="00EC4E3E"/>
    <w:rsid w:val="00EC51CC"/>
    <w:rsid w:val="00EC73A6"/>
    <w:rsid w:val="00EC7F97"/>
    <w:rsid w:val="00ED1F44"/>
    <w:rsid w:val="00ED298C"/>
    <w:rsid w:val="00ED62B7"/>
    <w:rsid w:val="00ED656A"/>
    <w:rsid w:val="00ED6B33"/>
    <w:rsid w:val="00ED712B"/>
    <w:rsid w:val="00ED746A"/>
    <w:rsid w:val="00EE1FB7"/>
    <w:rsid w:val="00EE2EFE"/>
    <w:rsid w:val="00EE3452"/>
    <w:rsid w:val="00EE4EAA"/>
    <w:rsid w:val="00EF11EF"/>
    <w:rsid w:val="00EF1A1A"/>
    <w:rsid w:val="00EF2A06"/>
    <w:rsid w:val="00EF2C47"/>
    <w:rsid w:val="00EF7708"/>
    <w:rsid w:val="00F03CBF"/>
    <w:rsid w:val="00F10239"/>
    <w:rsid w:val="00F108BF"/>
    <w:rsid w:val="00F111B4"/>
    <w:rsid w:val="00F1556E"/>
    <w:rsid w:val="00F202E7"/>
    <w:rsid w:val="00F238C5"/>
    <w:rsid w:val="00F3223F"/>
    <w:rsid w:val="00F352DB"/>
    <w:rsid w:val="00F36B33"/>
    <w:rsid w:val="00F42A40"/>
    <w:rsid w:val="00F47EC1"/>
    <w:rsid w:val="00F5338B"/>
    <w:rsid w:val="00F540F4"/>
    <w:rsid w:val="00F5430D"/>
    <w:rsid w:val="00F54CE7"/>
    <w:rsid w:val="00F552B3"/>
    <w:rsid w:val="00F6196F"/>
    <w:rsid w:val="00F632D0"/>
    <w:rsid w:val="00F65187"/>
    <w:rsid w:val="00F67EB8"/>
    <w:rsid w:val="00F71ADF"/>
    <w:rsid w:val="00F71C6C"/>
    <w:rsid w:val="00F8023E"/>
    <w:rsid w:val="00F870A0"/>
    <w:rsid w:val="00F872A3"/>
    <w:rsid w:val="00F90E7A"/>
    <w:rsid w:val="00F9302C"/>
    <w:rsid w:val="00F96204"/>
    <w:rsid w:val="00F979E5"/>
    <w:rsid w:val="00F97B21"/>
    <w:rsid w:val="00FA06B9"/>
    <w:rsid w:val="00FA401A"/>
    <w:rsid w:val="00FA5182"/>
    <w:rsid w:val="00FB3827"/>
    <w:rsid w:val="00FB4BD0"/>
    <w:rsid w:val="00FC0F99"/>
    <w:rsid w:val="00FC5668"/>
    <w:rsid w:val="00FC6955"/>
    <w:rsid w:val="00FD078E"/>
    <w:rsid w:val="00FD0F9A"/>
    <w:rsid w:val="00FD4268"/>
    <w:rsid w:val="00FD44FC"/>
    <w:rsid w:val="00FE01B0"/>
    <w:rsid w:val="00FE132A"/>
    <w:rsid w:val="00FE14A1"/>
    <w:rsid w:val="00FE5222"/>
    <w:rsid w:val="00FE76AD"/>
    <w:rsid w:val="01B37EF8"/>
    <w:rsid w:val="025D30B6"/>
    <w:rsid w:val="056CA665"/>
    <w:rsid w:val="0783AC71"/>
    <w:rsid w:val="0A16D632"/>
    <w:rsid w:val="0C7FF3D9"/>
    <w:rsid w:val="13BA220B"/>
    <w:rsid w:val="13F045A0"/>
    <w:rsid w:val="1B8BB65C"/>
    <w:rsid w:val="1F00FEA7"/>
    <w:rsid w:val="253298A2"/>
    <w:rsid w:val="2A32B94F"/>
    <w:rsid w:val="33642032"/>
    <w:rsid w:val="372C24B2"/>
    <w:rsid w:val="3893A66E"/>
    <w:rsid w:val="38AAFCD0"/>
    <w:rsid w:val="38EE38EA"/>
    <w:rsid w:val="3B3EB4D1"/>
    <w:rsid w:val="4415F234"/>
    <w:rsid w:val="45CE815F"/>
    <w:rsid w:val="4C5D41AC"/>
    <w:rsid w:val="4E409B3A"/>
    <w:rsid w:val="4E51DDB4"/>
    <w:rsid w:val="50EEBE58"/>
    <w:rsid w:val="5BABD93F"/>
    <w:rsid w:val="5CADA543"/>
    <w:rsid w:val="5DCD4160"/>
    <w:rsid w:val="5E82F338"/>
    <w:rsid w:val="6106028A"/>
    <w:rsid w:val="6292791B"/>
    <w:rsid w:val="62E47A82"/>
    <w:rsid w:val="64B4C5B1"/>
    <w:rsid w:val="6781C810"/>
    <w:rsid w:val="68C92828"/>
    <w:rsid w:val="6CDFEC6F"/>
    <w:rsid w:val="76954AF5"/>
    <w:rsid w:val="77A36FCD"/>
    <w:rsid w:val="7C76E0F0"/>
    <w:rsid w:val="7E6C9B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4143F"/>
  <w15:chartTrackingRefBased/>
  <w15:docId w15:val="{27A08BB3-E80B-49A7-A4F4-CDB1DBCD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34"/>
    <w:pPr>
      <w:spacing w:line="264" w:lineRule="auto"/>
    </w:pPr>
    <w:rPr>
      <w:rFonts w:ascii="Sora" w:hAnsi="Sora" w:cs="Sora"/>
      <w:color w:val="000000" w:themeColor="text1"/>
      <w:kern w:val="24"/>
      <w:sz w:val="24"/>
      <w:szCs w:val="24"/>
    </w:rPr>
  </w:style>
  <w:style w:type="paragraph" w:styleId="Heading1">
    <w:name w:val="heading 1"/>
    <w:basedOn w:val="Normal"/>
    <w:next w:val="Normal"/>
    <w:link w:val="Heading1Char"/>
    <w:uiPriority w:val="9"/>
    <w:qFormat/>
    <w:rsid w:val="00AD0293"/>
    <w:pPr>
      <w:ind w:firstLine="11"/>
      <w:outlineLvl w:val="0"/>
    </w:pPr>
    <w:rPr>
      <w:rFonts w:ascii="Poppins" w:hAnsi="Poppins" w:cs="Arial"/>
      <w:b/>
      <w:bCs/>
      <w:caps/>
      <w:sz w:val="28"/>
      <w:szCs w:val="28"/>
    </w:rPr>
  </w:style>
  <w:style w:type="paragraph" w:styleId="Heading2">
    <w:name w:val="heading 2"/>
    <w:basedOn w:val="Normal"/>
    <w:next w:val="Normal"/>
    <w:link w:val="Heading2Char"/>
    <w:uiPriority w:val="9"/>
    <w:unhideWhenUsed/>
    <w:qFormat/>
    <w:rsid w:val="00A04A68"/>
    <w:pPr>
      <w:tabs>
        <w:tab w:val="left" w:pos="7573"/>
      </w:tabs>
      <w:spacing w:before="0" w:line="288" w:lineRule="auto"/>
      <w:outlineLvl w:val="1"/>
    </w:pPr>
    <w:rPr>
      <w:rFonts w:cs="Arial"/>
      <w:b/>
      <w:bCs/>
      <w:sz w:val="28"/>
      <w:szCs w:val="28"/>
    </w:rPr>
  </w:style>
  <w:style w:type="paragraph" w:styleId="Heading3">
    <w:name w:val="heading 3"/>
    <w:basedOn w:val="ListNumber"/>
    <w:next w:val="Normal"/>
    <w:link w:val="Heading3Char"/>
    <w:uiPriority w:val="9"/>
    <w:unhideWhenUsed/>
    <w:qFormat/>
    <w:rsid w:val="00A408B3"/>
    <w:pPr>
      <w:spacing w:before="120" w:after="120"/>
      <w:outlineLvl w:val="2"/>
    </w:pPr>
    <w:rPr>
      <w:rFonts w:cs="Arial"/>
      <w:bCs/>
      <w:color w:val="FFFFFF" w:themeColor="background1"/>
    </w:rPr>
  </w:style>
  <w:style w:type="paragraph" w:styleId="Heading4">
    <w:name w:val="heading 4"/>
    <w:basedOn w:val="Normal"/>
    <w:next w:val="Normal"/>
    <w:link w:val="Heading4Char"/>
    <w:uiPriority w:val="9"/>
    <w:semiHidden/>
    <w:unhideWhenUsed/>
    <w:rsid w:val="00AC7DC9"/>
    <w:pPr>
      <w:keepNext/>
      <w:keepLines/>
      <w:spacing w:before="40" w:after="0" w:line="240" w:lineRule="auto"/>
      <w:ind w:left="2160"/>
      <w:outlineLvl w:val="3"/>
    </w:pPr>
    <w:rPr>
      <w:rFonts w:asciiTheme="majorHAnsi" w:eastAsiaTheme="majorEastAsia" w:hAnsiTheme="majorHAnsi" w:cstheme="majorBidi"/>
      <w:i/>
      <w:iCs/>
      <w:color w:val="2F5496" w:themeColor="accent1" w:themeShade="BF"/>
      <w:kern w:val="0"/>
      <w:sz w:val="22"/>
      <w:szCs w:val="22"/>
    </w:rPr>
  </w:style>
  <w:style w:type="paragraph" w:styleId="Heading5">
    <w:name w:val="heading 5"/>
    <w:basedOn w:val="Normal"/>
    <w:next w:val="Normal"/>
    <w:link w:val="Heading5Char"/>
    <w:uiPriority w:val="9"/>
    <w:semiHidden/>
    <w:unhideWhenUsed/>
    <w:qFormat/>
    <w:rsid w:val="00AC7DC9"/>
    <w:pPr>
      <w:keepNext/>
      <w:keepLines/>
      <w:spacing w:before="40" w:after="0" w:line="240" w:lineRule="auto"/>
      <w:ind w:left="2880"/>
      <w:outlineLvl w:val="4"/>
    </w:pPr>
    <w:rPr>
      <w:rFonts w:asciiTheme="majorHAnsi" w:eastAsiaTheme="majorEastAsia" w:hAnsiTheme="majorHAnsi" w:cstheme="majorBidi"/>
      <w:color w:val="2F5496" w:themeColor="accent1" w:themeShade="BF"/>
      <w:kern w:val="0"/>
      <w:sz w:val="22"/>
      <w:szCs w:val="22"/>
    </w:rPr>
  </w:style>
  <w:style w:type="paragraph" w:styleId="Heading6">
    <w:name w:val="heading 6"/>
    <w:basedOn w:val="Normal"/>
    <w:next w:val="Normal"/>
    <w:link w:val="Heading6Char"/>
    <w:uiPriority w:val="9"/>
    <w:semiHidden/>
    <w:unhideWhenUsed/>
    <w:qFormat/>
    <w:rsid w:val="00AC7DC9"/>
    <w:pPr>
      <w:keepNext/>
      <w:keepLines/>
      <w:spacing w:before="40" w:after="0" w:line="240" w:lineRule="auto"/>
      <w:ind w:left="3600"/>
      <w:outlineLvl w:val="5"/>
    </w:pPr>
    <w:rPr>
      <w:rFonts w:asciiTheme="majorHAnsi" w:eastAsiaTheme="majorEastAsia" w:hAnsiTheme="majorHAnsi" w:cstheme="majorBidi"/>
      <w:color w:val="1F3763" w:themeColor="accent1" w:themeShade="7F"/>
      <w:kern w:val="0"/>
      <w:sz w:val="22"/>
      <w:szCs w:val="22"/>
    </w:rPr>
  </w:style>
  <w:style w:type="paragraph" w:styleId="Heading7">
    <w:name w:val="heading 7"/>
    <w:basedOn w:val="Normal"/>
    <w:next w:val="Normal"/>
    <w:link w:val="Heading7Char"/>
    <w:uiPriority w:val="9"/>
    <w:semiHidden/>
    <w:unhideWhenUsed/>
    <w:qFormat/>
    <w:rsid w:val="00AC7DC9"/>
    <w:pPr>
      <w:keepNext/>
      <w:keepLines/>
      <w:spacing w:before="40" w:after="0" w:line="240" w:lineRule="auto"/>
      <w:ind w:left="4320"/>
      <w:outlineLvl w:val="6"/>
    </w:pPr>
    <w:rPr>
      <w:rFonts w:asciiTheme="majorHAnsi" w:eastAsiaTheme="majorEastAsia" w:hAnsiTheme="majorHAnsi" w:cstheme="majorBidi"/>
      <w:i/>
      <w:iCs/>
      <w:color w:val="1F3763" w:themeColor="accent1" w:themeShade="7F"/>
      <w:kern w:val="0"/>
      <w:sz w:val="22"/>
      <w:szCs w:val="22"/>
    </w:rPr>
  </w:style>
  <w:style w:type="paragraph" w:styleId="Heading8">
    <w:name w:val="heading 8"/>
    <w:basedOn w:val="Normal"/>
    <w:next w:val="Normal"/>
    <w:link w:val="Heading8Char"/>
    <w:uiPriority w:val="9"/>
    <w:semiHidden/>
    <w:unhideWhenUsed/>
    <w:qFormat/>
    <w:rsid w:val="00AC7DC9"/>
    <w:pPr>
      <w:keepNext/>
      <w:keepLines/>
      <w:spacing w:before="40" w:after="0" w:line="240" w:lineRule="auto"/>
      <w:ind w:left="5040"/>
      <w:outlineLvl w:val="7"/>
    </w:pPr>
    <w:rPr>
      <w:rFonts w:asciiTheme="majorHAnsi" w:eastAsiaTheme="majorEastAsia" w:hAnsiTheme="majorHAnsi" w:cstheme="majorBidi"/>
      <w:color w:val="272727" w:themeColor="text1" w:themeTint="D8"/>
      <w:kern w:val="0"/>
      <w:sz w:val="21"/>
      <w:szCs w:val="21"/>
    </w:rPr>
  </w:style>
  <w:style w:type="paragraph" w:styleId="Heading9">
    <w:name w:val="heading 9"/>
    <w:basedOn w:val="Normal"/>
    <w:next w:val="Normal"/>
    <w:link w:val="Heading9Char"/>
    <w:uiPriority w:val="9"/>
    <w:semiHidden/>
    <w:unhideWhenUsed/>
    <w:qFormat/>
    <w:rsid w:val="00AC7DC9"/>
    <w:pPr>
      <w:keepNext/>
      <w:keepLines/>
      <w:spacing w:before="40" w:after="0" w:line="240" w:lineRule="auto"/>
      <w:ind w:left="5760"/>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063"/>
    <w:pPr>
      <w:tabs>
        <w:tab w:val="center" w:pos="4513"/>
        <w:tab w:val="right" w:pos="9026"/>
      </w:tabs>
      <w:spacing w:before="0" w:after="0"/>
    </w:pPr>
  </w:style>
  <w:style w:type="character" w:customStyle="1" w:styleId="HeaderChar">
    <w:name w:val="Header Char"/>
    <w:basedOn w:val="DefaultParagraphFont"/>
    <w:link w:val="Header"/>
    <w:uiPriority w:val="99"/>
    <w:rsid w:val="00370063"/>
  </w:style>
  <w:style w:type="paragraph" w:styleId="Footer">
    <w:name w:val="footer"/>
    <w:basedOn w:val="Normal"/>
    <w:link w:val="FooterChar"/>
    <w:uiPriority w:val="99"/>
    <w:unhideWhenUsed/>
    <w:rsid w:val="00370063"/>
    <w:pPr>
      <w:tabs>
        <w:tab w:val="center" w:pos="4513"/>
        <w:tab w:val="right" w:pos="9026"/>
      </w:tabs>
      <w:spacing w:before="0" w:after="0"/>
    </w:pPr>
  </w:style>
  <w:style w:type="character" w:customStyle="1" w:styleId="FooterChar">
    <w:name w:val="Footer Char"/>
    <w:basedOn w:val="DefaultParagraphFont"/>
    <w:link w:val="Footer"/>
    <w:uiPriority w:val="99"/>
    <w:rsid w:val="00370063"/>
  </w:style>
  <w:style w:type="paragraph" w:styleId="ListParagraph">
    <w:name w:val="List Paragraph"/>
    <w:basedOn w:val="Normal"/>
    <w:uiPriority w:val="34"/>
    <w:qFormat/>
    <w:rsid w:val="00C37AA4"/>
    <w:pPr>
      <w:numPr>
        <w:numId w:val="1"/>
      </w:numPr>
    </w:pPr>
    <w:rPr>
      <w:rFonts w:eastAsiaTheme="minorEastAsia"/>
      <w:lang w:eastAsia="en-GB"/>
    </w:rPr>
  </w:style>
  <w:style w:type="table" w:styleId="TableGrid">
    <w:name w:val="Table Grid"/>
    <w:basedOn w:val="TableNormal"/>
    <w:rsid w:val="00E709F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5430D"/>
    <w:pPr>
      <w:keepLines/>
      <w:spacing w:before="0" w:after="0" w:line="192" w:lineRule="auto"/>
      <w:ind w:right="-59"/>
    </w:pPr>
    <w:rPr>
      <w:rFonts w:ascii="Poppins" w:hAnsi="Poppins" w:cs="Poppins"/>
      <w:b/>
      <w:bCs/>
      <w:i/>
      <w:iCs/>
      <w:caps/>
      <w:sz w:val="48"/>
      <w:szCs w:val="48"/>
    </w:rPr>
  </w:style>
  <w:style w:type="character" w:customStyle="1" w:styleId="TitleChar">
    <w:name w:val="Title Char"/>
    <w:basedOn w:val="DefaultParagraphFont"/>
    <w:link w:val="Title"/>
    <w:uiPriority w:val="10"/>
    <w:rsid w:val="00F5430D"/>
    <w:rPr>
      <w:rFonts w:ascii="Poppins" w:hAnsi="Poppins" w:cs="Poppins"/>
      <w:b/>
      <w:bCs/>
      <w:i/>
      <w:iCs/>
      <w:caps/>
      <w:color w:val="000000" w:themeColor="text1"/>
      <w:kern w:val="24"/>
      <w:sz w:val="48"/>
      <w:szCs w:val="48"/>
    </w:rPr>
  </w:style>
  <w:style w:type="paragraph" w:styleId="Subtitle">
    <w:name w:val="Subtitle"/>
    <w:basedOn w:val="Normal"/>
    <w:next w:val="Normal"/>
    <w:link w:val="SubtitleChar"/>
    <w:uiPriority w:val="11"/>
    <w:qFormat/>
    <w:rsid w:val="009F6277"/>
    <w:pPr>
      <w:spacing w:before="0" w:after="0"/>
    </w:pPr>
    <w:rPr>
      <w:rFonts w:ascii="Arial" w:hAnsi="Arial" w:cs="Arial"/>
      <w:b/>
      <w:bCs/>
    </w:rPr>
  </w:style>
  <w:style w:type="character" w:customStyle="1" w:styleId="SubtitleChar">
    <w:name w:val="Subtitle Char"/>
    <w:basedOn w:val="DefaultParagraphFont"/>
    <w:link w:val="Subtitle"/>
    <w:uiPriority w:val="11"/>
    <w:rsid w:val="009F6277"/>
    <w:rPr>
      <w:rFonts w:ascii="Arial" w:hAnsi="Arial" w:cs="Arial"/>
      <w:b/>
      <w:bCs/>
      <w:color w:val="000000" w:themeColor="text1"/>
      <w:kern w:val="24"/>
      <w:sz w:val="24"/>
      <w:szCs w:val="24"/>
    </w:rPr>
  </w:style>
  <w:style w:type="character" w:customStyle="1" w:styleId="Heading1Char">
    <w:name w:val="Heading 1 Char"/>
    <w:basedOn w:val="DefaultParagraphFont"/>
    <w:link w:val="Heading1"/>
    <w:uiPriority w:val="9"/>
    <w:rsid w:val="00AD0293"/>
    <w:rPr>
      <w:rFonts w:ascii="Poppins" w:hAnsi="Poppins" w:cs="Arial"/>
      <w:b/>
      <w:bCs/>
      <w:caps/>
      <w:color w:val="000000" w:themeColor="text1"/>
      <w:kern w:val="24"/>
      <w:sz w:val="28"/>
      <w:szCs w:val="28"/>
    </w:rPr>
  </w:style>
  <w:style w:type="character" w:customStyle="1" w:styleId="Heading2Char">
    <w:name w:val="Heading 2 Char"/>
    <w:basedOn w:val="DefaultParagraphFont"/>
    <w:link w:val="Heading2"/>
    <w:uiPriority w:val="9"/>
    <w:rsid w:val="00A04A68"/>
    <w:rPr>
      <w:rFonts w:ascii="Sora" w:hAnsi="Sora" w:cs="Arial"/>
      <w:b/>
      <w:bCs/>
      <w:color w:val="000000" w:themeColor="text1"/>
      <w:kern w:val="24"/>
      <w:sz w:val="28"/>
      <w:szCs w:val="28"/>
    </w:rPr>
  </w:style>
  <w:style w:type="paragraph" w:customStyle="1" w:styleId="DeptBullets">
    <w:name w:val="DeptBullets"/>
    <w:basedOn w:val="Normal"/>
    <w:rsid w:val="002924FB"/>
    <w:pPr>
      <w:widowControl w:val="0"/>
      <w:numPr>
        <w:numId w:val="2"/>
      </w:numPr>
      <w:overflowPunct w:val="0"/>
      <w:autoSpaceDE w:val="0"/>
      <w:autoSpaceDN w:val="0"/>
      <w:adjustRightInd w:val="0"/>
      <w:spacing w:before="0" w:after="240"/>
      <w:textAlignment w:val="baseline"/>
    </w:pPr>
    <w:rPr>
      <w:rFonts w:ascii="Arial" w:eastAsia="Times New Roman" w:hAnsi="Arial" w:cs="Times New Roman"/>
      <w:szCs w:val="20"/>
    </w:rPr>
  </w:style>
  <w:style w:type="paragraph" w:styleId="ListNumber">
    <w:name w:val="List Number"/>
    <w:basedOn w:val="Normal"/>
    <w:uiPriority w:val="99"/>
    <w:unhideWhenUsed/>
    <w:rsid w:val="00022C29"/>
    <w:pPr>
      <w:spacing w:before="180" w:after="180"/>
    </w:pPr>
  </w:style>
  <w:style w:type="table" w:customStyle="1" w:styleId="Style1">
    <w:name w:val="Style1"/>
    <w:basedOn w:val="TableNormal"/>
    <w:uiPriority w:val="99"/>
    <w:rsid w:val="00932615"/>
    <w:pPr>
      <w:spacing w:before="0" w:after="0"/>
    </w:pPr>
    <w:rPr>
      <w:rFonts w:ascii="Sora" w:hAnsi="Sora"/>
      <w:color w:val="000000" w:themeColor="text1"/>
      <w:sz w:val="24"/>
    </w:rPr>
    <w:tblPr/>
    <w:tcPr>
      <w:shd w:val="clear" w:color="auto" w:fill="FFFFFF" w:themeFill="background1"/>
    </w:tcPr>
  </w:style>
  <w:style w:type="table" w:customStyle="1" w:styleId="PSP">
    <w:name w:val="PSP"/>
    <w:basedOn w:val="TableNormal"/>
    <w:uiPriority w:val="99"/>
    <w:rsid w:val="000223F6"/>
    <w:pPr>
      <w:spacing w:before="0" w:after="0"/>
    </w:pPr>
    <w:rPr>
      <w:rFonts w:ascii="Sora" w:hAnsi="Sora"/>
      <w:sz w:val="24"/>
    </w:rPr>
    <w:tblPr>
      <w:tblStyleColBandSize w:val="1"/>
      <w:tblBorders>
        <w:top w:val="single" w:sz="18" w:space="0" w:color="auto"/>
        <w:left w:val="single" w:sz="18" w:space="0" w:color="auto"/>
        <w:bottom w:val="single" w:sz="18" w:space="0" w:color="auto"/>
        <w:right w:val="single" w:sz="18" w:space="0" w:color="auto"/>
        <w:insideH w:val="single" w:sz="18" w:space="0" w:color="auto"/>
      </w:tblBorders>
    </w:tblPr>
    <w:tblStylePr w:type="firstRow">
      <w:pPr>
        <w:jc w:val="left"/>
      </w:pPr>
      <w:rPr>
        <w:rFonts w:ascii="Helvetica Neue Thin" w:hAnsi="Helvetica Neue Thin"/>
        <w:b/>
        <w:sz w:val="24"/>
      </w:rPr>
      <w:tblPr/>
      <w:tcPr>
        <w:tcBorders>
          <w:top w:val="single" w:sz="18" w:space="0" w:color="auto"/>
          <w:left w:val="single" w:sz="18" w:space="0" w:color="auto"/>
          <w:bottom w:val="single" w:sz="18" w:space="0" w:color="auto"/>
          <w:right w:val="single" w:sz="18" w:space="0" w:color="auto"/>
          <w:insideH w:val="nil"/>
          <w:insideV w:val="single" w:sz="4" w:space="0" w:color="auto"/>
          <w:tl2br w:val="nil"/>
          <w:tr2bl w:val="nil"/>
        </w:tcBorders>
        <w:shd w:val="clear" w:color="auto" w:fill="FC4421"/>
      </w:tcPr>
    </w:tblStylePr>
    <w:tblStylePr w:type="firstCol">
      <w:pPr>
        <w:jc w:val="left"/>
      </w:pPr>
      <w:rPr>
        <w:rFonts w:ascii="Helvetica Neue Thin" w:hAnsi="Helvetica Neue Thin"/>
        <w:b/>
        <w:color w:val="FFFFFF" w:themeColor="background1"/>
        <w:sz w:val="24"/>
      </w:rPr>
      <w:tblPr/>
      <w:tcPr>
        <w:shd w:val="clear" w:color="auto" w:fill="765AB0"/>
      </w:tcPr>
    </w:tblStylePr>
    <w:tblStylePr w:type="band1Vert">
      <w:rPr>
        <w:rFonts w:ascii="Helvetica Neue Thin" w:hAnsi="Helvetica Neue Thin"/>
        <w:color w:val="FFFFFF" w:themeColor="background1"/>
        <w:sz w:val="24"/>
      </w:rPr>
      <w:tblPr/>
      <w:tcPr>
        <w:shd w:val="clear" w:color="auto" w:fill="FF9567"/>
      </w:tcPr>
    </w:tblStylePr>
  </w:style>
  <w:style w:type="paragraph" w:styleId="TOCHeading">
    <w:name w:val="TOC Heading"/>
    <w:basedOn w:val="Heading1"/>
    <w:next w:val="Normal"/>
    <w:uiPriority w:val="39"/>
    <w:unhideWhenUsed/>
    <w:rsid w:val="00DF3B35"/>
    <w:pPr>
      <w:keepNext/>
      <w:keepLines/>
      <w:spacing w:before="240" w:after="0" w:line="259" w:lineRule="auto"/>
      <w:ind w:firstLine="0"/>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TOC1">
    <w:name w:val="toc 1"/>
    <w:basedOn w:val="Normal"/>
    <w:next w:val="Normal"/>
    <w:autoRedefine/>
    <w:uiPriority w:val="39"/>
    <w:unhideWhenUsed/>
    <w:qFormat/>
    <w:rsid w:val="00B13784"/>
    <w:pPr>
      <w:keepLines/>
      <w:spacing w:before="0" w:after="0"/>
      <w:jc w:val="center"/>
    </w:pPr>
    <w:rPr>
      <w:b/>
      <w:bCs/>
      <w:color w:val="FFFFFF" w:themeColor="background1"/>
    </w:rPr>
  </w:style>
  <w:style w:type="paragraph" w:styleId="TOC2">
    <w:name w:val="toc 2"/>
    <w:basedOn w:val="Normal"/>
    <w:next w:val="Normal"/>
    <w:autoRedefine/>
    <w:uiPriority w:val="39"/>
    <w:unhideWhenUsed/>
    <w:qFormat/>
    <w:rsid w:val="00C97A93"/>
    <w:pPr>
      <w:keepLines/>
      <w:spacing w:before="0" w:after="0"/>
      <w:jc w:val="center"/>
    </w:pPr>
    <w:rPr>
      <w:sz w:val="22"/>
      <w:szCs w:val="22"/>
    </w:rPr>
  </w:style>
  <w:style w:type="character" w:styleId="Hyperlink">
    <w:name w:val="Hyperlink"/>
    <w:basedOn w:val="DefaultParagraphFont"/>
    <w:uiPriority w:val="99"/>
    <w:unhideWhenUsed/>
    <w:rsid w:val="00DF3B35"/>
    <w:rPr>
      <w:color w:val="0563C1" w:themeColor="hyperlink"/>
      <w:u w:val="single"/>
    </w:rPr>
  </w:style>
  <w:style w:type="character" w:styleId="CommentReference">
    <w:name w:val="annotation reference"/>
    <w:basedOn w:val="DefaultParagraphFont"/>
    <w:uiPriority w:val="99"/>
    <w:semiHidden/>
    <w:unhideWhenUsed/>
    <w:rsid w:val="006B1256"/>
    <w:rPr>
      <w:sz w:val="16"/>
      <w:szCs w:val="16"/>
    </w:rPr>
  </w:style>
  <w:style w:type="paragraph" w:styleId="CommentText">
    <w:name w:val="annotation text"/>
    <w:basedOn w:val="Normal"/>
    <w:link w:val="CommentTextChar"/>
    <w:uiPriority w:val="99"/>
    <w:semiHidden/>
    <w:unhideWhenUsed/>
    <w:rsid w:val="006B1256"/>
    <w:pPr>
      <w:spacing w:line="240" w:lineRule="auto"/>
    </w:pPr>
    <w:rPr>
      <w:sz w:val="20"/>
      <w:szCs w:val="20"/>
    </w:rPr>
  </w:style>
  <w:style w:type="character" w:customStyle="1" w:styleId="CommentTextChar">
    <w:name w:val="Comment Text Char"/>
    <w:basedOn w:val="DefaultParagraphFont"/>
    <w:link w:val="CommentText"/>
    <w:uiPriority w:val="99"/>
    <w:semiHidden/>
    <w:rsid w:val="006B1256"/>
    <w:rPr>
      <w:rFonts w:ascii="Sora" w:hAnsi="Sora" w:cs="Sora"/>
      <w:color w:val="000000" w:themeColor="text1"/>
      <w:kern w:val="24"/>
      <w:sz w:val="20"/>
      <w:szCs w:val="20"/>
    </w:rPr>
  </w:style>
  <w:style w:type="paragraph" w:styleId="CommentSubject">
    <w:name w:val="annotation subject"/>
    <w:basedOn w:val="CommentText"/>
    <w:next w:val="CommentText"/>
    <w:link w:val="CommentSubjectChar"/>
    <w:uiPriority w:val="99"/>
    <w:semiHidden/>
    <w:unhideWhenUsed/>
    <w:rsid w:val="006B1256"/>
    <w:rPr>
      <w:b/>
      <w:bCs/>
    </w:rPr>
  </w:style>
  <w:style w:type="character" w:customStyle="1" w:styleId="CommentSubjectChar">
    <w:name w:val="Comment Subject Char"/>
    <w:basedOn w:val="CommentTextChar"/>
    <w:link w:val="CommentSubject"/>
    <w:uiPriority w:val="99"/>
    <w:semiHidden/>
    <w:rsid w:val="006B1256"/>
    <w:rPr>
      <w:rFonts w:ascii="Sora" w:hAnsi="Sora" w:cs="Sora"/>
      <w:b/>
      <w:bCs/>
      <w:color w:val="000000" w:themeColor="text1"/>
      <w:kern w:val="24"/>
      <w:sz w:val="20"/>
      <w:szCs w:val="20"/>
    </w:rPr>
  </w:style>
  <w:style w:type="character" w:customStyle="1" w:styleId="Heading3Char">
    <w:name w:val="Heading 3 Char"/>
    <w:basedOn w:val="DefaultParagraphFont"/>
    <w:link w:val="Heading3"/>
    <w:uiPriority w:val="9"/>
    <w:rsid w:val="00A408B3"/>
    <w:rPr>
      <w:rFonts w:ascii="Sora" w:hAnsi="Sora" w:cs="Arial"/>
      <w:bCs/>
      <w:color w:val="FFFFFF" w:themeColor="background1"/>
      <w:kern w:val="24"/>
      <w:sz w:val="24"/>
      <w:szCs w:val="24"/>
    </w:rPr>
  </w:style>
  <w:style w:type="character" w:customStyle="1" w:styleId="Heading4Char">
    <w:name w:val="Heading 4 Char"/>
    <w:basedOn w:val="DefaultParagraphFont"/>
    <w:link w:val="Heading4"/>
    <w:uiPriority w:val="9"/>
    <w:semiHidden/>
    <w:rsid w:val="00AC7DC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C7DC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C7DC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C7DC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C7D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7DC9"/>
    <w:rPr>
      <w:rFonts w:asciiTheme="majorHAnsi" w:eastAsiaTheme="majorEastAsia" w:hAnsiTheme="majorHAnsi" w:cstheme="majorBidi"/>
      <w:i/>
      <w:iCs/>
      <w:color w:val="272727" w:themeColor="text1" w:themeTint="D8"/>
      <w:sz w:val="21"/>
      <w:szCs w:val="21"/>
    </w:rPr>
  </w:style>
  <w:style w:type="paragraph" w:styleId="TOC3">
    <w:name w:val="toc 3"/>
    <w:basedOn w:val="TOC2"/>
    <w:next w:val="Normal"/>
    <w:autoRedefine/>
    <w:uiPriority w:val="39"/>
    <w:unhideWhenUsed/>
    <w:qFormat/>
    <w:rsid w:val="00973A07"/>
  </w:style>
  <w:style w:type="paragraph" w:customStyle="1" w:styleId="DfESOutNumbered">
    <w:name w:val="DfESOutNumbered"/>
    <w:basedOn w:val="Normal"/>
    <w:link w:val="DfESOutNumberedChar"/>
    <w:rsid w:val="002D3011"/>
    <w:pPr>
      <w:widowControl w:val="0"/>
      <w:numPr>
        <w:numId w:val="14"/>
      </w:numPr>
      <w:overflowPunct w:val="0"/>
      <w:autoSpaceDE w:val="0"/>
      <w:autoSpaceDN w:val="0"/>
      <w:adjustRightInd w:val="0"/>
      <w:spacing w:before="0" w:after="240" w:line="240" w:lineRule="auto"/>
      <w:textAlignment w:val="baseline"/>
    </w:pPr>
    <w:rPr>
      <w:rFonts w:ascii="Arial" w:eastAsia="Times New Roman" w:hAnsi="Arial" w:cs="Arial"/>
      <w:color w:val="auto"/>
      <w:kern w:val="0"/>
      <w:sz w:val="22"/>
      <w:szCs w:val="20"/>
    </w:rPr>
  </w:style>
  <w:style w:type="character" w:customStyle="1" w:styleId="DfESOutNumberedChar">
    <w:name w:val="DfESOutNumbered Char"/>
    <w:basedOn w:val="TitleChar"/>
    <w:link w:val="DfESOutNumbered"/>
    <w:rsid w:val="002D3011"/>
    <w:rPr>
      <w:rFonts w:ascii="Arial" w:eastAsia="Times New Roman" w:hAnsi="Arial" w:cs="Arial"/>
      <w:b w:val="0"/>
      <w:bCs w:val="0"/>
      <w:i w:val="0"/>
      <w:iCs w:val="0"/>
      <w:caps w:val="0"/>
      <w:color w:val="000000" w:themeColor="text1"/>
      <w:kern w:val="24"/>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8318">
      <w:bodyDiv w:val="1"/>
      <w:marLeft w:val="0"/>
      <w:marRight w:val="0"/>
      <w:marTop w:val="0"/>
      <w:marBottom w:val="0"/>
      <w:divBdr>
        <w:top w:val="none" w:sz="0" w:space="0" w:color="auto"/>
        <w:left w:val="none" w:sz="0" w:space="0" w:color="auto"/>
        <w:bottom w:val="none" w:sz="0" w:space="0" w:color="auto"/>
        <w:right w:val="none" w:sz="0" w:space="0" w:color="auto"/>
      </w:divBdr>
    </w:div>
    <w:div w:id="221405450">
      <w:bodyDiv w:val="1"/>
      <w:marLeft w:val="0"/>
      <w:marRight w:val="0"/>
      <w:marTop w:val="0"/>
      <w:marBottom w:val="0"/>
      <w:divBdr>
        <w:top w:val="none" w:sz="0" w:space="0" w:color="auto"/>
        <w:left w:val="none" w:sz="0" w:space="0" w:color="auto"/>
        <w:bottom w:val="none" w:sz="0" w:space="0" w:color="auto"/>
        <w:right w:val="none" w:sz="0" w:space="0" w:color="auto"/>
      </w:divBdr>
    </w:div>
    <w:div w:id="366149742">
      <w:bodyDiv w:val="1"/>
      <w:marLeft w:val="0"/>
      <w:marRight w:val="0"/>
      <w:marTop w:val="0"/>
      <w:marBottom w:val="0"/>
      <w:divBdr>
        <w:top w:val="none" w:sz="0" w:space="0" w:color="auto"/>
        <w:left w:val="none" w:sz="0" w:space="0" w:color="auto"/>
        <w:bottom w:val="none" w:sz="0" w:space="0" w:color="auto"/>
        <w:right w:val="none" w:sz="0" w:space="0" w:color="auto"/>
      </w:divBdr>
    </w:div>
    <w:div w:id="499852196">
      <w:bodyDiv w:val="1"/>
      <w:marLeft w:val="0"/>
      <w:marRight w:val="0"/>
      <w:marTop w:val="0"/>
      <w:marBottom w:val="0"/>
      <w:divBdr>
        <w:top w:val="none" w:sz="0" w:space="0" w:color="auto"/>
        <w:left w:val="none" w:sz="0" w:space="0" w:color="auto"/>
        <w:bottom w:val="none" w:sz="0" w:space="0" w:color="auto"/>
        <w:right w:val="none" w:sz="0" w:space="0" w:color="auto"/>
      </w:divBdr>
    </w:div>
    <w:div w:id="979729309">
      <w:bodyDiv w:val="1"/>
      <w:marLeft w:val="0"/>
      <w:marRight w:val="0"/>
      <w:marTop w:val="0"/>
      <w:marBottom w:val="0"/>
      <w:divBdr>
        <w:top w:val="none" w:sz="0" w:space="0" w:color="auto"/>
        <w:left w:val="none" w:sz="0" w:space="0" w:color="auto"/>
        <w:bottom w:val="none" w:sz="0" w:space="0" w:color="auto"/>
        <w:right w:val="none" w:sz="0" w:space="0" w:color="auto"/>
      </w:divBdr>
    </w:div>
    <w:div w:id="106326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retraite.lambeth.sch.uk/1194/t-levels" TargetMode="External"/><Relationship Id="rId18" Type="http://schemas.openxmlformats.org/officeDocument/2006/relationships/hyperlink" Target="https://www.laretraite.lambeth.sch.uk/1194/t-levels" TargetMode="External"/><Relationship Id="rId26" Type="http://schemas.openxmlformats.org/officeDocument/2006/relationships/hyperlink" Target="https://www.weston.ac.uk/what-can-i-study/courses-16-18-year-olds/t-levels" TargetMode="External"/><Relationship Id="rId39" Type="http://schemas.openxmlformats.org/officeDocument/2006/relationships/hyperlink" Target="https://www.weston.ac.uk/what-can-i-study/courses-16-18-year-olds/t-levels" TargetMode="External"/><Relationship Id="rId3" Type="http://schemas.openxmlformats.org/officeDocument/2006/relationships/customXml" Target="../customXml/item3.xml"/><Relationship Id="rId21" Type="http://schemas.openxmlformats.org/officeDocument/2006/relationships/hyperlink" Target="https://exe-coll.ac.uk/school-leavers/t-levels/" TargetMode="External"/><Relationship Id="rId34" Type="http://schemas.openxmlformats.org/officeDocument/2006/relationships/hyperlink" Target="https://www.weston.ac.uk/what-can-i-study/courses-16-18-year-olds/t-level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eston.ac.uk/what-can-i-study/courses-16-18-year-olds/t-levels" TargetMode="External"/><Relationship Id="rId25" Type="http://schemas.openxmlformats.org/officeDocument/2006/relationships/image" Target="media/image4.png"/><Relationship Id="rId33" Type="http://schemas.openxmlformats.org/officeDocument/2006/relationships/hyperlink" Target="https://www.hsdc.ac.uk/study-with-us/t-levels/" TargetMode="External"/><Relationship Id="rId38" Type="http://schemas.openxmlformats.org/officeDocument/2006/relationships/hyperlink" Target="https://www.priestley.ac.uk/t-levels-at-priestle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eston.ac.uk/what-can-i-study/courses-16-18-year-olds/t-levels" TargetMode="External"/><Relationship Id="rId29" Type="http://schemas.openxmlformats.org/officeDocument/2006/relationships/hyperlink" Target="https://www.laretraite.lambeth.sch.uk/1194/t-level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ube.com/watch?app=desktop&amp;v=ssz3LPY1L6w" TargetMode="External"/><Relationship Id="rId32" Type="http://schemas.openxmlformats.org/officeDocument/2006/relationships/hyperlink" Target="https://weston.ac.uk/what-can-i-study/courses-16-18-year-olds/t-levels" TargetMode="External"/><Relationship Id="rId37" Type="http://schemas.openxmlformats.org/officeDocument/2006/relationships/hyperlink" Target="https://www.bishopburton.ac.uk/about-us/t-level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app=desktop&amp;v=R58LiAng6ys" TargetMode="External"/><Relationship Id="rId23" Type="http://schemas.openxmlformats.org/officeDocument/2006/relationships/hyperlink" Target="https://www.priestley.ac.uk/t-levels-at-priestley/" TargetMode="External"/><Relationship Id="rId28" Type="http://schemas.openxmlformats.org/officeDocument/2006/relationships/image" Target="media/image5.png"/><Relationship Id="rId36" Type="http://schemas.openxmlformats.org/officeDocument/2006/relationships/hyperlink" Target="https://www.weston.ac.uk/what-can-i-study/courses-16-18-year-olds/t-levels" TargetMode="External"/><Relationship Id="rId10" Type="http://schemas.openxmlformats.org/officeDocument/2006/relationships/endnotes" Target="endnotes.xml"/><Relationship Id="rId19" Type="http://schemas.openxmlformats.org/officeDocument/2006/relationships/hyperlink" Target="https://www.youtube.com/watch?v=DGog2fYxWts"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dc.ac.uk/study-with-us/t-levels/" TargetMode="External"/><Relationship Id="rId22" Type="http://schemas.openxmlformats.org/officeDocument/2006/relationships/hyperlink" Target="https://www.bishopburton.ac.uk/about-us/t-levels" TargetMode="External"/><Relationship Id="rId27" Type="http://schemas.openxmlformats.org/officeDocument/2006/relationships/hyperlink" Target="https://www.youtube.com/watch?v=xj6XPM4OsvA" TargetMode="External"/><Relationship Id="rId30" Type="http://schemas.openxmlformats.org/officeDocument/2006/relationships/hyperlink" Target="https://www.youtube.com/watch?v=pO2ltXCSbMo" TargetMode="External"/><Relationship Id="rId35" Type="http://schemas.openxmlformats.org/officeDocument/2006/relationships/hyperlink" Target="https://www.youtube.com/watch?v=CqcZI2LEA9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CB4F08FA881947821E0B63C3105CD1" ma:contentTypeVersion="12" ma:contentTypeDescription="Create a new document." ma:contentTypeScope="" ma:versionID="282943016383c7a2d2c2d5998103dcfa">
  <xsd:schema xmlns:xsd="http://www.w3.org/2001/XMLSchema" xmlns:xs="http://www.w3.org/2001/XMLSchema" xmlns:p="http://schemas.microsoft.com/office/2006/metadata/properties" xmlns:ns2="55f93f57-7119-4e7e-9f56-a2e1f260daf2" xmlns:ns3="932de857-946c-40cd-8960-f5e74d414cfb" targetNamespace="http://schemas.microsoft.com/office/2006/metadata/properties" ma:root="true" ma:fieldsID="c9a707f05c0aa9224b0a659f9925061c" ns2:_="" ns3:_="">
    <xsd:import namespace="55f93f57-7119-4e7e-9f56-a2e1f260daf2"/>
    <xsd:import namespace="932de857-946c-40cd-8960-f5e74d414c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3f57-7119-4e7e-9f56-a2e1f260d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de857-946c-40cd-8960-f5e74d414c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294FD-0295-43EC-B024-68063246F6C8}">
  <ds:schemaRefs>
    <ds:schemaRef ds:uri="http://schemas.openxmlformats.org/officeDocument/2006/bibliography"/>
  </ds:schemaRefs>
</ds:datastoreItem>
</file>

<file path=customXml/itemProps2.xml><?xml version="1.0" encoding="utf-8"?>
<ds:datastoreItem xmlns:ds="http://schemas.openxmlformats.org/officeDocument/2006/customXml" ds:itemID="{3FFB1DEB-372D-4408-8887-89C007F9DF80}">
  <ds:schemaRefs>
    <ds:schemaRef ds:uri="http://schemas.microsoft.com/sharepoint/v3/contenttype/forms"/>
  </ds:schemaRefs>
</ds:datastoreItem>
</file>

<file path=customXml/itemProps3.xml><?xml version="1.0" encoding="utf-8"?>
<ds:datastoreItem xmlns:ds="http://schemas.openxmlformats.org/officeDocument/2006/customXml" ds:itemID="{CD7767DF-A528-4CD9-968E-1149A7822E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612EC-2003-44D9-A737-52035F7FF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3f57-7119-4e7e-9f56-a2e1f260daf2"/>
    <ds:schemaRef ds:uri="932de857-946c-40cd-8960-f5e74d414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Bentwood</dc:creator>
  <cp:keywords/>
  <dc:description/>
  <cp:lastModifiedBy>Steven Watterston</cp:lastModifiedBy>
  <cp:revision>2</cp:revision>
  <cp:lastPrinted>2021-05-27T18:24:00Z</cp:lastPrinted>
  <dcterms:created xsi:type="dcterms:W3CDTF">2021-09-10T16:43:00Z</dcterms:created>
  <dcterms:modified xsi:type="dcterms:W3CDTF">2021-09-10T16:43:00Z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0x01010070CB4F08FA881947821E0B63C3105CD1</vt:lpwstr>
  </property>
</Properties>
</file>