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AFAB81" w14:textId="3C830320" w:rsidR="00805C9A" w:rsidRDefault="008A0566" w:rsidP="00805C9A">
      <w:pPr>
        <w:pStyle w:val="Title"/>
      </w:pPr>
      <w:r>
        <w:t xml:space="preserve">APPROACHES TO </w:t>
      </w:r>
      <w:r w:rsidR="00805C9A" w:rsidRPr="00805C9A">
        <w:t>ASSESSMENT</w:t>
      </w:r>
    </w:p>
    <w:p w14:paraId="402FAF8B" w14:textId="1D0E1E5E" w:rsidR="00AA37B9" w:rsidRPr="00805C9A" w:rsidRDefault="00AA37B9" w:rsidP="00805C9A">
      <w:pPr>
        <w:pStyle w:val="Title"/>
        <w:rPr>
          <w:i w:val="0"/>
          <w:iCs w:val="0"/>
          <w:sz w:val="32"/>
          <w:szCs w:val="32"/>
        </w:rPr>
      </w:pPr>
      <w:r w:rsidRPr="00805C9A">
        <w:rPr>
          <w:i w:val="0"/>
          <w:iCs w:val="0"/>
          <w:sz w:val="32"/>
          <w:szCs w:val="32"/>
        </w:rPr>
        <w:t xml:space="preserve">A Case study for T Level providers </w:t>
      </w:r>
    </w:p>
    <w:p w14:paraId="006E3162" w14:textId="77777777" w:rsidR="00AA37B9" w:rsidRPr="00370063" w:rsidRDefault="00AA37B9" w:rsidP="00AA37B9">
      <w:pPr>
        <w:pStyle w:val="Heading1"/>
        <w:spacing w:before="240"/>
        <w:rPr>
          <w:sz w:val="24"/>
          <w:szCs w:val="24"/>
        </w:rPr>
      </w:pPr>
      <w:r w:rsidRPr="008721C5">
        <w:t>INTRODUCTION</w:t>
      </w:r>
    </w:p>
    <w:p w14:paraId="5CE7D144" w14:textId="15C8189C" w:rsidR="00AA6F8F" w:rsidRDefault="00AA6F8F" w:rsidP="00E23D58">
      <w:pPr>
        <w:pStyle w:val="paragraph"/>
        <w:keepLines/>
        <w:spacing w:before="120" w:beforeAutospacing="0" w:after="120" w:afterAutospacing="0"/>
        <w:textAlignment w:val="baseline"/>
        <w:rPr>
          <w:rStyle w:val="normaltextrun"/>
          <w:rFonts w:ascii="Sora" w:hAnsi="Sora" w:cs="Sora"/>
          <w:szCs w:val="28"/>
        </w:rPr>
      </w:pPr>
      <w:r w:rsidRPr="00AA6F8F">
        <w:rPr>
          <w:rStyle w:val="normaltextrun"/>
          <w:rFonts w:ascii="Sora" w:hAnsi="Sora" w:cs="Sora"/>
          <w:szCs w:val="28"/>
        </w:rPr>
        <w:t xml:space="preserve">Ensuring that students </w:t>
      </w:r>
      <w:r w:rsidR="00C44CF2">
        <w:rPr>
          <w:rStyle w:val="normaltextrun"/>
          <w:rFonts w:ascii="Sora" w:hAnsi="Sora" w:cs="Sora"/>
          <w:szCs w:val="28"/>
        </w:rPr>
        <w:t xml:space="preserve">have the right </w:t>
      </w:r>
      <w:r w:rsidRPr="00AA6F8F">
        <w:rPr>
          <w:rStyle w:val="normaltextrun"/>
          <w:rFonts w:ascii="Sora" w:hAnsi="Sora" w:cs="Sora"/>
          <w:szCs w:val="28"/>
        </w:rPr>
        <w:t xml:space="preserve">guidance </w:t>
      </w:r>
      <w:r w:rsidR="00C44CF2">
        <w:rPr>
          <w:rStyle w:val="normaltextrun"/>
          <w:rFonts w:ascii="Sora" w:hAnsi="Sora" w:cs="Sora"/>
          <w:szCs w:val="28"/>
        </w:rPr>
        <w:t xml:space="preserve">and support </w:t>
      </w:r>
      <w:r w:rsidR="0061232E">
        <w:rPr>
          <w:rStyle w:val="normaltextrun"/>
          <w:rFonts w:ascii="Sora" w:hAnsi="Sora" w:cs="Sora"/>
          <w:szCs w:val="28"/>
        </w:rPr>
        <w:t xml:space="preserve">from </w:t>
      </w:r>
      <w:r w:rsidR="00FE2C74">
        <w:rPr>
          <w:rStyle w:val="normaltextrun"/>
          <w:rFonts w:ascii="Sora" w:hAnsi="Sora" w:cs="Sora"/>
          <w:szCs w:val="28"/>
        </w:rPr>
        <w:t xml:space="preserve">teaching staff </w:t>
      </w:r>
      <w:r w:rsidRPr="00AA6F8F">
        <w:rPr>
          <w:rStyle w:val="normaltextrun"/>
          <w:rFonts w:ascii="Sora" w:hAnsi="Sora" w:cs="Sora"/>
          <w:szCs w:val="28"/>
        </w:rPr>
        <w:t xml:space="preserve">is </w:t>
      </w:r>
      <w:r w:rsidR="0066406D">
        <w:rPr>
          <w:rStyle w:val="normaltextrun"/>
          <w:rFonts w:ascii="Sora" w:hAnsi="Sora" w:cs="Sora"/>
          <w:szCs w:val="28"/>
        </w:rPr>
        <w:t>fundamental</w:t>
      </w:r>
      <w:r w:rsidRPr="00AA6F8F">
        <w:rPr>
          <w:rStyle w:val="normaltextrun"/>
          <w:rFonts w:ascii="Sora" w:hAnsi="Sora" w:cs="Sora"/>
          <w:szCs w:val="28"/>
        </w:rPr>
        <w:t xml:space="preserve"> to </w:t>
      </w:r>
      <w:r w:rsidR="00FF5914">
        <w:rPr>
          <w:rStyle w:val="normaltextrun"/>
          <w:rFonts w:ascii="Sora" w:hAnsi="Sora" w:cs="Sora"/>
          <w:szCs w:val="28"/>
        </w:rPr>
        <w:t>their</w:t>
      </w:r>
      <w:r w:rsidR="00A4156A">
        <w:rPr>
          <w:rStyle w:val="normaltextrun"/>
          <w:rFonts w:ascii="Sora" w:hAnsi="Sora" w:cs="Sora"/>
          <w:szCs w:val="28"/>
        </w:rPr>
        <w:t xml:space="preserve"> </w:t>
      </w:r>
      <w:r w:rsidRPr="00AA6F8F">
        <w:rPr>
          <w:rStyle w:val="normaltextrun"/>
          <w:rFonts w:ascii="Sora" w:hAnsi="Sora" w:cs="Sora"/>
          <w:szCs w:val="28"/>
        </w:rPr>
        <w:t>success</w:t>
      </w:r>
      <w:r w:rsidR="00FF5914">
        <w:rPr>
          <w:rStyle w:val="normaltextrun"/>
          <w:rFonts w:ascii="Sora" w:hAnsi="Sora" w:cs="Sora"/>
          <w:szCs w:val="28"/>
        </w:rPr>
        <w:t xml:space="preserve"> in</w:t>
      </w:r>
      <w:r w:rsidR="00A4156A">
        <w:rPr>
          <w:rStyle w:val="normaltextrun"/>
          <w:rFonts w:ascii="Sora" w:hAnsi="Sora" w:cs="Sora"/>
          <w:szCs w:val="28"/>
        </w:rPr>
        <w:t xml:space="preserve"> achieving </w:t>
      </w:r>
      <w:r w:rsidR="008A7C56">
        <w:rPr>
          <w:rStyle w:val="normaltextrun"/>
          <w:rFonts w:ascii="Sora" w:hAnsi="Sora" w:cs="Sora"/>
          <w:szCs w:val="28"/>
        </w:rPr>
        <w:t>the T Level qualification.</w:t>
      </w:r>
      <w:r w:rsidRPr="00AA6F8F">
        <w:rPr>
          <w:rStyle w:val="normaltextrun"/>
          <w:rFonts w:ascii="Sora" w:hAnsi="Sora" w:cs="Sora"/>
          <w:szCs w:val="28"/>
        </w:rPr>
        <w:t xml:space="preserve"> This starts with </w:t>
      </w:r>
      <w:r w:rsidR="002452FF">
        <w:rPr>
          <w:rStyle w:val="normaltextrun"/>
          <w:rFonts w:ascii="Sora" w:hAnsi="Sora" w:cs="Sora"/>
          <w:szCs w:val="28"/>
        </w:rPr>
        <w:t xml:space="preserve">early </w:t>
      </w:r>
      <w:r w:rsidRPr="00AA6F8F">
        <w:rPr>
          <w:rStyle w:val="normaltextrun"/>
          <w:rFonts w:ascii="Sora" w:hAnsi="Sora" w:cs="Sora"/>
          <w:szCs w:val="28"/>
        </w:rPr>
        <w:t xml:space="preserve">engagement and initial </w:t>
      </w:r>
      <w:proofErr w:type="gramStart"/>
      <w:r w:rsidRPr="00AA6F8F">
        <w:rPr>
          <w:rStyle w:val="normaltextrun"/>
          <w:rFonts w:ascii="Sora" w:hAnsi="Sora" w:cs="Sora"/>
          <w:szCs w:val="28"/>
        </w:rPr>
        <w:t>assessment</w:t>
      </w:r>
      <w:r w:rsidR="002452FF">
        <w:rPr>
          <w:rStyle w:val="normaltextrun"/>
          <w:rFonts w:ascii="Sora" w:hAnsi="Sora" w:cs="Sora"/>
          <w:szCs w:val="28"/>
        </w:rPr>
        <w:t>,</w:t>
      </w:r>
      <w:r w:rsidRPr="00AA6F8F">
        <w:rPr>
          <w:rStyle w:val="normaltextrun"/>
          <w:rFonts w:ascii="Sora" w:hAnsi="Sora" w:cs="Sora"/>
          <w:szCs w:val="28"/>
        </w:rPr>
        <w:t xml:space="preserve"> and</w:t>
      </w:r>
      <w:proofErr w:type="gramEnd"/>
      <w:r w:rsidRPr="00AA6F8F">
        <w:rPr>
          <w:rStyle w:val="normaltextrun"/>
          <w:rFonts w:ascii="Sora" w:hAnsi="Sora" w:cs="Sora"/>
          <w:szCs w:val="28"/>
        </w:rPr>
        <w:t xml:space="preserve"> continues throughout the programme with formative assessments</w:t>
      </w:r>
      <w:r w:rsidR="000B2469">
        <w:rPr>
          <w:rStyle w:val="normaltextrun"/>
          <w:rFonts w:ascii="Sora" w:hAnsi="Sora" w:cs="Sora"/>
          <w:szCs w:val="28"/>
        </w:rPr>
        <w:t xml:space="preserve"> - a</w:t>
      </w:r>
      <w:r w:rsidRPr="00AA6F8F">
        <w:rPr>
          <w:rStyle w:val="normaltextrun"/>
          <w:rFonts w:ascii="Sora" w:hAnsi="Sora" w:cs="Sora"/>
          <w:szCs w:val="28"/>
        </w:rPr>
        <w:t>ll aimed at preparing the student to succeed and thrive at work.  In this case study</w:t>
      </w:r>
      <w:r w:rsidR="002F77EA">
        <w:rPr>
          <w:rStyle w:val="normaltextrun"/>
          <w:rFonts w:ascii="Sora" w:hAnsi="Sora" w:cs="Sora"/>
          <w:szCs w:val="28"/>
        </w:rPr>
        <w:t>,</w:t>
      </w:r>
      <w:r w:rsidRPr="00AA6F8F">
        <w:rPr>
          <w:rStyle w:val="normaltextrun"/>
          <w:rFonts w:ascii="Sora" w:hAnsi="Sora" w:cs="Sora"/>
          <w:szCs w:val="28"/>
        </w:rPr>
        <w:t xml:space="preserve"> Wave 1 providers talk about their </w:t>
      </w:r>
      <w:r w:rsidR="0047621C">
        <w:rPr>
          <w:rStyle w:val="normaltextrun"/>
          <w:rFonts w:ascii="Sora" w:hAnsi="Sora" w:cs="Sora"/>
          <w:szCs w:val="28"/>
        </w:rPr>
        <w:t>approach to</w:t>
      </w:r>
      <w:r w:rsidRPr="00AA6F8F">
        <w:rPr>
          <w:rStyle w:val="normaltextrun"/>
          <w:rFonts w:ascii="Sora" w:hAnsi="Sora" w:cs="Sora"/>
          <w:szCs w:val="28"/>
        </w:rPr>
        <w:t xml:space="preserve"> assessment</w:t>
      </w:r>
      <w:r w:rsidR="008C12C6">
        <w:rPr>
          <w:rStyle w:val="normaltextrun"/>
          <w:rFonts w:ascii="Sora" w:hAnsi="Sora" w:cs="Sora"/>
          <w:szCs w:val="28"/>
        </w:rPr>
        <w:t>.</w:t>
      </w:r>
      <w:r w:rsidRPr="00AA6F8F">
        <w:rPr>
          <w:rStyle w:val="normaltextrun"/>
          <w:rFonts w:ascii="Sora" w:hAnsi="Sora" w:cs="Sora"/>
          <w:szCs w:val="28"/>
        </w:rPr>
        <w:t xml:space="preserve"> </w:t>
      </w:r>
    </w:p>
    <w:tbl>
      <w:tblPr>
        <w:tblStyle w:val="TableGrid1"/>
        <w:tblW w:w="14527" w:type="dxa"/>
        <w:tblInd w:w="-5" w:type="dxa"/>
        <w:tblBorders>
          <w:top w:val="thinThickThinSmallGap" w:sz="18" w:space="0" w:color="765AB0"/>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27"/>
      </w:tblGrid>
      <w:tr w:rsidR="00EF6B6F" w14:paraId="787DF4C2" w14:textId="77777777" w:rsidTr="3836097E">
        <w:tc>
          <w:tcPr>
            <w:tcW w:w="14527" w:type="dxa"/>
            <w:tcBorders>
              <w:top w:val="nil"/>
              <w:bottom w:val="nil"/>
            </w:tcBorders>
            <w:tcMar>
              <w:left w:w="0" w:type="dxa"/>
            </w:tcMar>
          </w:tcPr>
          <w:p w14:paraId="0DB407D5" w14:textId="701A5E0C" w:rsidR="008E7175" w:rsidRDefault="008E7175" w:rsidP="3836097E">
            <w:pPr>
              <w:keepLines/>
              <w:spacing w:before="120" w:after="120"/>
              <w:rPr>
                <w:rFonts w:eastAsia="Sora"/>
              </w:rPr>
            </w:pPr>
            <w:r w:rsidRPr="3836097E">
              <w:rPr>
                <w:rFonts w:eastAsia="Sora"/>
              </w:rPr>
              <w:t>In this video</w:t>
            </w:r>
            <w:r w:rsidR="00BB7DB9">
              <w:rPr>
                <w:rFonts w:eastAsia="Sora"/>
              </w:rPr>
              <w:t>,</w:t>
            </w:r>
            <w:r w:rsidRPr="3836097E">
              <w:rPr>
                <w:rFonts w:eastAsia="Sora"/>
              </w:rPr>
              <w:t xml:space="preserve"> Emma Panday from City College Norwich explains the assessment approach they take</w:t>
            </w:r>
            <w:r w:rsidR="002F670F">
              <w:rPr>
                <w:rFonts w:eastAsia="Sora"/>
              </w:rPr>
              <w:t xml:space="preserve"> -</w:t>
            </w:r>
            <w:r w:rsidRPr="3836097E">
              <w:rPr>
                <w:rFonts w:eastAsia="Sora"/>
              </w:rPr>
              <w:t xml:space="preserve"> including diagnostics, </w:t>
            </w:r>
            <w:r w:rsidR="005F3614" w:rsidRPr="3836097E">
              <w:rPr>
                <w:rFonts w:eastAsia="Sora"/>
              </w:rPr>
              <w:t xml:space="preserve">formative </w:t>
            </w:r>
            <w:r w:rsidRPr="3836097E">
              <w:rPr>
                <w:rFonts w:eastAsia="Sora"/>
              </w:rPr>
              <w:t>assessment</w:t>
            </w:r>
            <w:r w:rsidR="005F3614" w:rsidRPr="3836097E">
              <w:rPr>
                <w:rFonts w:eastAsia="Sora"/>
              </w:rPr>
              <w:t>s</w:t>
            </w:r>
            <w:r w:rsidRPr="3836097E">
              <w:rPr>
                <w:rFonts w:eastAsia="Sora"/>
              </w:rPr>
              <w:t xml:space="preserve">, feedback, </w:t>
            </w:r>
            <w:r w:rsidR="006808CF">
              <w:rPr>
                <w:rFonts w:eastAsia="Sora"/>
              </w:rPr>
              <w:t xml:space="preserve">and </w:t>
            </w:r>
            <w:r w:rsidRPr="3836097E">
              <w:rPr>
                <w:rFonts w:eastAsia="Sora"/>
              </w:rPr>
              <w:t>recapping and support</w:t>
            </w:r>
            <w:r w:rsidR="002F670F">
              <w:rPr>
                <w:rFonts w:eastAsia="Sora"/>
              </w:rPr>
              <w:t xml:space="preserve"> - </w:t>
            </w:r>
            <w:r w:rsidR="00BB7DB9">
              <w:rPr>
                <w:rFonts w:eastAsia="Sora"/>
              </w:rPr>
              <w:t xml:space="preserve">to </w:t>
            </w:r>
            <w:r w:rsidR="005F3614" w:rsidRPr="3836097E">
              <w:rPr>
                <w:rFonts w:eastAsia="Sora"/>
              </w:rPr>
              <w:t>e</w:t>
            </w:r>
            <w:r w:rsidRPr="3836097E">
              <w:rPr>
                <w:rFonts w:eastAsia="Sora"/>
              </w:rPr>
              <w:t>nabl</w:t>
            </w:r>
            <w:r w:rsidR="00BB7DB9">
              <w:rPr>
                <w:rFonts w:eastAsia="Sora"/>
              </w:rPr>
              <w:t>e</w:t>
            </w:r>
            <w:r w:rsidRPr="3836097E">
              <w:rPr>
                <w:rFonts w:eastAsia="Sora"/>
              </w:rPr>
              <w:t xml:space="preserve"> their learners to be </w:t>
            </w:r>
            <w:r w:rsidR="005F3614" w:rsidRPr="3836097E">
              <w:rPr>
                <w:rFonts w:eastAsia="Sora"/>
              </w:rPr>
              <w:t xml:space="preserve">ready for the </w:t>
            </w:r>
            <w:r w:rsidRPr="3836097E">
              <w:rPr>
                <w:rFonts w:eastAsia="Sora"/>
              </w:rPr>
              <w:t>industry placement and exam</w:t>
            </w:r>
            <w:r w:rsidR="005F3614" w:rsidRPr="3836097E">
              <w:rPr>
                <w:rFonts w:eastAsia="Sora"/>
              </w:rPr>
              <w:t>s</w:t>
            </w:r>
            <w:r w:rsidR="00BB7DB9">
              <w:rPr>
                <w:rFonts w:eastAsia="Sora"/>
              </w:rPr>
              <w:t xml:space="preserve"> </w:t>
            </w:r>
            <w:r w:rsidRPr="3836097E">
              <w:rPr>
                <w:rFonts w:eastAsia="Sora"/>
              </w:rPr>
              <w:t>(1m</w:t>
            </w:r>
            <w:r w:rsidR="004B258D" w:rsidRPr="3836097E">
              <w:rPr>
                <w:rFonts w:eastAsia="Sora"/>
              </w:rPr>
              <w:t>49</w:t>
            </w:r>
            <w:r w:rsidRPr="3836097E">
              <w:rPr>
                <w:rFonts w:eastAsia="Sora"/>
              </w:rPr>
              <w:t xml:space="preserve">s - </w:t>
            </w:r>
            <w:proofErr w:type="spellStart"/>
            <w:r w:rsidRPr="3836097E">
              <w:rPr>
                <w:rFonts w:eastAsia="Sora"/>
              </w:rPr>
              <w:t>ctrl+click</w:t>
            </w:r>
            <w:proofErr w:type="spellEnd"/>
            <w:r w:rsidRPr="3836097E">
              <w:rPr>
                <w:rFonts w:eastAsia="Sora"/>
              </w:rPr>
              <w:t xml:space="preserve"> to view)</w:t>
            </w:r>
            <w:r w:rsidR="00BB7DB9">
              <w:rPr>
                <w:rFonts w:eastAsia="Sora"/>
              </w:rPr>
              <w:t>.</w:t>
            </w:r>
          </w:p>
          <w:p w14:paraId="3B31B016" w14:textId="65F152E9" w:rsidR="008E7175" w:rsidRDefault="00F52B44" w:rsidP="008E7175">
            <w:pPr>
              <w:keepLines/>
              <w:spacing w:before="120" w:after="120"/>
              <w:jc w:val="center"/>
              <w:rPr>
                <w:i/>
                <w:iCs/>
                <w:sz w:val="20"/>
                <w:szCs w:val="20"/>
              </w:rPr>
            </w:pPr>
            <w:r>
              <w:rPr>
                <w:i/>
                <w:iCs/>
                <w:sz w:val="20"/>
                <w:szCs w:val="20"/>
              </w:rPr>
              <w:t xml:space="preserve"> </w:t>
            </w:r>
            <w:r w:rsidR="009922F4">
              <w:rPr>
                <w:i/>
                <w:iCs/>
                <w:noProof/>
                <w:sz w:val="20"/>
                <w:szCs w:val="20"/>
              </w:rPr>
              <w:t>v</w:t>
            </w:r>
            <w:r w:rsidRPr="00F52B44">
              <w:rPr>
                <w:i/>
                <w:iCs/>
                <w:noProof/>
                <w:sz w:val="20"/>
                <w:szCs w:val="20"/>
              </w:rPr>
              <w:drawing>
                <wp:inline distT="0" distB="0" distL="0" distR="0" wp14:anchorId="17F9E0FC" wp14:editId="16B9835D">
                  <wp:extent cx="3514500" cy="1980000"/>
                  <wp:effectExtent l="0" t="0" r="0" b="1270"/>
                  <wp:docPr id="4" name="Picture 4" descr="Video clip of Emma Panday">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Video clip of Emma Panday">
                            <a:hlinkClick r:id="rId11"/>
                          </pic:cNvPr>
                          <pic:cNvPicPr/>
                        </pic:nvPicPr>
                        <pic:blipFill>
                          <a:blip r:embed="rId12"/>
                          <a:stretch>
                            <a:fillRect/>
                          </a:stretch>
                        </pic:blipFill>
                        <pic:spPr>
                          <a:xfrm>
                            <a:off x="0" y="0"/>
                            <a:ext cx="3514500" cy="1980000"/>
                          </a:xfrm>
                          <a:prstGeom prst="rect">
                            <a:avLst/>
                          </a:prstGeom>
                        </pic:spPr>
                      </pic:pic>
                    </a:graphicData>
                  </a:graphic>
                </wp:inline>
              </w:drawing>
            </w:r>
          </w:p>
          <w:p w14:paraId="5FF65A43" w14:textId="77777777" w:rsidR="008E7175" w:rsidRDefault="008E7175" w:rsidP="00560798">
            <w:pPr>
              <w:keepLines/>
              <w:spacing w:before="120" w:after="120"/>
              <w:jc w:val="right"/>
              <w:rPr>
                <w:rStyle w:val="Hyperlink"/>
                <w:i/>
                <w:iCs/>
                <w:sz w:val="20"/>
                <w:szCs w:val="20"/>
              </w:rPr>
            </w:pPr>
            <w:r w:rsidRPr="00726BE1">
              <w:rPr>
                <w:i/>
                <w:iCs/>
                <w:sz w:val="20"/>
                <w:szCs w:val="20"/>
              </w:rPr>
              <w:t>Emma Panday</w:t>
            </w:r>
            <w:r>
              <w:rPr>
                <w:i/>
                <w:iCs/>
                <w:sz w:val="20"/>
                <w:szCs w:val="20"/>
              </w:rPr>
              <w:t xml:space="preserve">, </w:t>
            </w:r>
            <w:r w:rsidRPr="00726BE1">
              <w:rPr>
                <w:i/>
                <w:iCs/>
                <w:sz w:val="20"/>
                <w:szCs w:val="20"/>
              </w:rPr>
              <w:t>Head of Health, Social and Childcare</w:t>
            </w:r>
            <w:r>
              <w:rPr>
                <w:i/>
                <w:iCs/>
                <w:sz w:val="20"/>
                <w:szCs w:val="20"/>
              </w:rPr>
              <w:t xml:space="preserve">, </w:t>
            </w:r>
            <w:hyperlink r:id="rId13" w:history="1">
              <w:r w:rsidRPr="00726BE1">
                <w:rPr>
                  <w:rStyle w:val="Hyperlink"/>
                  <w:i/>
                  <w:iCs/>
                  <w:sz w:val="20"/>
                  <w:szCs w:val="20"/>
                </w:rPr>
                <w:t>City College Norwich</w:t>
              </w:r>
            </w:hyperlink>
            <w:r>
              <w:rPr>
                <w:rStyle w:val="Hyperlink"/>
                <w:i/>
                <w:iCs/>
                <w:sz w:val="20"/>
                <w:szCs w:val="20"/>
              </w:rPr>
              <w:t xml:space="preserve"> </w:t>
            </w:r>
          </w:p>
          <w:p w14:paraId="316670FC" w14:textId="77777777" w:rsidR="008E7175" w:rsidRDefault="008E7175" w:rsidP="008E7175">
            <w:pPr>
              <w:keepLines/>
              <w:spacing w:before="120" w:after="120"/>
              <w:jc w:val="center"/>
              <w:rPr>
                <w:rStyle w:val="Hyperlink"/>
                <w:i/>
                <w:iCs/>
                <w:sz w:val="20"/>
                <w:szCs w:val="20"/>
              </w:rPr>
            </w:pPr>
          </w:p>
          <w:p w14:paraId="390C4EEC" w14:textId="2594DAD1" w:rsidR="00EF6B6F" w:rsidRDefault="00EF6B6F" w:rsidP="00EF6B6F">
            <w:pPr>
              <w:keepLines/>
              <w:spacing w:before="120"/>
              <w:jc w:val="center"/>
              <w:rPr>
                <w:i/>
                <w:iCs/>
                <w:sz w:val="20"/>
                <w:szCs w:val="20"/>
              </w:rPr>
            </w:pPr>
          </w:p>
          <w:p w14:paraId="45DE3401" w14:textId="328DA32C" w:rsidR="00B2107C" w:rsidRPr="00D4221F" w:rsidRDefault="00B2107C" w:rsidP="002439BA">
            <w:pPr>
              <w:spacing w:line="240" w:lineRule="auto"/>
              <w:rPr>
                <w:i/>
                <w:iCs/>
                <w:color w:val="0563C1" w:themeColor="hyperlink"/>
                <w:sz w:val="20"/>
                <w:szCs w:val="20"/>
                <w:u w:val="single"/>
              </w:rPr>
            </w:pPr>
          </w:p>
        </w:tc>
      </w:tr>
      <w:tr w:rsidR="00EF6B6F" w14:paraId="00174AD5" w14:textId="77777777" w:rsidTr="3836097E">
        <w:tc>
          <w:tcPr>
            <w:tcW w:w="14527" w:type="dxa"/>
            <w:tcBorders>
              <w:top w:val="thinThickThinSmallGap" w:sz="18" w:space="0" w:color="765AB0"/>
              <w:bottom w:val="nil"/>
            </w:tcBorders>
            <w:tcMar>
              <w:left w:w="0" w:type="dxa"/>
            </w:tcMar>
          </w:tcPr>
          <w:p w14:paraId="1323B3FC" w14:textId="77777777" w:rsidR="00EF6B6F" w:rsidRPr="008721C5" w:rsidRDefault="00EF6B6F" w:rsidP="009D3420">
            <w:pPr>
              <w:pStyle w:val="Heading1"/>
              <w:spacing w:before="120" w:after="120"/>
              <w:outlineLvl w:val="0"/>
            </w:pPr>
            <w:r>
              <w:lastRenderedPageBreak/>
              <w:t>I</w:t>
            </w:r>
            <w:r w:rsidRPr="008721C5">
              <w:t>NSIGHTS</w:t>
            </w:r>
            <w:r>
              <w:t xml:space="preserve"> FROM </w:t>
            </w:r>
            <w:r w:rsidRPr="008721C5">
              <w:t>T LEVEL PROVIDERS</w:t>
            </w:r>
          </w:p>
          <w:p w14:paraId="306A7BAC" w14:textId="79609552" w:rsidR="00EF6B6F" w:rsidRPr="009B4777" w:rsidRDefault="00060105" w:rsidP="009B4777">
            <w:pPr>
              <w:keepLines/>
              <w:spacing w:before="120"/>
              <w:rPr>
                <w:bCs/>
                <w:szCs w:val="22"/>
              </w:rPr>
            </w:pPr>
            <w:r>
              <w:rPr>
                <w:bCs/>
                <w:szCs w:val="22"/>
              </w:rPr>
              <w:t>With insights</w:t>
            </w:r>
            <w:r w:rsidRPr="00790350">
              <w:rPr>
                <w:bCs/>
                <w:szCs w:val="22"/>
              </w:rPr>
              <w:t xml:space="preserve"> from some of the leading early T Level providers</w:t>
            </w:r>
            <w:r>
              <w:rPr>
                <w:bCs/>
                <w:szCs w:val="22"/>
              </w:rPr>
              <w:t>, this case study will explore the following themes</w:t>
            </w:r>
            <w:r w:rsidRPr="00790350">
              <w:rPr>
                <w:bCs/>
                <w:szCs w:val="22"/>
              </w:rPr>
              <w:t xml:space="preserve"> to help you shape your approach</w:t>
            </w:r>
            <w:r w:rsidR="00C137C8" w:rsidRPr="00790350">
              <w:rPr>
                <w:bCs/>
                <w:szCs w:val="22"/>
              </w:rPr>
              <w:t xml:space="preserve">: </w:t>
            </w:r>
          </w:p>
        </w:tc>
      </w:tr>
    </w:tbl>
    <w:p w14:paraId="56186E02" w14:textId="77777777" w:rsidR="00B369C1" w:rsidRDefault="00B369C1" w:rsidP="00B44E34">
      <w:pPr>
        <w:spacing w:before="0" w:after="0"/>
      </w:pPr>
    </w:p>
    <w:p w14:paraId="647F9624" w14:textId="77777777" w:rsidR="005B4A98" w:rsidRDefault="005B4A98" w:rsidP="005B4A98">
      <w:pPr>
        <w:spacing w:before="0"/>
        <w:jc w:val="center"/>
      </w:pPr>
      <w:proofErr w:type="spellStart"/>
      <w:r>
        <w:rPr>
          <w:b/>
          <w:bCs/>
        </w:rPr>
        <w:t>C</w:t>
      </w:r>
      <w:r w:rsidRPr="003659F6">
        <w:rPr>
          <w:b/>
          <w:bCs/>
        </w:rPr>
        <w:t>trl+</w:t>
      </w:r>
      <w:r>
        <w:rPr>
          <w:b/>
          <w:bCs/>
        </w:rPr>
        <w:t>c</w:t>
      </w:r>
      <w:r w:rsidRPr="003659F6">
        <w:rPr>
          <w:b/>
          <w:bCs/>
        </w:rPr>
        <w:t>lick</w:t>
      </w:r>
      <w:proofErr w:type="spellEnd"/>
      <w:r w:rsidRPr="003659F6">
        <w:rPr>
          <w:b/>
          <w:bCs/>
        </w:rPr>
        <w:t xml:space="preserve"> on a topic </w:t>
      </w:r>
      <w:r>
        <w:rPr>
          <w:b/>
          <w:bCs/>
        </w:rPr>
        <w:t xml:space="preserve">below </w:t>
      </w:r>
      <w:r w:rsidRPr="003659F6">
        <w:rPr>
          <w:b/>
          <w:bCs/>
        </w:rPr>
        <w:t>to explo</w:t>
      </w:r>
      <w:r>
        <w:rPr>
          <w:b/>
          <w:bCs/>
        </w:rPr>
        <w:t>re</w:t>
      </w:r>
    </w:p>
    <w:tbl>
      <w:tblPr>
        <w:tblStyle w:val="TableGrid"/>
        <w:tblW w:w="14527" w:type="dxa"/>
        <w:tblBorders>
          <w:top w:val="single" w:sz="12" w:space="0" w:color="FC4421"/>
          <w:left w:val="single" w:sz="12" w:space="0" w:color="FC4421"/>
          <w:bottom w:val="single" w:sz="12" w:space="0" w:color="FC4421"/>
          <w:right w:val="single" w:sz="12" w:space="0" w:color="FC4421"/>
          <w:insideH w:val="single" w:sz="12" w:space="0" w:color="FC4421"/>
          <w:insideV w:val="single" w:sz="12" w:space="0" w:color="FC4421"/>
        </w:tblBorders>
        <w:tblLook w:val="02A0" w:firstRow="1" w:lastRow="0" w:firstColumn="1" w:lastColumn="0" w:noHBand="1" w:noVBand="0"/>
      </w:tblPr>
      <w:tblGrid>
        <w:gridCol w:w="14527"/>
      </w:tblGrid>
      <w:tr w:rsidR="005B4A98" w:rsidRPr="007E6DC2" w14:paraId="2AF20968" w14:textId="77777777" w:rsidTr="00311F58">
        <w:trPr>
          <w:trHeight w:hRule="exact" w:val="612"/>
        </w:trPr>
        <w:tc>
          <w:tcPr>
            <w:tcW w:w="14527" w:type="dxa"/>
            <w:tcBorders>
              <w:top w:val="nil"/>
              <w:left w:val="nil"/>
              <w:bottom w:val="nil"/>
              <w:right w:val="nil"/>
            </w:tcBorders>
            <w:shd w:val="clear" w:color="auto" w:fill="765AB0"/>
            <w:vAlign w:val="center"/>
          </w:tcPr>
          <w:p w14:paraId="0DAFC3AA" w14:textId="03E717F5" w:rsidR="005B4A98" w:rsidRPr="007806A1" w:rsidRDefault="0020341C" w:rsidP="009D7D26">
            <w:pPr>
              <w:pStyle w:val="TOC1"/>
            </w:pPr>
            <w:r>
              <w:fldChar w:fldCharType="begin"/>
            </w:r>
            <w:r>
              <w:instrText xml:space="preserve"> REF _Ref68785495 \h </w:instrText>
            </w:r>
            <w:r>
              <w:fldChar w:fldCharType="separate"/>
            </w:r>
            <w:r w:rsidR="00E05B1B">
              <w:t>Initial assessment and diagnostics</w:t>
            </w:r>
            <w:r>
              <w:fldChar w:fldCharType="end"/>
            </w:r>
          </w:p>
        </w:tc>
      </w:tr>
      <w:tr w:rsidR="005B4A98" w:rsidRPr="007E6DC2" w14:paraId="48B8B670" w14:textId="77777777" w:rsidTr="00311F58">
        <w:trPr>
          <w:trHeight w:hRule="exact" w:val="612"/>
        </w:trPr>
        <w:tc>
          <w:tcPr>
            <w:tcW w:w="14527" w:type="dxa"/>
            <w:tcBorders>
              <w:top w:val="nil"/>
              <w:left w:val="nil"/>
              <w:bottom w:val="nil"/>
              <w:right w:val="nil"/>
            </w:tcBorders>
            <w:shd w:val="clear" w:color="auto" w:fill="FFCDB7"/>
            <w:vAlign w:val="center"/>
          </w:tcPr>
          <w:p w14:paraId="225F9A8C" w14:textId="40A5A210" w:rsidR="005B4A98" w:rsidRPr="00C500AB" w:rsidRDefault="0020341C" w:rsidP="002862A8">
            <w:pPr>
              <w:pStyle w:val="TOC2"/>
              <w:rPr>
                <w:szCs w:val="22"/>
              </w:rPr>
            </w:pPr>
            <w:r w:rsidRPr="002862A8">
              <w:rPr>
                <w:szCs w:val="22"/>
              </w:rPr>
              <w:fldChar w:fldCharType="begin"/>
            </w:r>
            <w:r w:rsidRPr="002862A8">
              <w:rPr>
                <w:szCs w:val="22"/>
              </w:rPr>
              <w:instrText xml:space="preserve"> REF _Ref68785517 \h </w:instrText>
            </w:r>
            <w:r w:rsidRPr="002862A8">
              <w:rPr>
                <w:szCs w:val="22"/>
              </w:rPr>
            </w:r>
            <w:r w:rsidRPr="002862A8">
              <w:rPr>
                <w:szCs w:val="22"/>
              </w:rPr>
              <w:fldChar w:fldCharType="separate"/>
            </w:r>
            <w:r w:rsidR="00E05B1B" w:rsidRPr="002862A8">
              <w:t>Capturing the student’s starting point</w:t>
            </w:r>
            <w:r w:rsidRPr="002862A8">
              <w:rPr>
                <w:szCs w:val="22"/>
              </w:rPr>
              <w:fldChar w:fldCharType="end"/>
            </w:r>
          </w:p>
        </w:tc>
      </w:tr>
    </w:tbl>
    <w:p w14:paraId="172CF68F" w14:textId="77777777" w:rsidR="005B4A98" w:rsidRDefault="005B4A98" w:rsidP="005B4A98">
      <w:pPr>
        <w:spacing w:after="0"/>
      </w:pPr>
    </w:p>
    <w:tbl>
      <w:tblPr>
        <w:tblStyle w:val="TableGrid"/>
        <w:tblW w:w="14527" w:type="dxa"/>
        <w:tblBorders>
          <w:top w:val="single" w:sz="12" w:space="0" w:color="FC4421"/>
          <w:left w:val="single" w:sz="12" w:space="0" w:color="FC4421"/>
          <w:bottom w:val="single" w:sz="12" w:space="0" w:color="FC4421"/>
          <w:right w:val="single" w:sz="12" w:space="0" w:color="FC4421"/>
          <w:insideH w:val="single" w:sz="12" w:space="0" w:color="FC4421"/>
          <w:insideV w:val="single" w:sz="12" w:space="0" w:color="FC4421"/>
        </w:tblBorders>
        <w:tblLook w:val="02A0" w:firstRow="1" w:lastRow="0" w:firstColumn="1" w:lastColumn="0" w:noHBand="1" w:noVBand="0"/>
      </w:tblPr>
      <w:tblGrid>
        <w:gridCol w:w="14527"/>
      </w:tblGrid>
      <w:tr w:rsidR="00045452" w:rsidRPr="007E6DC2" w14:paraId="7A65E65B" w14:textId="77777777" w:rsidTr="005D2F75">
        <w:trPr>
          <w:trHeight w:hRule="exact" w:val="612"/>
        </w:trPr>
        <w:tc>
          <w:tcPr>
            <w:tcW w:w="14527" w:type="dxa"/>
            <w:tcBorders>
              <w:top w:val="nil"/>
              <w:left w:val="nil"/>
              <w:bottom w:val="nil"/>
              <w:right w:val="nil"/>
            </w:tcBorders>
            <w:shd w:val="clear" w:color="auto" w:fill="765AB0"/>
            <w:vAlign w:val="center"/>
          </w:tcPr>
          <w:p w14:paraId="2ED69D86" w14:textId="43D8D444" w:rsidR="00045452" w:rsidRPr="007806A1" w:rsidRDefault="009348A5" w:rsidP="005D2F75">
            <w:pPr>
              <w:pStyle w:val="TOC1"/>
            </w:pPr>
            <w:r>
              <w:fldChar w:fldCharType="begin"/>
            </w:r>
            <w:r>
              <w:instrText xml:space="preserve"> REF _Ref70697128 \h </w:instrText>
            </w:r>
            <w:r>
              <w:fldChar w:fldCharType="separate"/>
            </w:r>
            <w:r w:rsidR="00E05B1B" w:rsidRPr="009348A5">
              <w:t>Formative assessment</w:t>
            </w:r>
            <w:r>
              <w:fldChar w:fldCharType="end"/>
            </w:r>
          </w:p>
        </w:tc>
      </w:tr>
      <w:tr w:rsidR="00045452" w:rsidRPr="007E6DC2" w14:paraId="57DF5C69" w14:textId="77777777" w:rsidTr="005D2F75">
        <w:trPr>
          <w:trHeight w:hRule="exact" w:val="612"/>
        </w:trPr>
        <w:tc>
          <w:tcPr>
            <w:tcW w:w="14527" w:type="dxa"/>
            <w:tcBorders>
              <w:top w:val="nil"/>
              <w:left w:val="nil"/>
              <w:bottom w:val="nil"/>
              <w:right w:val="nil"/>
            </w:tcBorders>
            <w:shd w:val="clear" w:color="auto" w:fill="FFCDB7"/>
            <w:vAlign w:val="center"/>
          </w:tcPr>
          <w:p w14:paraId="3243389B" w14:textId="2A4F2AF4" w:rsidR="00045452" w:rsidRPr="00B4046C" w:rsidRDefault="0020341C" w:rsidP="002862A8">
            <w:pPr>
              <w:pStyle w:val="TOC2"/>
              <w:rPr>
                <w:szCs w:val="22"/>
              </w:rPr>
            </w:pPr>
            <w:r w:rsidRPr="00B4046C">
              <w:rPr>
                <w:szCs w:val="22"/>
              </w:rPr>
              <w:fldChar w:fldCharType="begin"/>
            </w:r>
            <w:r w:rsidRPr="00B4046C">
              <w:rPr>
                <w:szCs w:val="22"/>
              </w:rPr>
              <w:instrText xml:space="preserve"> REF _Ref67670710 \h </w:instrText>
            </w:r>
            <w:r w:rsidRPr="00B4046C">
              <w:rPr>
                <w:szCs w:val="22"/>
              </w:rPr>
            </w:r>
            <w:r w:rsidRPr="00B4046C">
              <w:rPr>
                <w:szCs w:val="22"/>
              </w:rPr>
              <w:fldChar w:fldCharType="separate"/>
            </w:r>
            <w:r w:rsidR="00E05B1B">
              <w:t>Building on effective practice from other courses to inform your approach to formative assessment</w:t>
            </w:r>
            <w:r w:rsidRPr="00B4046C">
              <w:rPr>
                <w:szCs w:val="22"/>
              </w:rPr>
              <w:fldChar w:fldCharType="end"/>
            </w:r>
          </w:p>
        </w:tc>
      </w:tr>
      <w:tr w:rsidR="00045452" w:rsidRPr="007E6DC2" w14:paraId="3FAFA7AC" w14:textId="77777777" w:rsidTr="005D2F75">
        <w:trPr>
          <w:trHeight w:hRule="exact" w:val="612"/>
        </w:trPr>
        <w:tc>
          <w:tcPr>
            <w:tcW w:w="14527" w:type="dxa"/>
            <w:tcBorders>
              <w:top w:val="nil"/>
              <w:left w:val="nil"/>
              <w:bottom w:val="nil"/>
              <w:right w:val="nil"/>
            </w:tcBorders>
            <w:shd w:val="clear" w:color="auto" w:fill="FF9567"/>
            <w:vAlign w:val="center"/>
          </w:tcPr>
          <w:p w14:paraId="2EE91AA3" w14:textId="79E7A01E" w:rsidR="00045452" w:rsidRPr="00B4046C" w:rsidRDefault="0020341C" w:rsidP="002862A8">
            <w:pPr>
              <w:pStyle w:val="TOC2"/>
              <w:rPr>
                <w:szCs w:val="22"/>
              </w:rPr>
            </w:pPr>
            <w:r w:rsidRPr="00B4046C">
              <w:rPr>
                <w:szCs w:val="22"/>
              </w:rPr>
              <w:fldChar w:fldCharType="begin"/>
            </w:r>
            <w:r w:rsidRPr="00B4046C">
              <w:rPr>
                <w:szCs w:val="22"/>
              </w:rPr>
              <w:instrText xml:space="preserve"> REF _Ref70697150 \h </w:instrText>
            </w:r>
            <w:r w:rsidRPr="00B4046C">
              <w:rPr>
                <w:szCs w:val="22"/>
              </w:rPr>
            </w:r>
            <w:r w:rsidRPr="00B4046C">
              <w:rPr>
                <w:szCs w:val="22"/>
              </w:rPr>
              <w:fldChar w:fldCharType="separate"/>
            </w:r>
            <w:r w:rsidR="00E05B1B">
              <w:t>Using different approaches to formative assessment to track progress and identify gaps in knowledge</w:t>
            </w:r>
            <w:r w:rsidRPr="00B4046C">
              <w:rPr>
                <w:szCs w:val="22"/>
              </w:rPr>
              <w:fldChar w:fldCharType="end"/>
            </w:r>
          </w:p>
        </w:tc>
      </w:tr>
      <w:tr w:rsidR="00045452" w:rsidRPr="007E6DC2" w14:paraId="7A0E383B" w14:textId="77777777" w:rsidTr="005D2F75">
        <w:trPr>
          <w:trHeight w:hRule="exact" w:val="612"/>
        </w:trPr>
        <w:tc>
          <w:tcPr>
            <w:tcW w:w="14527" w:type="dxa"/>
            <w:tcBorders>
              <w:top w:val="nil"/>
              <w:left w:val="nil"/>
              <w:bottom w:val="nil"/>
              <w:right w:val="nil"/>
            </w:tcBorders>
            <w:shd w:val="clear" w:color="auto" w:fill="FFCDB7"/>
            <w:vAlign w:val="center"/>
          </w:tcPr>
          <w:p w14:paraId="50C03DC3" w14:textId="13C9874E" w:rsidR="00045452" w:rsidRPr="00B4046C" w:rsidRDefault="0020341C" w:rsidP="002862A8">
            <w:pPr>
              <w:pStyle w:val="TOC2"/>
              <w:rPr>
                <w:szCs w:val="22"/>
              </w:rPr>
            </w:pPr>
            <w:r w:rsidRPr="00B4046C">
              <w:rPr>
                <w:szCs w:val="22"/>
              </w:rPr>
              <w:fldChar w:fldCharType="begin"/>
            </w:r>
            <w:r w:rsidRPr="00B4046C">
              <w:rPr>
                <w:szCs w:val="22"/>
              </w:rPr>
              <w:instrText xml:space="preserve"> REF _Ref67670747 \h </w:instrText>
            </w:r>
            <w:r w:rsidRPr="00B4046C">
              <w:rPr>
                <w:szCs w:val="22"/>
              </w:rPr>
            </w:r>
            <w:r w:rsidRPr="00B4046C">
              <w:rPr>
                <w:szCs w:val="22"/>
              </w:rPr>
              <w:fldChar w:fldCharType="separate"/>
            </w:r>
            <w:r w:rsidR="00E05B1B">
              <w:t>Involving employers in the teaching and assessment of soft skills</w:t>
            </w:r>
            <w:r w:rsidRPr="00B4046C">
              <w:rPr>
                <w:szCs w:val="22"/>
              </w:rPr>
              <w:fldChar w:fldCharType="end"/>
            </w:r>
          </w:p>
        </w:tc>
      </w:tr>
      <w:tr w:rsidR="00DC0C47" w:rsidRPr="007E6DC2" w14:paraId="2CACEBC2" w14:textId="77777777" w:rsidTr="00DC0C47">
        <w:trPr>
          <w:trHeight w:hRule="exact" w:val="612"/>
        </w:trPr>
        <w:tc>
          <w:tcPr>
            <w:tcW w:w="14527" w:type="dxa"/>
            <w:tcBorders>
              <w:top w:val="nil"/>
              <w:left w:val="nil"/>
              <w:bottom w:val="nil"/>
              <w:right w:val="nil"/>
            </w:tcBorders>
            <w:shd w:val="clear" w:color="auto" w:fill="FF9567"/>
            <w:vAlign w:val="center"/>
          </w:tcPr>
          <w:p w14:paraId="0414CA98" w14:textId="28619E70" w:rsidR="00DC0C47" w:rsidRPr="00B4046C" w:rsidRDefault="00DC0C47" w:rsidP="002862A8">
            <w:pPr>
              <w:pStyle w:val="TOC2"/>
              <w:rPr>
                <w:szCs w:val="22"/>
              </w:rPr>
            </w:pPr>
            <w:r w:rsidRPr="00DC0C47">
              <w:rPr>
                <w:szCs w:val="22"/>
              </w:rPr>
              <w:fldChar w:fldCharType="begin"/>
            </w:r>
            <w:r w:rsidRPr="00DC0C47">
              <w:rPr>
                <w:szCs w:val="22"/>
              </w:rPr>
              <w:instrText xml:space="preserve"> REF _Ref71020723 \h </w:instrText>
            </w:r>
            <w:r w:rsidRPr="00DC0C47">
              <w:rPr>
                <w:szCs w:val="22"/>
              </w:rPr>
            </w:r>
            <w:r w:rsidRPr="00DC0C47">
              <w:rPr>
                <w:szCs w:val="22"/>
              </w:rPr>
              <w:fldChar w:fldCharType="separate"/>
            </w:r>
            <w:r w:rsidR="00E05B1B">
              <w:t>Helping</w:t>
            </w:r>
            <w:r w:rsidR="00E05B1B" w:rsidRPr="00FA1514">
              <w:t xml:space="preserve"> students build exam-focused skills</w:t>
            </w:r>
            <w:r w:rsidRPr="00DC0C47">
              <w:rPr>
                <w:szCs w:val="22"/>
              </w:rPr>
              <w:fldChar w:fldCharType="end"/>
            </w:r>
          </w:p>
        </w:tc>
      </w:tr>
    </w:tbl>
    <w:p w14:paraId="79B3F6B3" w14:textId="6C0BA284" w:rsidR="00BA59BD" w:rsidRPr="00DC0C47" w:rsidRDefault="00BA59BD" w:rsidP="00DC0C47">
      <w:pPr>
        <w:pStyle w:val="Heading1"/>
      </w:pPr>
      <w:bookmarkStart w:id="0" w:name="_Ref67399873"/>
    </w:p>
    <w:p w14:paraId="414FCADE" w14:textId="27E60B5E" w:rsidR="00BA59BD" w:rsidRPr="00DC0C47" w:rsidRDefault="00BA59BD" w:rsidP="00DC0C47">
      <w:pPr>
        <w:pStyle w:val="Heading1"/>
      </w:pPr>
    </w:p>
    <w:p w14:paraId="188B025B" w14:textId="3D23E914" w:rsidR="005061DB" w:rsidRPr="00DC0C47" w:rsidRDefault="00BA59BD" w:rsidP="00DC0C47">
      <w:pPr>
        <w:spacing w:line="240" w:lineRule="auto"/>
        <w:rPr>
          <w:rFonts w:ascii="Poppins" w:hAnsi="Poppins" w:cs="Arial"/>
          <w:b/>
          <w:bCs/>
          <w:caps/>
          <w:sz w:val="28"/>
          <w:szCs w:val="28"/>
        </w:rPr>
      </w:pPr>
      <w:r>
        <w:br w:type="page"/>
      </w:r>
    </w:p>
    <w:p w14:paraId="3B581359" w14:textId="7DD45ED9" w:rsidR="005061DB" w:rsidRDefault="005061DB" w:rsidP="00AE34BC">
      <w:pPr>
        <w:pStyle w:val="Heading1"/>
      </w:pPr>
      <w:bookmarkStart w:id="1" w:name="_Ref68785495"/>
      <w:r>
        <w:t>Initial assessment and di</w:t>
      </w:r>
      <w:r w:rsidR="009348A5">
        <w:t>a</w:t>
      </w:r>
      <w:r>
        <w:t>gnostics</w:t>
      </w:r>
      <w:bookmarkEnd w:id="1"/>
    </w:p>
    <w:tbl>
      <w:tblPr>
        <w:tblStyle w:val="PSP"/>
        <w:tblW w:w="14527" w:type="dxa"/>
        <w:tblLayout w:type="fixed"/>
        <w:tblCellMar>
          <w:left w:w="170" w:type="dxa"/>
          <w:right w:w="170" w:type="dxa"/>
        </w:tblCellMar>
        <w:tblLook w:val="02A0" w:firstRow="1" w:lastRow="0" w:firstColumn="1" w:lastColumn="0" w:noHBand="1" w:noVBand="0"/>
      </w:tblPr>
      <w:tblGrid>
        <w:gridCol w:w="2279"/>
        <w:gridCol w:w="4273"/>
        <w:gridCol w:w="7975"/>
      </w:tblGrid>
      <w:tr w:rsidR="009A0F88" w:rsidRPr="00A27DFE" w14:paraId="43BBA3FB" w14:textId="77777777" w:rsidTr="3836097E">
        <w:trPr>
          <w:cnfStyle w:val="100000000000" w:firstRow="1" w:lastRow="0" w:firstColumn="0" w:lastColumn="0" w:oddVBand="0" w:evenVBand="0" w:oddHBand="0" w:evenHBand="0" w:firstRowFirstColumn="0" w:firstRowLastColumn="0" w:lastRowFirstColumn="0" w:lastRowLastColumn="0"/>
          <w:cantSplit/>
          <w:trHeight w:val="615"/>
          <w:tblHeader/>
        </w:trPr>
        <w:tc>
          <w:tcPr>
            <w:cnfStyle w:val="001000000000" w:firstRow="0" w:lastRow="0" w:firstColumn="1" w:lastColumn="0" w:oddVBand="0" w:evenVBand="0" w:oddHBand="0" w:evenHBand="0" w:firstRowFirstColumn="0" w:firstRowLastColumn="0" w:lastRowFirstColumn="0" w:lastRowLastColumn="0"/>
            <w:tcW w:w="2279" w:type="dxa"/>
            <w:shd w:val="clear" w:color="auto" w:fill="000000" w:themeFill="text1"/>
            <w:vAlign w:val="center"/>
          </w:tcPr>
          <w:p w14:paraId="00DC1A5C" w14:textId="77777777" w:rsidR="009A0F88" w:rsidRPr="00A27DFE" w:rsidRDefault="009A0F88" w:rsidP="005D2F75">
            <w:pPr>
              <w:keepLines/>
              <w:spacing w:before="60" w:after="60"/>
              <w:rPr>
                <w:color w:val="FFFFFF" w:themeColor="background1"/>
              </w:rPr>
            </w:pPr>
            <w:r w:rsidRPr="00A27DFE">
              <w:rPr>
                <w:color w:val="FFFFFF" w:themeColor="background1"/>
              </w:rPr>
              <w:t>Topic discussed</w:t>
            </w:r>
          </w:p>
        </w:tc>
        <w:tc>
          <w:tcPr>
            <w:cnfStyle w:val="000010000000" w:firstRow="0" w:lastRow="0" w:firstColumn="0" w:lastColumn="0" w:oddVBand="1" w:evenVBand="0" w:oddHBand="0" w:evenHBand="0" w:firstRowFirstColumn="0" w:firstRowLastColumn="0" w:lastRowFirstColumn="0" w:lastRowLastColumn="0"/>
            <w:tcW w:w="4273" w:type="dxa"/>
            <w:shd w:val="clear" w:color="auto" w:fill="000000" w:themeFill="text1"/>
            <w:vAlign w:val="center"/>
          </w:tcPr>
          <w:p w14:paraId="16EBF92A" w14:textId="77777777" w:rsidR="009A0F88" w:rsidRPr="00A27DFE" w:rsidRDefault="009A0F88" w:rsidP="005D2F75">
            <w:pPr>
              <w:keepLines/>
              <w:spacing w:before="60" w:after="60"/>
              <w:rPr>
                <w:color w:val="FFFFFF" w:themeColor="background1"/>
              </w:rPr>
            </w:pPr>
            <w:r w:rsidRPr="00A27DFE">
              <w:rPr>
                <w:color w:val="FFFFFF" w:themeColor="background1"/>
              </w:rPr>
              <w:t>Learning points</w:t>
            </w:r>
          </w:p>
        </w:tc>
        <w:tc>
          <w:tcPr>
            <w:tcW w:w="7975" w:type="dxa"/>
            <w:shd w:val="clear" w:color="auto" w:fill="000000" w:themeFill="text1"/>
            <w:vAlign w:val="center"/>
          </w:tcPr>
          <w:p w14:paraId="75C28D82" w14:textId="77777777" w:rsidR="009A0F88" w:rsidRPr="00A27DFE" w:rsidRDefault="009A0F88" w:rsidP="005D2F75">
            <w:pPr>
              <w:keepLines/>
              <w:spacing w:before="60" w:after="60"/>
              <w:cnfStyle w:val="100000000000" w:firstRow="1" w:lastRow="0" w:firstColumn="0" w:lastColumn="0" w:oddVBand="0" w:evenVBand="0" w:oddHBand="0" w:evenHBand="0" w:firstRowFirstColumn="0" w:firstRowLastColumn="0" w:lastRowFirstColumn="0" w:lastRowLastColumn="0"/>
              <w:rPr>
                <w:color w:val="FFFFFF" w:themeColor="background1"/>
              </w:rPr>
            </w:pPr>
            <w:r w:rsidRPr="00A27DFE">
              <w:rPr>
                <w:color w:val="FFFFFF" w:themeColor="background1"/>
              </w:rPr>
              <w:t>Insights from T Level providers</w:t>
            </w:r>
          </w:p>
        </w:tc>
      </w:tr>
      <w:tr w:rsidR="009A0F88" w:rsidRPr="00E61453" w14:paraId="6228FC38" w14:textId="77777777" w:rsidTr="3836097E">
        <w:tc>
          <w:tcPr>
            <w:cnfStyle w:val="001000000000" w:firstRow="0" w:lastRow="0" w:firstColumn="1" w:lastColumn="0" w:oddVBand="0" w:evenVBand="0" w:oddHBand="0" w:evenHBand="0" w:firstRowFirstColumn="0" w:firstRowLastColumn="0" w:lastRowFirstColumn="0" w:lastRowLastColumn="0"/>
            <w:tcW w:w="2279" w:type="dxa"/>
          </w:tcPr>
          <w:p w14:paraId="4B16773B" w14:textId="77777777" w:rsidR="009A0F88" w:rsidRPr="00712B61" w:rsidRDefault="009A0F88" w:rsidP="005D2F75">
            <w:pPr>
              <w:pStyle w:val="Heading3"/>
              <w:numPr>
                <w:ilvl w:val="0"/>
                <w:numId w:val="0"/>
              </w:numPr>
              <w:spacing w:before="120" w:after="120"/>
              <w:outlineLvl w:val="2"/>
              <w:rPr>
                <w:rFonts w:cs="Arial"/>
                <w:b w:val="0"/>
                <w:color w:val="FFFFFF" w:themeColor="background1"/>
              </w:rPr>
            </w:pPr>
            <w:bookmarkStart w:id="2" w:name="_Ref68785517"/>
            <w:r>
              <w:rPr>
                <w:rFonts w:cs="Arial"/>
                <w:color w:val="FFFFFF" w:themeColor="background1"/>
              </w:rPr>
              <w:t>Capturing the student’s starting point</w:t>
            </w:r>
            <w:bookmarkEnd w:id="2"/>
          </w:p>
        </w:tc>
        <w:tc>
          <w:tcPr>
            <w:cnfStyle w:val="000010000000" w:firstRow="0" w:lastRow="0" w:firstColumn="0" w:lastColumn="0" w:oddVBand="1" w:evenVBand="0" w:oddHBand="0" w:evenHBand="0" w:firstRowFirstColumn="0" w:firstRowLastColumn="0" w:lastRowFirstColumn="0" w:lastRowLastColumn="0"/>
            <w:tcW w:w="4273" w:type="dxa"/>
          </w:tcPr>
          <w:p w14:paraId="37E8DC9D" w14:textId="2ED89132" w:rsidR="009A0F88" w:rsidRDefault="009A0F88" w:rsidP="009348A5">
            <w:pPr>
              <w:spacing w:before="120" w:after="120"/>
              <w:rPr>
                <w:sz w:val="22"/>
                <w:szCs w:val="22"/>
              </w:rPr>
            </w:pPr>
            <w:r>
              <w:rPr>
                <w:sz w:val="22"/>
                <w:szCs w:val="22"/>
              </w:rPr>
              <w:t>E</w:t>
            </w:r>
            <w:r w:rsidRPr="005A3055">
              <w:rPr>
                <w:sz w:val="22"/>
                <w:szCs w:val="22"/>
              </w:rPr>
              <w:t xml:space="preserve">stablishing a robust initial diagnostic assessment process </w:t>
            </w:r>
            <w:r w:rsidR="005013E0">
              <w:rPr>
                <w:sz w:val="22"/>
                <w:szCs w:val="22"/>
              </w:rPr>
              <w:t>is</w:t>
            </w:r>
            <w:r>
              <w:rPr>
                <w:sz w:val="22"/>
                <w:szCs w:val="22"/>
              </w:rPr>
              <w:t xml:space="preserve"> essential in</w:t>
            </w:r>
            <w:r w:rsidRPr="005A3055">
              <w:rPr>
                <w:sz w:val="22"/>
                <w:szCs w:val="22"/>
              </w:rPr>
              <w:t xml:space="preserve"> identif</w:t>
            </w:r>
            <w:r>
              <w:rPr>
                <w:sz w:val="22"/>
                <w:szCs w:val="22"/>
              </w:rPr>
              <w:t>ying</w:t>
            </w:r>
            <w:r w:rsidRPr="005A3055">
              <w:rPr>
                <w:sz w:val="22"/>
                <w:szCs w:val="22"/>
              </w:rPr>
              <w:t xml:space="preserve"> each student’s starting point and gaps in knowledge and skills</w:t>
            </w:r>
            <w:r>
              <w:rPr>
                <w:sz w:val="22"/>
                <w:szCs w:val="22"/>
              </w:rPr>
              <w:t>.</w:t>
            </w:r>
          </w:p>
          <w:p w14:paraId="74395D5E" w14:textId="70FE5C2E" w:rsidR="00BD2F32" w:rsidRDefault="005013E0" w:rsidP="009348A5">
            <w:pPr>
              <w:spacing w:before="120" w:after="120"/>
              <w:rPr>
                <w:sz w:val="22"/>
                <w:szCs w:val="22"/>
              </w:rPr>
            </w:pPr>
            <w:r>
              <w:rPr>
                <w:sz w:val="22"/>
                <w:szCs w:val="22"/>
              </w:rPr>
              <w:t>It</w:t>
            </w:r>
            <w:r w:rsidR="00902ACA">
              <w:rPr>
                <w:sz w:val="22"/>
                <w:szCs w:val="22"/>
              </w:rPr>
              <w:t xml:space="preserve"> can help you:</w:t>
            </w:r>
          </w:p>
          <w:p w14:paraId="7CC1C0C0" w14:textId="4461DCE1" w:rsidR="00902ACA" w:rsidRDefault="006A71C1" w:rsidP="009348A5">
            <w:pPr>
              <w:pStyle w:val="ListParagraph"/>
              <w:tabs>
                <w:tab w:val="clear" w:pos="579"/>
                <w:tab w:val="num" w:pos="77"/>
              </w:tabs>
              <w:spacing w:before="120" w:after="120"/>
              <w:ind w:left="360"/>
              <w:rPr>
                <w:sz w:val="22"/>
                <w:szCs w:val="22"/>
              </w:rPr>
            </w:pPr>
            <w:r>
              <w:rPr>
                <w:sz w:val="22"/>
                <w:szCs w:val="22"/>
              </w:rPr>
              <w:t>find out</w:t>
            </w:r>
            <w:r w:rsidR="00902ACA">
              <w:rPr>
                <w:sz w:val="22"/>
                <w:szCs w:val="22"/>
              </w:rPr>
              <w:t xml:space="preserve"> where your students are academically </w:t>
            </w:r>
          </w:p>
          <w:p w14:paraId="340A17A1" w14:textId="4C93606C" w:rsidR="00902ACA" w:rsidRDefault="00902ACA" w:rsidP="009348A5">
            <w:pPr>
              <w:pStyle w:val="ListParagraph"/>
              <w:tabs>
                <w:tab w:val="clear" w:pos="579"/>
                <w:tab w:val="num" w:pos="77"/>
              </w:tabs>
              <w:spacing w:before="120" w:after="120"/>
              <w:ind w:left="360"/>
              <w:rPr>
                <w:sz w:val="22"/>
                <w:szCs w:val="22"/>
              </w:rPr>
            </w:pPr>
            <w:r>
              <w:rPr>
                <w:sz w:val="22"/>
                <w:szCs w:val="22"/>
              </w:rPr>
              <w:t>understand to what extent they are ready for the workplace</w:t>
            </w:r>
          </w:p>
          <w:p w14:paraId="30D02756" w14:textId="77777777" w:rsidR="005013E0" w:rsidRDefault="005013E0" w:rsidP="009348A5">
            <w:pPr>
              <w:pStyle w:val="ListParagraph"/>
              <w:tabs>
                <w:tab w:val="clear" w:pos="579"/>
                <w:tab w:val="num" w:pos="77"/>
              </w:tabs>
              <w:spacing w:before="120" w:after="120"/>
              <w:ind w:left="360"/>
              <w:rPr>
                <w:sz w:val="22"/>
                <w:szCs w:val="22"/>
              </w:rPr>
            </w:pPr>
            <w:r>
              <w:rPr>
                <w:sz w:val="22"/>
                <w:szCs w:val="22"/>
              </w:rPr>
              <w:t>identify potential</w:t>
            </w:r>
          </w:p>
          <w:p w14:paraId="16BD5B55" w14:textId="4BEFD6FC" w:rsidR="005013E0" w:rsidRDefault="005013E0" w:rsidP="009348A5">
            <w:pPr>
              <w:pStyle w:val="ListParagraph"/>
              <w:tabs>
                <w:tab w:val="clear" w:pos="579"/>
                <w:tab w:val="num" w:pos="77"/>
              </w:tabs>
              <w:spacing w:before="120" w:after="120"/>
              <w:ind w:left="360"/>
              <w:rPr>
                <w:sz w:val="22"/>
                <w:szCs w:val="22"/>
              </w:rPr>
            </w:pPr>
            <w:r>
              <w:rPr>
                <w:sz w:val="22"/>
                <w:szCs w:val="22"/>
              </w:rPr>
              <w:t>have a benchmark against which</w:t>
            </w:r>
            <w:r w:rsidRPr="00D95FF5">
              <w:rPr>
                <w:sz w:val="22"/>
                <w:szCs w:val="22"/>
              </w:rPr>
              <w:t xml:space="preserve"> to measure student effort and improvement</w:t>
            </w:r>
          </w:p>
          <w:p w14:paraId="591CC204" w14:textId="613F6722" w:rsidR="006A71C1" w:rsidRPr="004D617B" w:rsidRDefault="006A71C1" w:rsidP="009348A5">
            <w:pPr>
              <w:pStyle w:val="ListParagraph"/>
              <w:tabs>
                <w:tab w:val="clear" w:pos="579"/>
                <w:tab w:val="num" w:pos="77"/>
              </w:tabs>
              <w:spacing w:before="120" w:after="120"/>
              <w:ind w:left="360"/>
              <w:rPr>
                <w:sz w:val="22"/>
                <w:szCs w:val="22"/>
              </w:rPr>
            </w:pPr>
            <w:r w:rsidRPr="004D617B">
              <w:rPr>
                <w:sz w:val="22"/>
                <w:szCs w:val="22"/>
              </w:rPr>
              <w:t xml:space="preserve">pitch the lessons at the </w:t>
            </w:r>
            <w:r>
              <w:rPr>
                <w:sz w:val="22"/>
                <w:szCs w:val="22"/>
              </w:rPr>
              <w:t xml:space="preserve">right </w:t>
            </w:r>
            <w:r w:rsidRPr="004D617B">
              <w:rPr>
                <w:sz w:val="22"/>
                <w:szCs w:val="22"/>
              </w:rPr>
              <w:t>level</w:t>
            </w:r>
            <w:r>
              <w:rPr>
                <w:sz w:val="22"/>
                <w:szCs w:val="22"/>
              </w:rPr>
              <w:t>.</w:t>
            </w:r>
          </w:p>
          <w:p w14:paraId="4B1754CB" w14:textId="77777777" w:rsidR="006A71C1" w:rsidRPr="00D95FF5" w:rsidRDefault="006A71C1" w:rsidP="009348A5">
            <w:pPr>
              <w:pStyle w:val="ListParagraph"/>
              <w:numPr>
                <w:ilvl w:val="0"/>
                <w:numId w:val="0"/>
              </w:numPr>
              <w:spacing w:before="120" w:after="120"/>
              <w:ind w:left="501"/>
              <w:rPr>
                <w:sz w:val="22"/>
                <w:szCs w:val="22"/>
              </w:rPr>
            </w:pPr>
          </w:p>
          <w:p w14:paraId="50E34AAF" w14:textId="77777777" w:rsidR="009A0F88" w:rsidRPr="000E2742" w:rsidRDefault="009A0F88" w:rsidP="009348A5">
            <w:pPr>
              <w:spacing w:before="120" w:after="120"/>
              <w:rPr>
                <w:sz w:val="22"/>
                <w:szCs w:val="22"/>
              </w:rPr>
            </w:pPr>
          </w:p>
        </w:tc>
        <w:tc>
          <w:tcPr>
            <w:tcW w:w="7975" w:type="dxa"/>
          </w:tcPr>
          <w:p w14:paraId="177E2D92" w14:textId="0AD328CF" w:rsidR="00ED5489" w:rsidRPr="00560798" w:rsidRDefault="00ED5489" w:rsidP="009348A5">
            <w:pPr>
              <w:keepLines/>
              <w:spacing w:before="120" w:after="120"/>
              <w:cnfStyle w:val="000000000000" w:firstRow="0" w:lastRow="0" w:firstColumn="0" w:lastColumn="0" w:oddVBand="0" w:evenVBand="0" w:oddHBand="0" w:evenHBand="0" w:firstRowFirstColumn="0" w:firstRowLastColumn="0" w:lastRowFirstColumn="0" w:lastRowLastColumn="0"/>
              <w:rPr>
                <w:i/>
                <w:iCs/>
                <w:sz w:val="22"/>
                <w:szCs w:val="22"/>
              </w:rPr>
            </w:pPr>
            <w:r w:rsidRPr="00560798">
              <w:rPr>
                <w:sz w:val="22"/>
                <w:szCs w:val="22"/>
              </w:rPr>
              <w:t>In this video</w:t>
            </w:r>
            <w:r w:rsidR="00060105">
              <w:rPr>
                <w:sz w:val="22"/>
                <w:szCs w:val="22"/>
              </w:rPr>
              <w:t>,</w:t>
            </w:r>
            <w:r>
              <w:rPr>
                <w:sz w:val="22"/>
                <w:szCs w:val="22"/>
              </w:rPr>
              <w:t xml:space="preserve"> </w:t>
            </w:r>
            <w:r w:rsidRPr="00560798">
              <w:rPr>
                <w:sz w:val="22"/>
                <w:szCs w:val="22"/>
              </w:rPr>
              <w:t xml:space="preserve">Matt </w:t>
            </w:r>
            <w:r>
              <w:rPr>
                <w:sz w:val="22"/>
                <w:szCs w:val="22"/>
              </w:rPr>
              <w:t xml:space="preserve">explains </w:t>
            </w:r>
            <w:r w:rsidR="00991404">
              <w:rPr>
                <w:sz w:val="22"/>
                <w:szCs w:val="22"/>
              </w:rPr>
              <w:t xml:space="preserve">how they </w:t>
            </w:r>
            <w:r w:rsidR="00876CD3">
              <w:rPr>
                <w:sz w:val="22"/>
                <w:szCs w:val="22"/>
              </w:rPr>
              <w:t>use</w:t>
            </w:r>
            <w:r w:rsidR="005013E0">
              <w:rPr>
                <w:sz w:val="22"/>
                <w:szCs w:val="22"/>
              </w:rPr>
              <w:t xml:space="preserve"> initial assessments to understand students’ potential </w:t>
            </w:r>
            <w:r w:rsidR="006A3164">
              <w:rPr>
                <w:sz w:val="22"/>
                <w:szCs w:val="22"/>
              </w:rPr>
              <w:t xml:space="preserve">and to </w:t>
            </w:r>
            <w:r w:rsidR="00126E50">
              <w:rPr>
                <w:sz w:val="22"/>
                <w:szCs w:val="22"/>
              </w:rPr>
              <w:t xml:space="preserve">identify where they have particular needs </w:t>
            </w:r>
            <w:r w:rsidRPr="00560798">
              <w:rPr>
                <w:sz w:val="22"/>
                <w:szCs w:val="22"/>
              </w:rPr>
              <w:t>(2m3</w:t>
            </w:r>
            <w:r>
              <w:rPr>
                <w:sz w:val="22"/>
                <w:szCs w:val="22"/>
              </w:rPr>
              <w:t>7</w:t>
            </w:r>
            <w:r w:rsidRPr="00560798">
              <w:rPr>
                <w:sz w:val="22"/>
                <w:szCs w:val="22"/>
              </w:rPr>
              <w:t xml:space="preserve">s - </w:t>
            </w:r>
            <w:proofErr w:type="spellStart"/>
            <w:r w:rsidRPr="00560798">
              <w:rPr>
                <w:sz w:val="22"/>
                <w:szCs w:val="22"/>
              </w:rPr>
              <w:t>ctrl+click</w:t>
            </w:r>
            <w:proofErr w:type="spellEnd"/>
            <w:r w:rsidRPr="00560798">
              <w:rPr>
                <w:sz w:val="22"/>
                <w:szCs w:val="22"/>
              </w:rPr>
              <w:t xml:space="preserve"> to view).</w:t>
            </w:r>
          </w:p>
          <w:p w14:paraId="5EA70724" w14:textId="348F7763" w:rsidR="00ED5489" w:rsidRDefault="000B692F" w:rsidP="00ED5489">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pPr>
            <w:r w:rsidRPr="00D762EC">
              <w:rPr>
                <w:noProof/>
                <w:sz w:val="22"/>
                <w:szCs w:val="22"/>
              </w:rPr>
              <w:drawing>
                <wp:inline distT="0" distB="0" distL="0" distR="0" wp14:anchorId="7EE3CFAD" wp14:editId="01E09D73">
                  <wp:extent cx="1304654" cy="738000"/>
                  <wp:effectExtent l="0" t="0" r="0" b="5080"/>
                  <wp:docPr id="7" name="Picture 7" descr="Video clip of Matt Reynolds">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Video clip of Matt Reynolds">
                            <a:hlinkClick r:id="rId14"/>
                          </pic:cNvPr>
                          <pic:cNvPicPr/>
                        </pic:nvPicPr>
                        <pic:blipFill>
                          <a:blip r:embed="rId15"/>
                          <a:stretch>
                            <a:fillRect/>
                          </a:stretch>
                        </pic:blipFill>
                        <pic:spPr>
                          <a:xfrm>
                            <a:off x="0" y="0"/>
                            <a:ext cx="1304654" cy="738000"/>
                          </a:xfrm>
                          <a:prstGeom prst="rect">
                            <a:avLst/>
                          </a:prstGeom>
                        </pic:spPr>
                      </pic:pic>
                    </a:graphicData>
                  </a:graphic>
                </wp:inline>
              </w:drawing>
            </w:r>
          </w:p>
          <w:p w14:paraId="48C9C665" w14:textId="77777777" w:rsidR="00ED5489" w:rsidRDefault="00ED5489" w:rsidP="00DB40A2">
            <w:pPr>
              <w:spacing w:line="276" w:lineRule="auto"/>
              <w:jc w:val="right"/>
              <w:cnfStyle w:val="000000000000" w:firstRow="0" w:lastRow="0" w:firstColumn="0" w:lastColumn="0" w:oddVBand="0" w:evenVBand="0" w:oddHBand="0" w:evenHBand="0" w:firstRowFirstColumn="0" w:firstRowLastColumn="0" w:lastRowFirstColumn="0" w:lastRowLastColumn="0"/>
              <w:rPr>
                <w:i/>
                <w:iCs/>
                <w:sz w:val="20"/>
                <w:szCs w:val="20"/>
              </w:rPr>
            </w:pPr>
            <w:r w:rsidRPr="00B22ED3">
              <w:rPr>
                <w:i/>
                <w:iCs/>
                <w:sz w:val="20"/>
                <w:szCs w:val="20"/>
              </w:rPr>
              <w:t xml:space="preserve">Matt Reynolds, </w:t>
            </w:r>
            <w:r w:rsidRPr="00566149">
              <w:rPr>
                <w:i/>
                <w:iCs/>
                <w:sz w:val="20"/>
                <w:szCs w:val="20"/>
              </w:rPr>
              <w:t>Vice Principal T</w:t>
            </w:r>
            <w:r>
              <w:rPr>
                <w:i/>
                <w:iCs/>
                <w:sz w:val="20"/>
                <w:szCs w:val="20"/>
              </w:rPr>
              <w:t xml:space="preserve">eaching, </w:t>
            </w:r>
            <w:r w:rsidRPr="00566149">
              <w:rPr>
                <w:i/>
                <w:iCs/>
                <w:sz w:val="20"/>
                <w:szCs w:val="20"/>
              </w:rPr>
              <w:t>L</w:t>
            </w:r>
            <w:r>
              <w:rPr>
                <w:i/>
                <w:iCs/>
                <w:sz w:val="20"/>
                <w:szCs w:val="20"/>
              </w:rPr>
              <w:t xml:space="preserve">earning </w:t>
            </w:r>
            <w:r w:rsidRPr="00566149">
              <w:rPr>
                <w:i/>
                <w:iCs/>
                <w:sz w:val="20"/>
                <w:szCs w:val="20"/>
              </w:rPr>
              <w:t>and Development</w:t>
            </w:r>
            <w:r>
              <w:rPr>
                <w:i/>
                <w:iCs/>
                <w:sz w:val="20"/>
                <w:szCs w:val="20"/>
              </w:rPr>
              <w:t xml:space="preserve">, </w:t>
            </w:r>
          </w:p>
          <w:p w14:paraId="6AF7E29C" w14:textId="77777777" w:rsidR="00ED5489" w:rsidRDefault="00A74E7D" w:rsidP="00DB40A2">
            <w:pPr>
              <w:keepLines/>
              <w:spacing w:line="276" w:lineRule="auto"/>
              <w:jc w:val="right"/>
              <w:cnfStyle w:val="000000000000" w:firstRow="0" w:lastRow="0" w:firstColumn="0" w:lastColumn="0" w:oddVBand="0" w:evenVBand="0" w:oddHBand="0" w:evenHBand="0" w:firstRowFirstColumn="0" w:firstRowLastColumn="0" w:lastRowFirstColumn="0" w:lastRowLastColumn="0"/>
              <w:rPr>
                <w:rStyle w:val="Hyperlink"/>
                <w:i/>
                <w:iCs/>
                <w:sz w:val="20"/>
                <w:szCs w:val="20"/>
              </w:rPr>
            </w:pPr>
            <w:hyperlink r:id="rId16" w:history="1">
              <w:r w:rsidR="00ED5489" w:rsidRPr="006D6BF0">
                <w:rPr>
                  <w:rStyle w:val="Hyperlink"/>
                  <w:i/>
                  <w:iCs/>
                  <w:sz w:val="20"/>
                  <w:szCs w:val="20"/>
                </w:rPr>
                <w:t>Cirencester College</w:t>
              </w:r>
            </w:hyperlink>
          </w:p>
          <w:p w14:paraId="5D3E7A5B" w14:textId="40051076" w:rsidR="00FD6216" w:rsidRDefault="005615F0" w:rsidP="009348A5">
            <w:pPr>
              <w:keepLines/>
              <w:pBdr>
                <w:top w:val="single" w:sz="6" w:space="6" w:color="auto"/>
              </w:pBdr>
              <w:spacing w:before="120" w:after="120"/>
              <w:cnfStyle w:val="000000000000" w:firstRow="0" w:lastRow="0" w:firstColumn="0" w:lastColumn="0" w:oddVBand="0" w:evenVBand="0" w:oddHBand="0" w:evenHBand="0" w:firstRowFirstColumn="0" w:firstRowLastColumn="0" w:lastRowFirstColumn="0" w:lastRowLastColumn="0"/>
              <w:rPr>
                <w:rFonts w:cs="Arial"/>
                <w:sz w:val="22"/>
                <w:szCs w:val="22"/>
              </w:rPr>
            </w:pPr>
            <w:r>
              <w:rPr>
                <w:rFonts w:cs="Arial"/>
                <w:sz w:val="22"/>
                <w:szCs w:val="22"/>
              </w:rPr>
              <w:t>“</w:t>
            </w:r>
            <w:r w:rsidR="00FD6216">
              <w:rPr>
                <w:rFonts w:cs="Arial"/>
                <w:sz w:val="22"/>
                <w:szCs w:val="22"/>
              </w:rPr>
              <w:t xml:space="preserve">Once students enrolled, </w:t>
            </w:r>
            <w:r w:rsidR="005C05ED">
              <w:rPr>
                <w:rFonts w:cs="Arial"/>
                <w:sz w:val="22"/>
                <w:szCs w:val="22"/>
              </w:rPr>
              <w:t>we carried out some diag</w:t>
            </w:r>
            <w:r w:rsidR="002E48E0">
              <w:rPr>
                <w:rFonts w:cs="Arial"/>
                <w:sz w:val="22"/>
                <w:szCs w:val="22"/>
              </w:rPr>
              <w:t>n</w:t>
            </w:r>
            <w:r w:rsidR="005C05ED">
              <w:rPr>
                <w:rFonts w:cs="Arial"/>
                <w:sz w:val="22"/>
                <w:szCs w:val="22"/>
              </w:rPr>
              <w:t>ostics for the first few weeks of the term. W</w:t>
            </w:r>
            <w:r w:rsidR="00FD6216">
              <w:rPr>
                <w:rFonts w:cs="Arial"/>
                <w:sz w:val="22"/>
                <w:szCs w:val="22"/>
              </w:rPr>
              <w:t xml:space="preserve">e spent time with the students </w:t>
            </w:r>
            <w:r w:rsidR="005C05ED">
              <w:rPr>
                <w:rFonts w:cs="Arial"/>
                <w:sz w:val="22"/>
                <w:szCs w:val="22"/>
              </w:rPr>
              <w:t xml:space="preserve">undertaking </w:t>
            </w:r>
            <w:r w:rsidR="00A01A44">
              <w:rPr>
                <w:rFonts w:cs="Arial"/>
                <w:sz w:val="22"/>
                <w:szCs w:val="22"/>
              </w:rPr>
              <w:t xml:space="preserve">various </w:t>
            </w:r>
            <w:r w:rsidR="005C05ED">
              <w:rPr>
                <w:rFonts w:cs="Arial"/>
                <w:sz w:val="22"/>
                <w:szCs w:val="22"/>
              </w:rPr>
              <w:t xml:space="preserve">exercises and tasks to </w:t>
            </w:r>
            <w:r w:rsidR="00265930">
              <w:rPr>
                <w:rFonts w:cs="Arial"/>
                <w:sz w:val="22"/>
                <w:szCs w:val="22"/>
              </w:rPr>
              <w:t>understand where they had got to with their learning.</w:t>
            </w:r>
            <w:r w:rsidR="001E0651">
              <w:rPr>
                <w:rFonts w:cs="Arial"/>
                <w:sz w:val="22"/>
                <w:szCs w:val="22"/>
              </w:rPr>
              <w:t xml:space="preserve"> This gave us </w:t>
            </w:r>
            <w:r w:rsidR="00265930">
              <w:rPr>
                <w:rFonts w:cs="Arial"/>
                <w:sz w:val="22"/>
                <w:szCs w:val="22"/>
              </w:rPr>
              <w:t>a clear view of each student</w:t>
            </w:r>
            <w:r>
              <w:rPr>
                <w:rFonts w:cs="Arial"/>
                <w:sz w:val="22"/>
                <w:szCs w:val="22"/>
              </w:rPr>
              <w:t>’s starting point against which we could monitor future progress.”</w:t>
            </w:r>
          </w:p>
          <w:p w14:paraId="2E579058" w14:textId="77777777" w:rsidR="007A4B63" w:rsidRDefault="007A4B63" w:rsidP="007A4B63">
            <w:pPr>
              <w:keepLines/>
              <w:spacing w:line="276" w:lineRule="auto"/>
              <w:jc w:val="right"/>
              <w:cnfStyle w:val="000000000000" w:firstRow="0" w:lastRow="0" w:firstColumn="0" w:lastColumn="0" w:oddVBand="0" w:evenVBand="0" w:oddHBand="0" w:evenHBand="0" w:firstRowFirstColumn="0" w:firstRowLastColumn="0" w:lastRowFirstColumn="0" w:lastRowLastColumn="0"/>
              <w:rPr>
                <w:i/>
                <w:iCs/>
                <w:sz w:val="20"/>
                <w:szCs w:val="20"/>
              </w:rPr>
            </w:pPr>
            <w:r w:rsidRPr="00AA5644">
              <w:rPr>
                <w:i/>
                <w:iCs/>
                <w:sz w:val="20"/>
                <w:szCs w:val="20"/>
              </w:rPr>
              <w:t>Roz Hicks</w:t>
            </w:r>
            <w:r>
              <w:rPr>
                <w:i/>
                <w:iCs/>
                <w:sz w:val="20"/>
                <w:szCs w:val="20"/>
              </w:rPr>
              <w:t xml:space="preserve">, </w:t>
            </w:r>
            <w:r w:rsidRPr="00AA5644">
              <w:rPr>
                <w:i/>
                <w:iCs/>
                <w:sz w:val="20"/>
                <w:szCs w:val="20"/>
              </w:rPr>
              <w:t>Head of Media, Business &amp; Digital Industries</w:t>
            </w:r>
            <w:r>
              <w:rPr>
                <w:i/>
                <w:iCs/>
                <w:sz w:val="20"/>
                <w:szCs w:val="20"/>
              </w:rPr>
              <w:t xml:space="preserve">, </w:t>
            </w:r>
          </w:p>
          <w:p w14:paraId="37AACBC2" w14:textId="704942A7" w:rsidR="007A4B63" w:rsidRDefault="00A74E7D" w:rsidP="007A4B63">
            <w:pPr>
              <w:keepLines/>
              <w:spacing w:line="276" w:lineRule="auto"/>
              <w:jc w:val="right"/>
              <w:cnfStyle w:val="000000000000" w:firstRow="0" w:lastRow="0" w:firstColumn="0" w:lastColumn="0" w:oddVBand="0" w:evenVBand="0" w:oddHBand="0" w:evenHBand="0" w:firstRowFirstColumn="0" w:firstRowLastColumn="0" w:lastRowFirstColumn="0" w:lastRowLastColumn="0"/>
              <w:rPr>
                <w:rFonts w:cs="Arial"/>
                <w:sz w:val="22"/>
                <w:szCs w:val="22"/>
              </w:rPr>
            </w:pPr>
            <w:hyperlink r:id="rId17" w:history="1">
              <w:r w:rsidR="007A4B63" w:rsidRPr="00726BE1">
                <w:rPr>
                  <w:rStyle w:val="Hyperlink"/>
                  <w:i/>
                  <w:iCs/>
                  <w:sz w:val="20"/>
                  <w:szCs w:val="20"/>
                </w:rPr>
                <w:t>City College Norwich</w:t>
              </w:r>
            </w:hyperlink>
          </w:p>
          <w:p w14:paraId="43412695" w14:textId="77777777" w:rsidR="00FD6216" w:rsidRDefault="00FD6216" w:rsidP="00ED5489">
            <w:pPr>
              <w:keepLines/>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sz w:val="22"/>
                <w:szCs w:val="22"/>
              </w:rPr>
            </w:pPr>
          </w:p>
          <w:p w14:paraId="6DF81ACC" w14:textId="4977C923" w:rsidR="009A0F88" w:rsidRPr="000153E4" w:rsidRDefault="009A0F88" w:rsidP="00530405">
            <w:pPr>
              <w:keepLines/>
              <w:spacing w:before="240" w:line="240" w:lineRule="auto"/>
              <w:jc w:val="center"/>
              <w:cnfStyle w:val="000000000000" w:firstRow="0" w:lastRow="0" w:firstColumn="0" w:lastColumn="0" w:oddVBand="0" w:evenVBand="0" w:oddHBand="0" w:evenHBand="0" w:firstRowFirstColumn="0" w:firstRowLastColumn="0" w:lastRowFirstColumn="0" w:lastRowLastColumn="0"/>
              <w:rPr>
                <w:i/>
                <w:iCs/>
                <w:color w:val="0563C1" w:themeColor="hyperlink"/>
                <w:sz w:val="20"/>
                <w:szCs w:val="20"/>
                <w:u w:val="single"/>
              </w:rPr>
            </w:pPr>
          </w:p>
        </w:tc>
      </w:tr>
    </w:tbl>
    <w:p w14:paraId="1FA8BE65" w14:textId="77777777" w:rsidR="005061DB" w:rsidRDefault="005061DB" w:rsidP="00AE34BC">
      <w:pPr>
        <w:pStyle w:val="Heading1"/>
      </w:pPr>
    </w:p>
    <w:p w14:paraId="3CE42BA4" w14:textId="54B724D8" w:rsidR="00902E01" w:rsidRPr="009348A5" w:rsidRDefault="009348A5" w:rsidP="009348A5">
      <w:pPr>
        <w:pStyle w:val="Heading1"/>
      </w:pPr>
      <w:bookmarkStart w:id="3" w:name="_Ref68790153"/>
      <w:bookmarkStart w:id="4" w:name="_Ref70697128"/>
      <w:r w:rsidRPr="009348A5">
        <w:t>Formative assessment</w:t>
      </w:r>
      <w:bookmarkEnd w:id="0"/>
      <w:bookmarkEnd w:id="3"/>
      <w:bookmarkEnd w:id="4"/>
      <w:r w:rsidR="00E303B1" w:rsidRPr="009348A5">
        <w:t xml:space="preserve"> </w:t>
      </w:r>
    </w:p>
    <w:tbl>
      <w:tblPr>
        <w:tblStyle w:val="PSP"/>
        <w:tblW w:w="14527" w:type="dxa"/>
        <w:tblLayout w:type="fixed"/>
        <w:tblCellMar>
          <w:left w:w="170" w:type="dxa"/>
          <w:right w:w="170" w:type="dxa"/>
        </w:tblCellMar>
        <w:tblLook w:val="02A0" w:firstRow="1" w:lastRow="0" w:firstColumn="1" w:lastColumn="0" w:noHBand="1" w:noVBand="0"/>
      </w:tblPr>
      <w:tblGrid>
        <w:gridCol w:w="2279"/>
        <w:gridCol w:w="4273"/>
        <w:gridCol w:w="7975"/>
      </w:tblGrid>
      <w:tr w:rsidR="00E472A6" w:rsidRPr="00A27DFE" w14:paraId="50DBCE67" w14:textId="77777777" w:rsidTr="644DC3B0">
        <w:trPr>
          <w:cnfStyle w:val="100000000000" w:firstRow="1" w:lastRow="0" w:firstColumn="0" w:lastColumn="0" w:oddVBand="0" w:evenVBand="0" w:oddHBand="0" w:evenHBand="0" w:firstRowFirstColumn="0" w:firstRowLastColumn="0" w:lastRowFirstColumn="0" w:lastRowLastColumn="0"/>
          <w:cantSplit/>
          <w:trHeight w:val="615"/>
          <w:tblHeader/>
        </w:trPr>
        <w:tc>
          <w:tcPr>
            <w:cnfStyle w:val="001000000000" w:firstRow="0" w:lastRow="0" w:firstColumn="1" w:lastColumn="0" w:oddVBand="0" w:evenVBand="0" w:oddHBand="0" w:evenHBand="0" w:firstRowFirstColumn="0" w:firstRowLastColumn="0" w:lastRowFirstColumn="0" w:lastRowLastColumn="0"/>
            <w:tcW w:w="2279" w:type="dxa"/>
            <w:shd w:val="clear" w:color="auto" w:fill="000000" w:themeFill="text1"/>
            <w:vAlign w:val="center"/>
          </w:tcPr>
          <w:p w14:paraId="60F2AFE4" w14:textId="77777777" w:rsidR="00E472A6" w:rsidRPr="00A27DFE" w:rsidRDefault="00E472A6" w:rsidP="00311F58">
            <w:pPr>
              <w:keepLines/>
              <w:spacing w:before="60" w:after="60"/>
              <w:rPr>
                <w:color w:val="FFFFFF" w:themeColor="background1"/>
              </w:rPr>
            </w:pPr>
            <w:r w:rsidRPr="00A27DFE">
              <w:rPr>
                <w:color w:val="FFFFFF" w:themeColor="background1"/>
              </w:rPr>
              <w:t>Topic discussed</w:t>
            </w:r>
          </w:p>
        </w:tc>
        <w:tc>
          <w:tcPr>
            <w:cnfStyle w:val="000010000000" w:firstRow="0" w:lastRow="0" w:firstColumn="0" w:lastColumn="0" w:oddVBand="1" w:evenVBand="0" w:oddHBand="0" w:evenHBand="0" w:firstRowFirstColumn="0" w:firstRowLastColumn="0" w:lastRowFirstColumn="0" w:lastRowLastColumn="0"/>
            <w:tcW w:w="4273" w:type="dxa"/>
            <w:shd w:val="clear" w:color="auto" w:fill="000000" w:themeFill="text1"/>
            <w:vAlign w:val="center"/>
          </w:tcPr>
          <w:p w14:paraId="5952BA6F" w14:textId="77777777" w:rsidR="00E472A6" w:rsidRPr="00A27DFE" w:rsidRDefault="00E472A6" w:rsidP="00311F58">
            <w:pPr>
              <w:keepLines/>
              <w:spacing w:before="60" w:after="60"/>
              <w:rPr>
                <w:color w:val="FFFFFF" w:themeColor="background1"/>
              </w:rPr>
            </w:pPr>
            <w:r w:rsidRPr="00A27DFE">
              <w:rPr>
                <w:color w:val="FFFFFF" w:themeColor="background1"/>
              </w:rPr>
              <w:t>Learning points</w:t>
            </w:r>
          </w:p>
        </w:tc>
        <w:tc>
          <w:tcPr>
            <w:tcW w:w="7975" w:type="dxa"/>
            <w:shd w:val="clear" w:color="auto" w:fill="000000" w:themeFill="text1"/>
            <w:vAlign w:val="center"/>
          </w:tcPr>
          <w:p w14:paraId="55C710C9" w14:textId="77777777" w:rsidR="00E472A6" w:rsidRPr="00A27DFE" w:rsidRDefault="00E472A6" w:rsidP="00311F58">
            <w:pPr>
              <w:keepLines/>
              <w:spacing w:before="60" w:after="60"/>
              <w:cnfStyle w:val="100000000000" w:firstRow="1" w:lastRow="0" w:firstColumn="0" w:lastColumn="0" w:oddVBand="0" w:evenVBand="0" w:oddHBand="0" w:evenHBand="0" w:firstRowFirstColumn="0" w:firstRowLastColumn="0" w:lastRowFirstColumn="0" w:lastRowLastColumn="0"/>
              <w:rPr>
                <w:color w:val="FFFFFF" w:themeColor="background1"/>
              </w:rPr>
            </w:pPr>
            <w:r w:rsidRPr="00A27DFE">
              <w:rPr>
                <w:color w:val="FFFFFF" w:themeColor="background1"/>
              </w:rPr>
              <w:t>Insights from T Level providers</w:t>
            </w:r>
          </w:p>
        </w:tc>
      </w:tr>
      <w:tr w:rsidR="002C5011" w:rsidRPr="00E61453" w14:paraId="21DEB43F" w14:textId="77777777" w:rsidTr="644DC3B0">
        <w:trPr>
          <w:trHeight w:val="1162"/>
        </w:trPr>
        <w:tc>
          <w:tcPr>
            <w:cnfStyle w:val="001000000000" w:firstRow="0" w:lastRow="0" w:firstColumn="1" w:lastColumn="0" w:oddVBand="0" w:evenVBand="0" w:oddHBand="0" w:evenHBand="0" w:firstRowFirstColumn="0" w:firstRowLastColumn="0" w:lastRowFirstColumn="0" w:lastRowLastColumn="0"/>
            <w:tcW w:w="2279" w:type="dxa"/>
          </w:tcPr>
          <w:p w14:paraId="642C1674" w14:textId="63A58474" w:rsidR="002C5011" w:rsidRPr="00EB3C19" w:rsidRDefault="00A973D8" w:rsidP="002C5011">
            <w:pPr>
              <w:pStyle w:val="Heading3"/>
              <w:numPr>
                <w:ilvl w:val="0"/>
                <w:numId w:val="0"/>
              </w:numPr>
              <w:spacing w:before="120" w:after="120"/>
              <w:outlineLvl w:val="2"/>
              <w:rPr>
                <w:rFonts w:cs="Arial"/>
                <w:color w:val="FFFFFF" w:themeColor="background1"/>
              </w:rPr>
            </w:pPr>
            <w:bookmarkStart w:id="5" w:name="_Ref67670710"/>
            <w:r>
              <w:rPr>
                <w:rFonts w:cs="Arial"/>
                <w:color w:val="FFFFFF" w:themeColor="background1"/>
              </w:rPr>
              <w:t xml:space="preserve">Building on effective practice from other courses to inform your </w:t>
            </w:r>
            <w:r w:rsidR="00F418F6">
              <w:rPr>
                <w:rFonts w:cs="Arial"/>
                <w:color w:val="FFFFFF" w:themeColor="background1"/>
              </w:rPr>
              <w:t xml:space="preserve">approach to formative </w:t>
            </w:r>
            <w:r>
              <w:rPr>
                <w:rFonts w:cs="Arial"/>
                <w:color w:val="FFFFFF" w:themeColor="background1"/>
              </w:rPr>
              <w:t>assessment</w:t>
            </w:r>
            <w:bookmarkEnd w:id="5"/>
          </w:p>
          <w:p w14:paraId="656E6730" w14:textId="77777777" w:rsidR="002C5011" w:rsidRDefault="002C5011" w:rsidP="002C5011">
            <w:pPr>
              <w:pStyle w:val="Heading3"/>
              <w:numPr>
                <w:ilvl w:val="0"/>
                <w:numId w:val="0"/>
              </w:numPr>
              <w:spacing w:before="120" w:after="120"/>
              <w:outlineLvl w:val="2"/>
              <w:rPr>
                <w:rFonts w:cs="Arial"/>
                <w:b w:val="0"/>
                <w:color w:val="FFFFFF" w:themeColor="background1"/>
              </w:rPr>
            </w:pPr>
          </w:p>
          <w:p w14:paraId="6F30549C" w14:textId="77777777" w:rsidR="00DF50BB" w:rsidRPr="00DF50BB" w:rsidRDefault="00DF50BB" w:rsidP="00DF50BB"/>
          <w:p w14:paraId="0359459C" w14:textId="77777777" w:rsidR="00DF50BB" w:rsidRPr="00DF50BB" w:rsidRDefault="00DF50BB" w:rsidP="00DF50BB"/>
          <w:p w14:paraId="57560728" w14:textId="77777777" w:rsidR="00DF50BB" w:rsidRPr="00DF50BB" w:rsidRDefault="00DF50BB" w:rsidP="00DF50BB"/>
          <w:p w14:paraId="0B49EA3B" w14:textId="77777777" w:rsidR="00DF50BB" w:rsidRPr="00DF50BB" w:rsidRDefault="00DF50BB" w:rsidP="00DF50BB"/>
          <w:p w14:paraId="2A4F2C8D" w14:textId="77777777" w:rsidR="00DF50BB" w:rsidRPr="00DF50BB" w:rsidRDefault="00DF50BB" w:rsidP="00DF50BB"/>
          <w:p w14:paraId="7CC88699" w14:textId="77777777" w:rsidR="00DF50BB" w:rsidRPr="00DF50BB" w:rsidRDefault="00DF50BB" w:rsidP="00DF50BB"/>
          <w:p w14:paraId="612DC166" w14:textId="77777777" w:rsidR="00DF50BB" w:rsidRPr="00DF50BB" w:rsidRDefault="00DF50BB" w:rsidP="00DF50BB"/>
          <w:p w14:paraId="7B340EA4" w14:textId="33614C1C" w:rsidR="00DF50BB" w:rsidRPr="00DF50BB" w:rsidRDefault="00DF50BB" w:rsidP="00DF50BB"/>
        </w:tc>
        <w:tc>
          <w:tcPr>
            <w:cnfStyle w:val="000010000000" w:firstRow="0" w:lastRow="0" w:firstColumn="0" w:lastColumn="0" w:oddVBand="1" w:evenVBand="0" w:oddHBand="0" w:evenHBand="0" w:firstRowFirstColumn="0" w:firstRowLastColumn="0" w:lastRowFirstColumn="0" w:lastRowLastColumn="0"/>
            <w:tcW w:w="4273" w:type="dxa"/>
          </w:tcPr>
          <w:p w14:paraId="31EE14B0" w14:textId="77777777" w:rsidR="00A01A44" w:rsidRDefault="005403AD" w:rsidP="009348A5">
            <w:pPr>
              <w:spacing w:before="120" w:after="120"/>
              <w:rPr>
                <w:sz w:val="22"/>
                <w:szCs w:val="22"/>
              </w:rPr>
            </w:pPr>
            <w:r>
              <w:rPr>
                <w:sz w:val="22"/>
                <w:szCs w:val="22"/>
              </w:rPr>
              <w:t xml:space="preserve">Although </w:t>
            </w:r>
            <w:r w:rsidR="00B9476D">
              <w:rPr>
                <w:sz w:val="22"/>
                <w:szCs w:val="22"/>
              </w:rPr>
              <w:t xml:space="preserve">T Level assessment requires a different approach, consider what </w:t>
            </w:r>
            <w:r w:rsidR="00EB7DF4">
              <w:rPr>
                <w:sz w:val="22"/>
                <w:szCs w:val="22"/>
              </w:rPr>
              <w:t xml:space="preserve">effective practice </w:t>
            </w:r>
            <w:r>
              <w:rPr>
                <w:sz w:val="22"/>
                <w:szCs w:val="22"/>
              </w:rPr>
              <w:t>might be drawn from</w:t>
            </w:r>
            <w:r w:rsidR="00EB7DF4">
              <w:rPr>
                <w:sz w:val="22"/>
                <w:szCs w:val="22"/>
              </w:rPr>
              <w:t xml:space="preserve"> other </w:t>
            </w:r>
            <w:r>
              <w:rPr>
                <w:sz w:val="22"/>
                <w:szCs w:val="22"/>
              </w:rPr>
              <w:t>courses you deliver, such as A Levels and BTECs</w:t>
            </w:r>
            <w:r w:rsidR="00AC3CFC">
              <w:rPr>
                <w:sz w:val="22"/>
                <w:szCs w:val="22"/>
              </w:rPr>
              <w:t>.</w:t>
            </w:r>
            <w:r w:rsidR="00853326">
              <w:rPr>
                <w:sz w:val="22"/>
                <w:szCs w:val="22"/>
              </w:rPr>
              <w:t xml:space="preserve"> </w:t>
            </w:r>
          </w:p>
          <w:p w14:paraId="15EBEABD" w14:textId="3F1B49ED" w:rsidR="00E00241" w:rsidRDefault="007B72A7" w:rsidP="009348A5">
            <w:pPr>
              <w:spacing w:before="120" w:after="120"/>
              <w:rPr>
                <w:sz w:val="22"/>
                <w:szCs w:val="22"/>
              </w:rPr>
            </w:pPr>
            <w:r>
              <w:rPr>
                <w:sz w:val="22"/>
                <w:szCs w:val="22"/>
              </w:rPr>
              <w:t>This can</w:t>
            </w:r>
            <w:r w:rsidR="00E303B1">
              <w:rPr>
                <w:sz w:val="22"/>
                <w:szCs w:val="22"/>
              </w:rPr>
              <w:t xml:space="preserve"> inform the way </w:t>
            </w:r>
            <w:r>
              <w:rPr>
                <w:sz w:val="22"/>
                <w:szCs w:val="22"/>
              </w:rPr>
              <w:t>you</w:t>
            </w:r>
            <w:r w:rsidR="00E303B1">
              <w:rPr>
                <w:sz w:val="22"/>
                <w:szCs w:val="22"/>
              </w:rPr>
              <w:t xml:space="preserve"> approach: </w:t>
            </w:r>
          </w:p>
          <w:p w14:paraId="31039E57" w14:textId="024B8682" w:rsidR="00853326" w:rsidRPr="00F074C1" w:rsidRDefault="00DC5DEE" w:rsidP="009348A5">
            <w:pPr>
              <w:pStyle w:val="ListParagraph"/>
              <w:numPr>
                <w:ilvl w:val="0"/>
                <w:numId w:val="5"/>
              </w:numPr>
              <w:spacing w:before="120" w:after="120"/>
              <w:ind w:left="357" w:hanging="357"/>
              <w:rPr>
                <w:sz w:val="22"/>
                <w:szCs w:val="22"/>
              </w:rPr>
            </w:pPr>
            <w:r>
              <w:rPr>
                <w:sz w:val="22"/>
                <w:szCs w:val="22"/>
              </w:rPr>
              <w:t>f</w:t>
            </w:r>
            <w:r w:rsidR="00F074C1">
              <w:rPr>
                <w:sz w:val="22"/>
                <w:szCs w:val="22"/>
              </w:rPr>
              <w:t>ormative assessment of</w:t>
            </w:r>
            <w:r w:rsidR="00853326" w:rsidRPr="00F074C1">
              <w:rPr>
                <w:sz w:val="22"/>
                <w:szCs w:val="22"/>
              </w:rPr>
              <w:t xml:space="preserve"> academic learning</w:t>
            </w:r>
          </w:p>
          <w:p w14:paraId="2A45808B" w14:textId="4388325A" w:rsidR="00E00241" w:rsidRPr="00F074C1" w:rsidRDefault="00DC5DEE" w:rsidP="009348A5">
            <w:pPr>
              <w:pStyle w:val="ListParagraph"/>
              <w:numPr>
                <w:ilvl w:val="0"/>
                <w:numId w:val="5"/>
              </w:numPr>
              <w:spacing w:before="120" w:after="120"/>
              <w:ind w:left="357" w:hanging="357"/>
              <w:rPr>
                <w:sz w:val="22"/>
                <w:szCs w:val="22"/>
              </w:rPr>
            </w:pPr>
            <w:r>
              <w:rPr>
                <w:sz w:val="22"/>
                <w:szCs w:val="22"/>
              </w:rPr>
              <w:t>f</w:t>
            </w:r>
            <w:r w:rsidR="00F074C1">
              <w:rPr>
                <w:sz w:val="22"/>
                <w:szCs w:val="22"/>
              </w:rPr>
              <w:t>ormative assessment of skills and employer-set projects</w:t>
            </w:r>
          </w:p>
          <w:p w14:paraId="659BAA70" w14:textId="3EC588A1" w:rsidR="00E00241" w:rsidRDefault="00DC5DEE" w:rsidP="009348A5">
            <w:pPr>
              <w:pStyle w:val="ListParagraph"/>
              <w:numPr>
                <w:ilvl w:val="0"/>
                <w:numId w:val="5"/>
              </w:numPr>
              <w:spacing w:before="120" w:after="120"/>
              <w:ind w:left="357" w:hanging="357"/>
              <w:rPr>
                <w:sz w:val="22"/>
                <w:szCs w:val="22"/>
              </w:rPr>
            </w:pPr>
            <w:r>
              <w:rPr>
                <w:sz w:val="22"/>
                <w:szCs w:val="22"/>
              </w:rPr>
              <w:t>e</w:t>
            </w:r>
            <w:r w:rsidR="00E00241" w:rsidRPr="00F074C1">
              <w:rPr>
                <w:sz w:val="22"/>
                <w:szCs w:val="22"/>
              </w:rPr>
              <w:t>ffective us</w:t>
            </w:r>
            <w:r w:rsidR="00F074C1">
              <w:rPr>
                <w:sz w:val="22"/>
                <w:szCs w:val="22"/>
              </w:rPr>
              <w:t>e</w:t>
            </w:r>
            <w:r w:rsidR="00E00241" w:rsidRPr="00F074C1">
              <w:rPr>
                <w:sz w:val="22"/>
                <w:szCs w:val="22"/>
              </w:rPr>
              <w:t xml:space="preserve"> of portfolios</w:t>
            </w:r>
            <w:r w:rsidR="00F074C1">
              <w:rPr>
                <w:sz w:val="22"/>
                <w:szCs w:val="22"/>
              </w:rPr>
              <w:t xml:space="preserve"> as part of formative assessment</w:t>
            </w:r>
          </w:p>
          <w:p w14:paraId="2DF74864" w14:textId="0B4680A4" w:rsidR="00F02DD1" w:rsidRDefault="00DC5DEE" w:rsidP="009348A5">
            <w:pPr>
              <w:pStyle w:val="ListParagraph"/>
              <w:numPr>
                <w:ilvl w:val="0"/>
                <w:numId w:val="5"/>
              </w:numPr>
              <w:spacing w:before="120" w:after="120"/>
              <w:ind w:left="357" w:hanging="357"/>
              <w:rPr>
                <w:sz w:val="22"/>
                <w:szCs w:val="22"/>
              </w:rPr>
            </w:pPr>
            <w:r>
              <w:rPr>
                <w:sz w:val="22"/>
                <w:szCs w:val="22"/>
              </w:rPr>
              <w:t>p</w:t>
            </w:r>
            <w:r w:rsidR="00F02DD1">
              <w:rPr>
                <w:sz w:val="22"/>
                <w:szCs w:val="22"/>
              </w:rPr>
              <w:t>rogress milestones</w:t>
            </w:r>
          </w:p>
          <w:p w14:paraId="1722A609" w14:textId="6B0579B4" w:rsidR="002C5011" w:rsidRPr="00F074C1" w:rsidRDefault="00DC5DEE" w:rsidP="009348A5">
            <w:pPr>
              <w:pStyle w:val="ListParagraph"/>
              <w:numPr>
                <w:ilvl w:val="0"/>
                <w:numId w:val="5"/>
              </w:numPr>
              <w:spacing w:before="120" w:after="120"/>
              <w:ind w:left="357" w:hanging="357"/>
              <w:rPr>
                <w:sz w:val="22"/>
                <w:szCs w:val="22"/>
              </w:rPr>
            </w:pPr>
            <w:r>
              <w:rPr>
                <w:sz w:val="22"/>
                <w:szCs w:val="22"/>
              </w:rPr>
              <w:t>m</w:t>
            </w:r>
            <w:r w:rsidR="00874638">
              <w:rPr>
                <w:sz w:val="22"/>
                <w:szCs w:val="22"/>
              </w:rPr>
              <w:t>inimum expected grading</w:t>
            </w:r>
            <w:r>
              <w:rPr>
                <w:sz w:val="22"/>
                <w:szCs w:val="22"/>
              </w:rPr>
              <w:t>.</w:t>
            </w:r>
          </w:p>
        </w:tc>
        <w:tc>
          <w:tcPr>
            <w:tcW w:w="7975" w:type="dxa"/>
          </w:tcPr>
          <w:p w14:paraId="6664F5E2" w14:textId="376994EA" w:rsidR="005D17F8" w:rsidRPr="00FF69DA" w:rsidRDefault="00076F98" w:rsidP="00FF69DA">
            <w:pPr>
              <w:pStyle w:val="NormalWeb"/>
              <w:spacing w:before="120" w:beforeAutospacing="0" w:after="120" w:afterAutospacing="0" w:line="264" w:lineRule="auto"/>
              <w:cnfStyle w:val="000000000000" w:firstRow="0" w:lastRow="0" w:firstColumn="0" w:lastColumn="0" w:oddVBand="0" w:evenVBand="0" w:oddHBand="0" w:evenHBand="0" w:firstRowFirstColumn="0" w:firstRowLastColumn="0" w:lastRowFirstColumn="0" w:lastRowLastColumn="0"/>
              <w:rPr>
                <w:rFonts w:ascii="Sora" w:hAnsi="Sora" w:cs="Sora"/>
                <w:sz w:val="22"/>
                <w:szCs w:val="22"/>
              </w:rPr>
            </w:pPr>
            <w:r w:rsidRPr="00FA6389">
              <w:rPr>
                <w:rFonts w:ascii="Sora" w:hAnsi="Sora" w:cs="Sora"/>
                <w:sz w:val="22"/>
                <w:szCs w:val="22"/>
              </w:rPr>
              <w:t>In this video</w:t>
            </w:r>
            <w:r w:rsidR="00480C23" w:rsidRPr="00FA6389">
              <w:rPr>
                <w:rFonts w:ascii="Sora" w:hAnsi="Sora" w:cs="Sora"/>
                <w:sz w:val="22"/>
                <w:szCs w:val="22"/>
              </w:rPr>
              <w:t>,</w:t>
            </w:r>
            <w:r w:rsidRPr="00FA6389">
              <w:rPr>
                <w:rFonts w:ascii="Sora" w:hAnsi="Sora" w:cs="Sora"/>
                <w:sz w:val="22"/>
                <w:szCs w:val="22"/>
              </w:rPr>
              <w:t xml:space="preserve"> </w:t>
            </w:r>
            <w:r w:rsidR="00E316CA" w:rsidRPr="00FA6389">
              <w:rPr>
                <w:rFonts w:ascii="Sora" w:hAnsi="Sora" w:cs="Sora"/>
                <w:sz w:val="22"/>
                <w:szCs w:val="22"/>
              </w:rPr>
              <w:t xml:space="preserve">Matt </w:t>
            </w:r>
            <w:r w:rsidR="00FA6389" w:rsidRPr="00FA6389">
              <w:rPr>
                <w:rStyle w:val="cf01"/>
                <w:rFonts w:ascii="Sora" w:hAnsi="Sora" w:cs="Sora"/>
                <w:sz w:val="22"/>
                <w:szCs w:val="22"/>
              </w:rPr>
              <w:t xml:space="preserve">and </w:t>
            </w:r>
            <w:proofErr w:type="spellStart"/>
            <w:r w:rsidR="00FA6389" w:rsidRPr="00FA6389">
              <w:rPr>
                <w:rStyle w:val="cf01"/>
                <w:rFonts w:ascii="Sora" w:hAnsi="Sora" w:cs="Sora"/>
                <w:sz w:val="22"/>
                <w:szCs w:val="22"/>
              </w:rPr>
              <w:t>Edd</w:t>
            </w:r>
            <w:proofErr w:type="spellEnd"/>
            <w:r w:rsidR="00FA6389" w:rsidRPr="00FA6389">
              <w:rPr>
                <w:rStyle w:val="cf01"/>
                <w:rFonts w:ascii="Sora" w:hAnsi="Sora" w:cs="Sora"/>
                <w:sz w:val="22"/>
                <w:szCs w:val="22"/>
              </w:rPr>
              <w:t xml:space="preserve"> explain different aspects of their formative assessment methodology and how they developed it with help from their sixth form, which delivers A Levels</w:t>
            </w:r>
            <w:r w:rsidR="00FF69DA" w:rsidRPr="00FF69DA">
              <w:rPr>
                <w:rStyle w:val="cf01"/>
                <w:rFonts w:ascii="Sora" w:hAnsi="Sora" w:cs="Sora"/>
                <w:sz w:val="22"/>
                <w:szCs w:val="22"/>
              </w:rPr>
              <w:t xml:space="preserve"> </w:t>
            </w:r>
            <w:r w:rsidR="00FE35E6" w:rsidRPr="00FF69DA">
              <w:rPr>
                <w:rFonts w:ascii="Sora" w:hAnsi="Sora" w:cs="Sora"/>
                <w:sz w:val="22"/>
                <w:szCs w:val="22"/>
              </w:rPr>
              <w:t>(1m</w:t>
            </w:r>
            <w:r w:rsidR="006A6049" w:rsidRPr="00FF69DA">
              <w:rPr>
                <w:rFonts w:ascii="Sora" w:hAnsi="Sora" w:cs="Sora"/>
                <w:sz w:val="22"/>
                <w:szCs w:val="22"/>
              </w:rPr>
              <w:t>46</w:t>
            </w:r>
            <w:r w:rsidR="005E7ED4" w:rsidRPr="00FF69DA">
              <w:rPr>
                <w:rFonts w:ascii="Sora" w:hAnsi="Sora" w:cs="Sora"/>
                <w:sz w:val="22"/>
                <w:szCs w:val="22"/>
              </w:rPr>
              <w:t>s</w:t>
            </w:r>
            <w:r w:rsidR="00FE35E6" w:rsidRPr="00FF69DA">
              <w:rPr>
                <w:rFonts w:ascii="Sora" w:hAnsi="Sora" w:cs="Sora"/>
                <w:sz w:val="22"/>
                <w:szCs w:val="22"/>
              </w:rPr>
              <w:t xml:space="preserve"> - </w:t>
            </w:r>
            <w:proofErr w:type="spellStart"/>
            <w:r w:rsidR="00FE35E6" w:rsidRPr="00FF69DA">
              <w:rPr>
                <w:rFonts w:ascii="Sora" w:hAnsi="Sora" w:cs="Sora"/>
                <w:sz w:val="22"/>
                <w:szCs w:val="22"/>
              </w:rPr>
              <w:t>ctrl+click</w:t>
            </w:r>
            <w:proofErr w:type="spellEnd"/>
            <w:r w:rsidR="00FE35E6" w:rsidRPr="00FF69DA">
              <w:rPr>
                <w:rFonts w:ascii="Sora" w:hAnsi="Sora" w:cs="Sora"/>
                <w:sz w:val="22"/>
                <w:szCs w:val="22"/>
              </w:rPr>
              <w:t xml:space="preserve"> to view)</w:t>
            </w:r>
            <w:r w:rsidR="007B72A7" w:rsidRPr="00FF69DA">
              <w:rPr>
                <w:rFonts w:ascii="Sora" w:hAnsi="Sora" w:cs="Sora"/>
                <w:sz w:val="22"/>
                <w:szCs w:val="22"/>
              </w:rPr>
              <w:t>.</w:t>
            </w:r>
          </w:p>
          <w:p w14:paraId="4A39C30E" w14:textId="443F7439" w:rsidR="005D17F8" w:rsidRPr="00E61453" w:rsidRDefault="33400BA2" w:rsidP="644DC3B0">
            <w:pPr>
              <w:spacing w:before="120" w:after="120"/>
              <w:jc w:val="center"/>
              <w:cnfStyle w:val="000000000000" w:firstRow="0" w:lastRow="0" w:firstColumn="0" w:lastColumn="0" w:oddVBand="0" w:evenVBand="0" w:oddHBand="0" w:evenHBand="0" w:firstRowFirstColumn="0" w:firstRowLastColumn="0" w:lastRowFirstColumn="0" w:lastRowLastColumn="0"/>
              <w:rPr>
                <w:sz w:val="22"/>
                <w:szCs w:val="22"/>
              </w:rPr>
            </w:pPr>
            <w:r>
              <w:t xml:space="preserve"> </w:t>
            </w:r>
            <w:r w:rsidR="00204BD7">
              <w:rPr>
                <w:noProof/>
              </w:rPr>
              <w:drawing>
                <wp:inline distT="0" distB="0" distL="0" distR="0" wp14:anchorId="710E47BE" wp14:editId="123B1669">
                  <wp:extent cx="1306732" cy="738000"/>
                  <wp:effectExtent l="0" t="0" r="8255" b="5080"/>
                  <wp:docPr id="5" name="Picture 5" descr="Video of Matt Lyons and Edd Brown">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306732" cy="738000"/>
                          </a:xfrm>
                          <a:prstGeom prst="rect">
                            <a:avLst/>
                          </a:prstGeom>
                        </pic:spPr>
                      </pic:pic>
                    </a:graphicData>
                  </a:graphic>
                </wp:inline>
              </w:drawing>
            </w:r>
          </w:p>
          <w:p w14:paraId="232EC9D6" w14:textId="77777777" w:rsidR="00FA6389" w:rsidRDefault="002B2B28" w:rsidP="009348A5">
            <w:pPr>
              <w:spacing w:before="120" w:line="240" w:lineRule="auto"/>
              <w:jc w:val="right"/>
              <w:cnfStyle w:val="000000000000" w:firstRow="0" w:lastRow="0" w:firstColumn="0" w:lastColumn="0" w:oddVBand="0" w:evenVBand="0" w:oddHBand="0" w:evenHBand="0" w:firstRowFirstColumn="0" w:firstRowLastColumn="0" w:lastRowFirstColumn="0" w:lastRowLastColumn="0"/>
              <w:rPr>
                <w:i/>
                <w:iCs/>
                <w:sz w:val="20"/>
                <w:szCs w:val="20"/>
              </w:rPr>
            </w:pPr>
            <w:r w:rsidRPr="004C2AE6">
              <w:rPr>
                <w:i/>
                <w:iCs/>
                <w:sz w:val="20"/>
                <w:szCs w:val="20"/>
              </w:rPr>
              <w:t>Matt Lyons</w:t>
            </w:r>
            <w:r>
              <w:rPr>
                <w:i/>
                <w:iCs/>
                <w:sz w:val="20"/>
                <w:szCs w:val="20"/>
              </w:rPr>
              <w:t xml:space="preserve">, </w:t>
            </w:r>
            <w:r w:rsidRPr="004C2AE6">
              <w:rPr>
                <w:i/>
                <w:iCs/>
                <w:sz w:val="20"/>
                <w:szCs w:val="20"/>
              </w:rPr>
              <w:t>Subject Area Manager for Digital</w:t>
            </w:r>
            <w:r w:rsidR="00FA6389">
              <w:rPr>
                <w:i/>
                <w:iCs/>
                <w:sz w:val="20"/>
                <w:szCs w:val="20"/>
              </w:rPr>
              <w:t xml:space="preserve"> and </w:t>
            </w:r>
          </w:p>
          <w:p w14:paraId="40BD57C2" w14:textId="77777777" w:rsidR="00FA6389" w:rsidRDefault="00FA6389" w:rsidP="009348A5">
            <w:pPr>
              <w:spacing w:before="120" w:line="240" w:lineRule="auto"/>
              <w:jc w:val="right"/>
              <w:cnfStyle w:val="000000000000" w:firstRow="0" w:lastRow="0" w:firstColumn="0" w:lastColumn="0" w:oddVBand="0" w:evenVBand="0" w:oddHBand="0" w:evenHBand="0" w:firstRowFirstColumn="0" w:firstRowLastColumn="0" w:lastRowFirstColumn="0" w:lastRowLastColumn="0"/>
              <w:rPr>
                <w:i/>
                <w:iCs/>
                <w:sz w:val="20"/>
                <w:szCs w:val="20"/>
              </w:rPr>
            </w:pPr>
            <w:proofErr w:type="spellStart"/>
            <w:r w:rsidRPr="003C6495">
              <w:rPr>
                <w:i/>
                <w:iCs/>
                <w:sz w:val="20"/>
                <w:szCs w:val="20"/>
              </w:rPr>
              <w:t>Edd</w:t>
            </w:r>
            <w:proofErr w:type="spellEnd"/>
            <w:r w:rsidRPr="003C6495">
              <w:rPr>
                <w:i/>
                <w:iCs/>
                <w:sz w:val="20"/>
                <w:szCs w:val="20"/>
              </w:rPr>
              <w:t xml:space="preserve"> Brown, </w:t>
            </w:r>
            <w:r w:rsidRPr="006B3AD8">
              <w:rPr>
                <w:i/>
                <w:iCs/>
                <w:sz w:val="20"/>
                <w:szCs w:val="20"/>
              </w:rPr>
              <w:t>Director of Quality &amp; Workforce Development</w:t>
            </w:r>
            <w:r w:rsidR="002B2B28">
              <w:rPr>
                <w:i/>
                <w:iCs/>
                <w:sz w:val="20"/>
                <w:szCs w:val="20"/>
              </w:rPr>
              <w:t xml:space="preserve">, </w:t>
            </w:r>
          </w:p>
          <w:p w14:paraId="447037F3" w14:textId="5501CA5E" w:rsidR="002B2B28" w:rsidRDefault="00A74E7D" w:rsidP="009348A5">
            <w:pPr>
              <w:spacing w:before="120" w:line="240" w:lineRule="auto"/>
              <w:jc w:val="right"/>
              <w:cnfStyle w:val="000000000000" w:firstRow="0" w:lastRow="0" w:firstColumn="0" w:lastColumn="0" w:oddVBand="0" w:evenVBand="0" w:oddHBand="0" w:evenHBand="0" w:firstRowFirstColumn="0" w:firstRowLastColumn="0" w:lastRowFirstColumn="0" w:lastRowLastColumn="0"/>
            </w:pPr>
            <w:hyperlink r:id="rId20" w:history="1">
              <w:r w:rsidR="002B2B28" w:rsidRPr="00AE3D59">
                <w:rPr>
                  <w:rStyle w:val="Hyperlink"/>
                  <w:i/>
                  <w:iCs/>
                  <w:sz w:val="20"/>
                  <w:szCs w:val="20"/>
                </w:rPr>
                <w:t>Weston College</w:t>
              </w:r>
            </w:hyperlink>
          </w:p>
          <w:p w14:paraId="274875DF" w14:textId="7E28C5F6" w:rsidR="00504094" w:rsidRPr="000153E4" w:rsidRDefault="00504094" w:rsidP="00DB40A2">
            <w:pPr>
              <w:jc w:val="right"/>
              <w:cnfStyle w:val="000000000000" w:firstRow="0" w:lastRow="0" w:firstColumn="0" w:lastColumn="0" w:oddVBand="0" w:evenVBand="0" w:oddHBand="0" w:evenHBand="0" w:firstRowFirstColumn="0" w:firstRowLastColumn="0" w:lastRowFirstColumn="0" w:lastRowLastColumn="0"/>
              <w:rPr>
                <w:i/>
                <w:iCs/>
                <w:color w:val="0563C1" w:themeColor="hyperlink"/>
                <w:sz w:val="20"/>
                <w:szCs w:val="20"/>
                <w:u w:val="single"/>
              </w:rPr>
            </w:pPr>
          </w:p>
        </w:tc>
      </w:tr>
      <w:tr w:rsidR="00F004D8" w:rsidRPr="00E61453" w14:paraId="1D0BC66A" w14:textId="77777777" w:rsidTr="644DC3B0">
        <w:trPr>
          <w:cantSplit/>
        </w:trPr>
        <w:tc>
          <w:tcPr>
            <w:cnfStyle w:val="001000000000" w:firstRow="0" w:lastRow="0" w:firstColumn="1" w:lastColumn="0" w:oddVBand="0" w:evenVBand="0" w:oddHBand="0" w:evenHBand="0" w:firstRowFirstColumn="0" w:firstRowLastColumn="0" w:lastRowFirstColumn="0" w:lastRowLastColumn="0"/>
            <w:tcW w:w="2279" w:type="dxa"/>
          </w:tcPr>
          <w:p w14:paraId="76F199A6" w14:textId="49270F4D" w:rsidR="00F004D8" w:rsidRPr="00902E01" w:rsidRDefault="00F004D8" w:rsidP="005D2F75">
            <w:pPr>
              <w:pStyle w:val="Heading3"/>
              <w:numPr>
                <w:ilvl w:val="0"/>
                <w:numId w:val="0"/>
              </w:numPr>
              <w:spacing w:before="120" w:after="120"/>
              <w:outlineLvl w:val="2"/>
              <w:rPr>
                <w:rFonts w:cs="Arial"/>
                <w:color w:val="FFFFFF" w:themeColor="background1"/>
              </w:rPr>
            </w:pPr>
            <w:bookmarkStart w:id="6" w:name="_Ref68790230"/>
            <w:bookmarkStart w:id="7" w:name="_Ref70697150"/>
            <w:r>
              <w:rPr>
                <w:rFonts w:cs="Arial"/>
                <w:color w:val="FFFFFF" w:themeColor="background1"/>
              </w:rPr>
              <w:t xml:space="preserve">Using different approaches to formative assessment to track progress </w:t>
            </w:r>
            <w:bookmarkEnd w:id="6"/>
            <w:r w:rsidR="004754EE">
              <w:rPr>
                <w:rFonts w:cs="Arial"/>
                <w:color w:val="FFFFFF" w:themeColor="background1"/>
              </w:rPr>
              <w:t>and identify gaps in knowledge</w:t>
            </w:r>
            <w:bookmarkEnd w:id="7"/>
            <w:r w:rsidRPr="00EB3C19">
              <w:rPr>
                <w:rFonts w:cs="Arial"/>
                <w:color w:val="FFFFFF" w:themeColor="background1"/>
              </w:rPr>
              <w:t xml:space="preserve"> </w:t>
            </w:r>
          </w:p>
        </w:tc>
        <w:tc>
          <w:tcPr>
            <w:cnfStyle w:val="000010000000" w:firstRow="0" w:lastRow="0" w:firstColumn="0" w:lastColumn="0" w:oddVBand="1" w:evenVBand="0" w:oddHBand="0" w:evenHBand="0" w:firstRowFirstColumn="0" w:firstRowLastColumn="0" w:lastRowFirstColumn="0" w:lastRowLastColumn="0"/>
            <w:tcW w:w="4273" w:type="dxa"/>
          </w:tcPr>
          <w:p w14:paraId="2E2F56D4" w14:textId="44732595" w:rsidR="001C6D9C" w:rsidRDefault="0025576F" w:rsidP="009348A5">
            <w:pPr>
              <w:spacing w:before="120" w:after="120"/>
              <w:rPr>
                <w:sz w:val="22"/>
                <w:szCs w:val="22"/>
              </w:rPr>
            </w:pPr>
            <w:r>
              <w:rPr>
                <w:sz w:val="22"/>
                <w:szCs w:val="22"/>
              </w:rPr>
              <w:t xml:space="preserve">With </w:t>
            </w:r>
            <w:r w:rsidR="005803A7">
              <w:rPr>
                <w:sz w:val="22"/>
                <w:szCs w:val="22"/>
              </w:rPr>
              <w:t xml:space="preserve">T Levels structured around </w:t>
            </w:r>
            <w:r>
              <w:rPr>
                <w:sz w:val="22"/>
                <w:szCs w:val="22"/>
              </w:rPr>
              <w:t>end of the year exams, c</w:t>
            </w:r>
            <w:r w:rsidR="00960E9E">
              <w:rPr>
                <w:sz w:val="22"/>
                <w:szCs w:val="22"/>
              </w:rPr>
              <w:t>ontinuous a</w:t>
            </w:r>
            <w:r w:rsidR="00F004D8" w:rsidRPr="000E2742">
              <w:rPr>
                <w:sz w:val="22"/>
                <w:szCs w:val="22"/>
              </w:rPr>
              <w:t xml:space="preserve">ssessment </w:t>
            </w:r>
            <w:r w:rsidR="00483EB0">
              <w:rPr>
                <w:sz w:val="22"/>
                <w:szCs w:val="22"/>
              </w:rPr>
              <w:t>offers an opportunity to</w:t>
            </w:r>
            <w:r w:rsidR="001C6D9C">
              <w:rPr>
                <w:sz w:val="22"/>
                <w:szCs w:val="22"/>
              </w:rPr>
              <w:t>:</w:t>
            </w:r>
          </w:p>
          <w:p w14:paraId="09200352" w14:textId="77777777" w:rsidR="001C6D9C" w:rsidRPr="00D95FF5" w:rsidRDefault="00483EB0" w:rsidP="009348A5">
            <w:pPr>
              <w:pStyle w:val="ListParagraph"/>
              <w:numPr>
                <w:ilvl w:val="0"/>
                <w:numId w:val="10"/>
              </w:numPr>
              <w:spacing w:before="120" w:after="120"/>
              <w:ind w:left="359"/>
              <w:rPr>
                <w:sz w:val="22"/>
                <w:szCs w:val="22"/>
              </w:rPr>
            </w:pPr>
            <w:r w:rsidRPr="00D95FF5">
              <w:rPr>
                <w:sz w:val="22"/>
                <w:szCs w:val="22"/>
              </w:rPr>
              <w:t xml:space="preserve">keep </w:t>
            </w:r>
            <w:r w:rsidR="001D5B70" w:rsidRPr="00D95FF5">
              <w:rPr>
                <w:sz w:val="22"/>
                <w:szCs w:val="22"/>
              </w:rPr>
              <w:t>an eye on student progress</w:t>
            </w:r>
            <w:r w:rsidR="001C6D9C" w:rsidRPr="00D95FF5">
              <w:rPr>
                <w:sz w:val="22"/>
                <w:szCs w:val="22"/>
              </w:rPr>
              <w:t xml:space="preserve"> throughout the year</w:t>
            </w:r>
          </w:p>
          <w:p w14:paraId="2DA079EE" w14:textId="6C1C6FA5" w:rsidR="00F004D8" w:rsidRDefault="0025576F" w:rsidP="009348A5">
            <w:pPr>
              <w:pStyle w:val="ListParagraph"/>
              <w:numPr>
                <w:ilvl w:val="0"/>
                <w:numId w:val="10"/>
              </w:numPr>
              <w:spacing w:before="120" w:after="120"/>
              <w:ind w:left="359"/>
              <w:rPr>
                <w:sz w:val="22"/>
                <w:szCs w:val="22"/>
              </w:rPr>
            </w:pPr>
            <w:r w:rsidRPr="00D95FF5">
              <w:rPr>
                <w:sz w:val="22"/>
                <w:szCs w:val="22"/>
              </w:rPr>
              <w:t>identify gaps</w:t>
            </w:r>
          </w:p>
          <w:p w14:paraId="1A197996" w14:textId="029E1635" w:rsidR="00661EB1" w:rsidRDefault="00661EB1" w:rsidP="009348A5">
            <w:pPr>
              <w:pStyle w:val="ListParagraph"/>
              <w:numPr>
                <w:ilvl w:val="0"/>
                <w:numId w:val="10"/>
              </w:numPr>
              <w:spacing w:before="120" w:after="120"/>
              <w:ind w:left="359"/>
              <w:rPr>
                <w:sz w:val="22"/>
                <w:szCs w:val="22"/>
              </w:rPr>
            </w:pPr>
            <w:r>
              <w:rPr>
                <w:sz w:val="22"/>
                <w:szCs w:val="22"/>
              </w:rPr>
              <w:t xml:space="preserve">build student confidence </w:t>
            </w:r>
            <w:r w:rsidR="00BA3986">
              <w:rPr>
                <w:sz w:val="22"/>
                <w:szCs w:val="22"/>
              </w:rPr>
              <w:t>in</w:t>
            </w:r>
            <w:r>
              <w:rPr>
                <w:sz w:val="22"/>
                <w:szCs w:val="22"/>
              </w:rPr>
              <w:t xml:space="preserve"> </w:t>
            </w:r>
            <w:r w:rsidR="00BA3986">
              <w:rPr>
                <w:sz w:val="22"/>
                <w:szCs w:val="22"/>
              </w:rPr>
              <w:t>performing under pressure</w:t>
            </w:r>
          </w:p>
          <w:p w14:paraId="05C6B132" w14:textId="33AD374C" w:rsidR="00BA3986" w:rsidRDefault="00C91F45" w:rsidP="009348A5">
            <w:pPr>
              <w:pStyle w:val="ListParagraph"/>
              <w:numPr>
                <w:ilvl w:val="0"/>
                <w:numId w:val="10"/>
              </w:numPr>
              <w:spacing w:before="120" w:after="120"/>
              <w:ind w:left="359"/>
              <w:rPr>
                <w:sz w:val="22"/>
                <w:szCs w:val="22"/>
              </w:rPr>
            </w:pPr>
            <w:r>
              <w:rPr>
                <w:sz w:val="22"/>
                <w:szCs w:val="22"/>
              </w:rPr>
              <w:t xml:space="preserve">predict </w:t>
            </w:r>
            <w:r w:rsidR="008D3116">
              <w:rPr>
                <w:sz w:val="22"/>
                <w:szCs w:val="22"/>
              </w:rPr>
              <w:t>final grades</w:t>
            </w:r>
            <w:r w:rsidR="0049373A">
              <w:rPr>
                <w:sz w:val="22"/>
                <w:szCs w:val="22"/>
              </w:rPr>
              <w:t>.</w:t>
            </w:r>
          </w:p>
          <w:p w14:paraId="76330DFE" w14:textId="77777777" w:rsidR="003C5A03" w:rsidRDefault="003C5A03" w:rsidP="009348A5">
            <w:pPr>
              <w:spacing w:before="120" w:after="120"/>
              <w:ind w:left="357"/>
              <w:rPr>
                <w:sz w:val="22"/>
                <w:szCs w:val="22"/>
              </w:rPr>
            </w:pPr>
          </w:p>
          <w:p w14:paraId="47B2FD4D" w14:textId="5E3D715E" w:rsidR="008D3116" w:rsidRDefault="008D3116" w:rsidP="003C5A03">
            <w:pPr>
              <w:spacing w:before="120" w:after="120"/>
              <w:rPr>
                <w:sz w:val="22"/>
                <w:szCs w:val="22"/>
              </w:rPr>
            </w:pPr>
            <w:r>
              <w:rPr>
                <w:sz w:val="22"/>
                <w:szCs w:val="22"/>
              </w:rPr>
              <w:t>Think about:</w:t>
            </w:r>
          </w:p>
          <w:p w14:paraId="0525A1B0" w14:textId="06903ED7" w:rsidR="008D3116" w:rsidRPr="00D95FF5" w:rsidRDefault="006E3766" w:rsidP="009348A5">
            <w:pPr>
              <w:pStyle w:val="ListParagraph"/>
              <w:numPr>
                <w:ilvl w:val="0"/>
                <w:numId w:val="12"/>
              </w:numPr>
              <w:spacing w:before="120" w:after="120"/>
              <w:ind w:left="357"/>
              <w:rPr>
                <w:sz w:val="22"/>
                <w:szCs w:val="22"/>
              </w:rPr>
            </w:pPr>
            <w:r>
              <w:rPr>
                <w:sz w:val="22"/>
                <w:szCs w:val="22"/>
              </w:rPr>
              <w:t>having frequent assessments points</w:t>
            </w:r>
          </w:p>
          <w:p w14:paraId="6BC8CE22" w14:textId="0AAE9642" w:rsidR="000D59A0" w:rsidRDefault="008D3116" w:rsidP="009348A5">
            <w:pPr>
              <w:pStyle w:val="ListParagraph"/>
              <w:numPr>
                <w:ilvl w:val="0"/>
                <w:numId w:val="11"/>
              </w:numPr>
              <w:spacing w:before="120" w:after="120"/>
              <w:ind w:left="359"/>
              <w:rPr>
                <w:sz w:val="22"/>
                <w:szCs w:val="22"/>
              </w:rPr>
            </w:pPr>
            <w:r w:rsidRPr="00D95FF5">
              <w:rPr>
                <w:sz w:val="22"/>
                <w:szCs w:val="22"/>
              </w:rPr>
              <w:t>using a variety of different assessments</w:t>
            </w:r>
            <w:r w:rsidR="004B0755" w:rsidRPr="00D95FF5">
              <w:rPr>
                <w:sz w:val="22"/>
                <w:szCs w:val="22"/>
              </w:rPr>
              <w:t xml:space="preserve">, </w:t>
            </w:r>
            <w:r w:rsidR="00BA2B4A">
              <w:rPr>
                <w:sz w:val="22"/>
                <w:szCs w:val="22"/>
              </w:rPr>
              <w:t>such as</w:t>
            </w:r>
            <w:r w:rsidR="00F116DB">
              <w:rPr>
                <w:sz w:val="22"/>
                <w:szCs w:val="22"/>
              </w:rPr>
              <w:t xml:space="preserve"> presentations, projects, peer reviews</w:t>
            </w:r>
            <w:r w:rsidR="007B58F2">
              <w:rPr>
                <w:sz w:val="22"/>
                <w:szCs w:val="22"/>
              </w:rPr>
              <w:t xml:space="preserve">, past exam questions, </w:t>
            </w:r>
            <w:r w:rsidR="00F2320A">
              <w:rPr>
                <w:sz w:val="22"/>
                <w:szCs w:val="22"/>
              </w:rPr>
              <w:t xml:space="preserve">and </w:t>
            </w:r>
            <w:r w:rsidR="007B58F2">
              <w:rPr>
                <w:sz w:val="22"/>
                <w:szCs w:val="22"/>
              </w:rPr>
              <w:t>mock</w:t>
            </w:r>
            <w:r w:rsidR="000D59A0">
              <w:rPr>
                <w:sz w:val="22"/>
                <w:szCs w:val="22"/>
              </w:rPr>
              <w:t xml:space="preserve"> exams</w:t>
            </w:r>
          </w:p>
          <w:p w14:paraId="46630EB7" w14:textId="1C133BAF" w:rsidR="004B0755" w:rsidRPr="00D95FF5" w:rsidRDefault="00EC6E0D" w:rsidP="009348A5">
            <w:pPr>
              <w:pStyle w:val="ListParagraph"/>
              <w:numPr>
                <w:ilvl w:val="0"/>
                <w:numId w:val="11"/>
              </w:numPr>
              <w:spacing w:before="120" w:after="120"/>
              <w:ind w:left="359"/>
              <w:rPr>
                <w:sz w:val="22"/>
                <w:szCs w:val="22"/>
              </w:rPr>
            </w:pPr>
            <w:r>
              <w:rPr>
                <w:sz w:val="22"/>
                <w:szCs w:val="22"/>
              </w:rPr>
              <w:t>using a progress tracker</w:t>
            </w:r>
            <w:r w:rsidR="007B58F2">
              <w:rPr>
                <w:sz w:val="22"/>
                <w:szCs w:val="22"/>
              </w:rPr>
              <w:t xml:space="preserve"> </w:t>
            </w:r>
            <w:r>
              <w:rPr>
                <w:sz w:val="22"/>
                <w:szCs w:val="22"/>
              </w:rPr>
              <w:t>to keep you updated on both individual and cohort progress</w:t>
            </w:r>
            <w:r w:rsidR="00FA6389">
              <w:rPr>
                <w:sz w:val="22"/>
                <w:szCs w:val="22"/>
              </w:rPr>
              <w:t>.</w:t>
            </w:r>
          </w:p>
          <w:p w14:paraId="1E85DA79" w14:textId="09E9DC24" w:rsidR="00F004D8" w:rsidRPr="00D95FF5" w:rsidRDefault="00F004D8" w:rsidP="009348A5">
            <w:pPr>
              <w:spacing w:before="120" w:after="120"/>
              <w:ind w:left="720" w:hanging="360"/>
              <w:rPr>
                <w:sz w:val="22"/>
                <w:szCs w:val="22"/>
              </w:rPr>
            </w:pPr>
          </w:p>
        </w:tc>
        <w:tc>
          <w:tcPr>
            <w:tcW w:w="7975" w:type="dxa"/>
          </w:tcPr>
          <w:p w14:paraId="7B2C3A23" w14:textId="2242B9C9" w:rsidR="00F004D8" w:rsidRPr="003463CA" w:rsidRDefault="00F004D8" w:rsidP="009348A5">
            <w:pPr>
              <w:keepLines/>
              <w:spacing w:before="120" w:after="120"/>
              <w:cnfStyle w:val="000000000000" w:firstRow="0" w:lastRow="0" w:firstColumn="0" w:lastColumn="0" w:oddVBand="0" w:evenVBand="0" w:oddHBand="0" w:evenHBand="0" w:firstRowFirstColumn="0" w:firstRowLastColumn="0" w:lastRowFirstColumn="0" w:lastRowLastColumn="0"/>
              <w:rPr>
                <w:sz w:val="22"/>
                <w:szCs w:val="22"/>
              </w:rPr>
            </w:pPr>
            <w:r w:rsidRPr="00076F98">
              <w:rPr>
                <w:rFonts w:cs="Arial"/>
                <w:sz w:val="22"/>
                <w:szCs w:val="22"/>
              </w:rPr>
              <w:t xml:space="preserve">In this </w:t>
            </w:r>
            <w:r>
              <w:rPr>
                <w:rFonts w:cs="Arial"/>
                <w:sz w:val="22"/>
                <w:szCs w:val="22"/>
              </w:rPr>
              <w:t xml:space="preserve">audio clip, </w:t>
            </w:r>
            <w:r w:rsidRPr="00076F98">
              <w:rPr>
                <w:rFonts w:cs="Arial"/>
                <w:sz w:val="22"/>
                <w:szCs w:val="22"/>
              </w:rPr>
              <w:t xml:space="preserve">Roz </w:t>
            </w:r>
            <w:r w:rsidR="00FA14B9">
              <w:rPr>
                <w:rFonts w:cs="Arial"/>
                <w:sz w:val="22"/>
                <w:szCs w:val="22"/>
              </w:rPr>
              <w:t>talk</w:t>
            </w:r>
            <w:r w:rsidR="00B2612E">
              <w:rPr>
                <w:rFonts w:cs="Arial"/>
                <w:sz w:val="22"/>
                <w:szCs w:val="22"/>
              </w:rPr>
              <w:t>s</w:t>
            </w:r>
            <w:r w:rsidR="00FA14B9">
              <w:rPr>
                <w:rFonts w:cs="Arial"/>
                <w:sz w:val="22"/>
                <w:szCs w:val="22"/>
              </w:rPr>
              <w:t xml:space="preserve"> about how they track student</w:t>
            </w:r>
            <w:r w:rsidR="00FA31AB">
              <w:rPr>
                <w:rFonts w:cs="Arial"/>
                <w:sz w:val="22"/>
                <w:szCs w:val="22"/>
              </w:rPr>
              <w:t xml:space="preserve"> </w:t>
            </w:r>
            <w:r w:rsidR="00FA14B9">
              <w:rPr>
                <w:rFonts w:cs="Arial"/>
                <w:sz w:val="22"/>
                <w:szCs w:val="22"/>
              </w:rPr>
              <w:t xml:space="preserve">progress and </w:t>
            </w:r>
            <w:r w:rsidR="00344E1A">
              <w:rPr>
                <w:rFonts w:cs="Arial"/>
                <w:sz w:val="22"/>
                <w:szCs w:val="22"/>
              </w:rPr>
              <w:t>how they have approached continuous assessment</w:t>
            </w:r>
            <w:r w:rsidRPr="003463CA">
              <w:rPr>
                <w:rFonts w:cs="Arial"/>
                <w:sz w:val="22"/>
                <w:szCs w:val="22"/>
              </w:rPr>
              <w:t xml:space="preserve"> </w:t>
            </w:r>
            <w:r w:rsidRPr="003463CA">
              <w:rPr>
                <w:sz w:val="22"/>
                <w:szCs w:val="22"/>
              </w:rPr>
              <w:t>(</w:t>
            </w:r>
            <w:r>
              <w:rPr>
                <w:sz w:val="22"/>
                <w:szCs w:val="22"/>
              </w:rPr>
              <w:t>2m</w:t>
            </w:r>
            <w:r w:rsidR="00563C93">
              <w:rPr>
                <w:sz w:val="22"/>
                <w:szCs w:val="22"/>
              </w:rPr>
              <w:t>19</w:t>
            </w:r>
            <w:r w:rsidRPr="003463CA">
              <w:rPr>
                <w:sz w:val="22"/>
                <w:szCs w:val="22"/>
              </w:rPr>
              <w:t xml:space="preserve">s - </w:t>
            </w:r>
            <w:proofErr w:type="spellStart"/>
            <w:r w:rsidRPr="003463CA">
              <w:rPr>
                <w:sz w:val="22"/>
                <w:szCs w:val="22"/>
              </w:rPr>
              <w:t>ctrl+click</w:t>
            </w:r>
            <w:proofErr w:type="spellEnd"/>
            <w:r w:rsidRPr="003463CA">
              <w:rPr>
                <w:sz w:val="22"/>
                <w:szCs w:val="22"/>
              </w:rPr>
              <w:t xml:space="preserve"> to </w:t>
            </w:r>
            <w:r w:rsidR="006E3F7E">
              <w:rPr>
                <w:sz w:val="22"/>
                <w:szCs w:val="22"/>
              </w:rPr>
              <w:t>play</w:t>
            </w:r>
            <w:r w:rsidRPr="003463CA">
              <w:rPr>
                <w:sz w:val="22"/>
                <w:szCs w:val="22"/>
              </w:rPr>
              <w:t>)</w:t>
            </w:r>
            <w:r w:rsidR="00B2612E">
              <w:rPr>
                <w:sz w:val="22"/>
                <w:szCs w:val="22"/>
              </w:rPr>
              <w:t>.</w:t>
            </w:r>
          </w:p>
          <w:p w14:paraId="6ABF38DD" w14:textId="77777777" w:rsidR="00F004D8" w:rsidRDefault="00F004D8" w:rsidP="005D2F75">
            <w:pPr>
              <w:keepLines/>
              <w:spacing w:before="240" w:after="12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Pr>
                <w:noProof/>
              </w:rPr>
              <w:drawing>
                <wp:inline distT="0" distB="0" distL="0" distR="0" wp14:anchorId="1EEAF81C" wp14:editId="2DB9B04B">
                  <wp:extent cx="1305399" cy="734286"/>
                  <wp:effectExtent l="0" t="0" r="9525" b="8890"/>
                  <wp:docPr id="3" name="Picture 3" descr="Audio clip of Roz Hicks">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dio clip of Roz Hicks">
                            <a:hlinkClick r:id="rId21"/>
                          </pic:cNvPr>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305399" cy="734286"/>
                          </a:xfrm>
                          <a:prstGeom prst="rect">
                            <a:avLst/>
                          </a:prstGeom>
                        </pic:spPr>
                      </pic:pic>
                    </a:graphicData>
                  </a:graphic>
                </wp:inline>
              </w:drawing>
            </w:r>
          </w:p>
          <w:p w14:paraId="44F562B5" w14:textId="77777777" w:rsidR="00F004D8" w:rsidRDefault="00F004D8" w:rsidP="005D2F75">
            <w:pPr>
              <w:spacing w:line="240" w:lineRule="auto"/>
              <w:jc w:val="right"/>
              <w:cnfStyle w:val="000000000000" w:firstRow="0" w:lastRow="0" w:firstColumn="0" w:lastColumn="0" w:oddVBand="0" w:evenVBand="0" w:oddHBand="0" w:evenHBand="0" w:firstRowFirstColumn="0" w:firstRowLastColumn="0" w:lastRowFirstColumn="0" w:lastRowLastColumn="0"/>
              <w:rPr>
                <w:rStyle w:val="Hyperlink"/>
                <w:i/>
                <w:iCs/>
                <w:sz w:val="20"/>
                <w:szCs w:val="20"/>
              </w:rPr>
            </w:pPr>
          </w:p>
          <w:p w14:paraId="14D88D3A" w14:textId="77777777" w:rsidR="00F004D8" w:rsidRDefault="00F004D8" w:rsidP="005D2F75">
            <w:pPr>
              <w:keepLines/>
              <w:spacing w:line="276" w:lineRule="auto"/>
              <w:jc w:val="right"/>
              <w:cnfStyle w:val="000000000000" w:firstRow="0" w:lastRow="0" w:firstColumn="0" w:lastColumn="0" w:oddVBand="0" w:evenVBand="0" w:oddHBand="0" w:evenHBand="0" w:firstRowFirstColumn="0" w:firstRowLastColumn="0" w:lastRowFirstColumn="0" w:lastRowLastColumn="0"/>
              <w:rPr>
                <w:i/>
                <w:iCs/>
                <w:sz w:val="20"/>
                <w:szCs w:val="20"/>
              </w:rPr>
            </w:pPr>
            <w:r w:rsidRPr="00AA5644">
              <w:rPr>
                <w:i/>
                <w:iCs/>
                <w:sz w:val="20"/>
                <w:szCs w:val="20"/>
              </w:rPr>
              <w:t>Roz Hicks</w:t>
            </w:r>
            <w:r>
              <w:rPr>
                <w:i/>
                <w:iCs/>
                <w:sz w:val="20"/>
                <w:szCs w:val="20"/>
              </w:rPr>
              <w:t xml:space="preserve">, </w:t>
            </w:r>
            <w:r w:rsidRPr="00AA5644">
              <w:rPr>
                <w:i/>
                <w:iCs/>
                <w:sz w:val="20"/>
                <w:szCs w:val="20"/>
              </w:rPr>
              <w:t>Head of Media, Business &amp; Digital Industries</w:t>
            </w:r>
            <w:r>
              <w:rPr>
                <w:i/>
                <w:iCs/>
                <w:sz w:val="20"/>
                <w:szCs w:val="20"/>
              </w:rPr>
              <w:t xml:space="preserve">, </w:t>
            </w:r>
          </w:p>
          <w:p w14:paraId="11DE7E84" w14:textId="5E330B0F" w:rsidR="00F004D8" w:rsidRPr="00242300" w:rsidRDefault="00A74E7D" w:rsidP="00242300">
            <w:pPr>
              <w:spacing w:line="240" w:lineRule="auto"/>
              <w:jc w:val="right"/>
              <w:cnfStyle w:val="000000000000" w:firstRow="0" w:lastRow="0" w:firstColumn="0" w:lastColumn="0" w:oddVBand="0" w:evenVBand="0" w:oddHBand="0" w:evenHBand="0" w:firstRowFirstColumn="0" w:firstRowLastColumn="0" w:lastRowFirstColumn="0" w:lastRowLastColumn="0"/>
              <w:rPr>
                <w:rStyle w:val="Hyperlink"/>
                <w:i/>
                <w:iCs/>
                <w:sz w:val="20"/>
                <w:szCs w:val="20"/>
              </w:rPr>
            </w:pPr>
            <w:hyperlink r:id="rId23" w:history="1">
              <w:r w:rsidR="00F004D8" w:rsidRPr="00726BE1">
                <w:rPr>
                  <w:rStyle w:val="Hyperlink"/>
                  <w:i/>
                  <w:iCs/>
                  <w:sz w:val="20"/>
                  <w:szCs w:val="20"/>
                </w:rPr>
                <w:t>City College Norwich</w:t>
              </w:r>
            </w:hyperlink>
          </w:p>
          <w:p w14:paraId="1FA83C56" w14:textId="7A6F8CA1" w:rsidR="00F004D8" w:rsidRDefault="002D2AEE" w:rsidP="009348A5">
            <w:pPr>
              <w:keepLines/>
              <w:pBdr>
                <w:top w:val="single" w:sz="4" w:space="6" w:color="auto"/>
              </w:pBdr>
              <w:spacing w:before="120" w:after="12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In this audio clip, </w:t>
            </w:r>
            <w:r w:rsidR="00F004D8">
              <w:rPr>
                <w:sz w:val="22"/>
                <w:szCs w:val="22"/>
              </w:rPr>
              <w:t xml:space="preserve">Sam discusses how the college </w:t>
            </w:r>
            <w:r w:rsidR="0037528C">
              <w:rPr>
                <w:sz w:val="22"/>
                <w:szCs w:val="22"/>
              </w:rPr>
              <w:t>uses assessment</w:t>
            </w:r>
            <w:r w:rsidR="008C09E4">
              <w:rPr>
                <w:sz w:val="22"/>
                <w:szCs w:val="22"/>
              </w:rPr>
              <w:t>,</w:t>
            </w:r>
            <w:r w:rsidR="0037528C">
              <w:rPr>
                <w:sz w:val="22"/>
                <w:szCs w:val="22"/>
              </w:rPr>
              <w:t xml:space="preserve"> </w:t>
            </w:r>
            <w:r w:rsidR="00E15BC7">
              <w:rPr>
                <w:sz w:val="22"/>
                <w:szCs w:val="22"/>
              </w:rPr>
              <w:t>such as mini</w:t>
            </w:r>
            <w:r w:rsidR="00D908A6">
              <w:rPr>
                <w:sz w:val="22"/>
                <w:szCs w:val="22"/>
              </w:rPr>
              <w:t xml:space="preserve"> and full</w:t>
            </w:r>
            <w:r w:rsidR="00E15BC7">
              <w:rPr>
                <w:sz w:val="22"/>
                <w:szCs w:val="22"/>
              </w:rPr>
              <w:t xml:space="preserve"> mocks</w:t>
            </w:r>
            <w:r w:rsidR="008C09E4">
              <w:rPr>
                <w:sz w:val="22"/>
                <w:szCs w:val="22"/>
              </w:rPr>
              <w:t>,</w:t>
            </w:r>
            <w:r w:rsidR="00E15BC7">
              <w:rPr>
                <w:sz w:val="22"/>
                <w:szCs w:val="22"/>
              </w:rPr>
              <w:t xml:space="preserve"> </w:t>
            </w:r>
            <w:r w:rsidR="0037528C">
              <w:rPr>
                <w:sz w:val="22"/>
                <w:szCs w:val="22"/>
              </w:rPr>
              <w:t xml:space="preserve">to </w:t>
            </w:r>
            <w:r w:rsidR="005F4686">
              <w:rPr>
                <w:sz w:val="22"/>
                <w:szCs w:val="22"/>
              </w:rPr>
              <w:t>keep track of</w:t>
            </w:r>
            <w:r w:rsidR="0037528C">
              <w:rPr>
                <w:sz w:val="22"/>
                <w:szCs w:val="22"/>
              </w:rPr>
              <w:t xml:space="preserve"> student progress</w:t>
            </w:r>
            <w:r w:rsidR="00AB401E">
              <w:rPr>
                <w:sz w:val="22"/>
                <w:szCs w:val="22"/>
              </w:rPr>
              <w:t>, help them identify support needs</w:t>
            </w:r>
            <w:r w:rsidR="006E3766">
              <w:rPr>
                <w:sz w:val="22"/>
                <w:szCs w:val="22"/>
              </w:rPr>
              <w:t>,</w:t>
            </w:r>
            <w:r w:rsidR="00E458A7">
              <w:rPr>
                <w:sz w:val="22"/>
                <w:szCs w:val="22"/>
              </w:rPr>
              <w:t xml:space="preserve"> and prepare </w:t>
            </w:r>
            <w:r w:rsidR="00AB401E">
              <w:rPr>
                <w:sz w:val="22"/>
                <w:szCs w:val="22"/>
              </w:rPr>
              <w:t>students</w:t>
            </w:r>
            <w:r w:rsidR="00E458A7">
              <w:rPr>
                <w:sz w:val="22"/>
                <w:szCs w:val="22"/>
              </w:rPr>
              <w:t xml:space="preserve"> for </w:t>
            </w:r>
            <w:r w:rsidR="006E3766">
              <w:rPr>
                <w:sz w:val="22"/>
                <w:szCs w:val="22"/>
              </w:rPr>
              <w:t xml:space="preserve">sitting </w:t>
            </w:r>
            <w:r w:rsidR="00E458A7">
              <w:rPr>
                <w:sz w:val="22"/>
                <w:szCs w:val="22"/>
              </w:rPr>
              <w:t>exams</w:t>
            </w:r>
            <w:r w:rsidR="00F004D8" w:rsidRPr="003463CA">
              <w:rPr>
                <w:sz w:val="22"/>
                <w:szCs w:val="22"/>
              </w:rPr>
              <w:t xml:space="preserve"> (</w:t>
            </w:r>
            <w:r w:rsidR="00F004D8">
              <w:rPr>
                <w:sz w:val="22"/>
                <w:szCs w:val="22"/>
              </w:rPr>
              <w:t>1m19s</w:t>
            </w:r>
            <w:r w:rsidR="00F004D8" w:rsidRPr="003463CA">
              <w:rPr>
                <w:sz w:val="22"/>
                <w:szCs w:val="22"/>
              </w:rPr>
              <w:t xml:space="preserve"> - </w:t>
            </w:r>
            <w:proofErr w:type="spellStart"/>
            <w:r w:rsidR="00F004D8" w:rsidRPr="003463CA">
              <w:rPr>
                <w:sz w:val="22"/>
                <w:szCs w:val="22"/>
              </w:rPr>
              <w:t>ctrl+click</w:t>
            </w:r>
            <w:proofErr w:type="spellEnd"/>
            <w:r w:rsidR="00F004D8" w:rsidRPr="003463CA">
              <w:rPr>
                <w:sz w:val="22"/>
                <w:szCs w:val="22"/>
              </w:rPr>
              <w:t xml:space="preserve"> to play)</w:t>
            </w:r>
            <w:r w:rsidR="005A2FDE">
              <w:rPr>
                <w:sz w:val="22"/>
                <w:szCs w:val="22"/>
              </w:rPr>
              <w:t>.</w:t>
            </w:r>
          </w:p>
          <w:p w14:paraId="141F736E" w14:textId="1DFED259" w:rsidR="00F004D8" w:rsidRDefault="00F004D8" w:rsidP="005D2F75">
            <w:pPr>
              <w:keepLines/>
              <w:spacing w:before="120" w:line="240" w:lineRule="auto"/>
              <w:jc w:val="center"/>
              <w:cnfStyle w:val="000000000000" w:firstRow="0" w:lastRow="0" w:firstColumn="0" w:lastColumn="0" w:oddVBand="0" w:evenVBand="0" w:oddHBand="0" w:evenHBand="0" w:firstRowFirstColumn="0" w:firstRowLastColumn="0" w:lastRowFirstColumn="0" w:lastRowLastColumn="0"/>
            </w:pPr>
            <w:r>
              <w:t xml:space="preserve"> </w:t>
            </w:r>
            <w:r w:rsidR="00754D27" w:rsidRPr="00754D27">
              <w:rPr>
                <w:noProof/>
              </w:rPr>
              <w:drawing>
                <wp:inline distT="0" distB="0" distL="0" distR="0" wp14:anchorId="53D85F59" wp14:editId="49C558DC">
                  <wp:extent cx="1313434" cy="738000"/>
                  <wp:effectExtent l="0" t="0" r="1270" b="5080"/>
                  <wp:docPr id="1" name="Picture 1" descr="Audio clip of Sam Hillman">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dio clip of Sam Hillman">
                            <a:hlinkClick r:id="rId24"/>
                          </pic:cNvPr>
                          <pic:cNvPicPr/>
                        </pic:nvPicPr>
                        <pic:blipFill>
                          <a:blip r:embed="rId25"/>
                          <a:stretch>
                            <a:fillRect/>
                          </a:stretch>
                        </pic:blipFill>
                        <pic:spPr>
                          <a:xfrm>
                            <a:off x="0" y="0"/>
                            <a:ext cx="1313434" cy="738000"/>
                          </a:xfrm>
                          <a:prstGeom prst="rect">
                            <a:avLst/>
                          </a:prstGeom>
                        </pic:spPr>
                      </pic:pic>
                    </a:graphicData>
                  </a:graphic>
                </wp:inline>
              </w:drawing>
            </w:r>
          </w:p>
          <w:p w14:paraId="159C01AE" w14:textId="77777777" w:rsidR="00F004D8" w:rsidRDefault="00F004D8" w:rsidP="005D2F75">
            <w:pPr>
              <w:keepLines/>
              <w:spacing w:before="120" w:line="240" w:lineRule="auto"/>
              <w:jc w:val="right"/>
              <w:cnfStyle w:val="000000000000" w:firstRow="0" w:lastRow="0" w:firstColumn="0" w:lastColumn="0" w:oddVBand="0" w:evenVBand="0" w:oddHBand="0" w:evenHBand="0" w:firstRowFirstColumn="0" w:firstRowLastColumn="0" w:lastRowFirstColumn="0" w:lastRowLastColumn="0"/>
              <w:rPr>
                <w:i/>
                <w:iCs/>
                <w:sz w:val="20"/>
                <w:szCs w:val="20"/>
              </w:rPr>
            </w:pPr>
            <w:r w:rsidRPr="00DE04A1">
              <w:rPr>
                <w:i/>
                <w:iCs/>
                <w:sz w:val="20"/>
                <w:szCs w:val="20"/>
              </w:rPr>
              <w:t>Sam Hillman</w:t>
            </w:r>
            <w:r>
              <w:rPr>
                <w:i/>
                <w:iCs/>
                <w:sz w:val="20"/>
                <w:szCs w:val="20"/>
              </w:rPr>
              <w:t xml:space="preserve">, </w:t>
            </w:r>
            <w:r w:rsidRPr="00DE04A1">
              <w:rPr>
                <w:i/>
                <w:iCs/>
                <w:sz w:val="20"/>
                <w:szCs w:val="20"/>
              </w:rPr>
              <w:t>Assistant Principal: Technical and Vocational Curriculum</w:t>
            </w:r>
            <w:r>
              <w:rPr>
                <w:i/>
                <w:iCs/>
                <w:sz w:val="20"/>
                <w:szCs w:val="20"/>
              </w:rPr>
              <w:t>,</w:t>
            </w:r>
          </w:p>
          <w:p w14:paraId="4FF86E9F" w14:textId="77777777" w:rsidR="00F004D8" w:rsidRDefault="00A74E7D" w:rsidP="005D2F75">
            <w:pPr>
              <w:spacing w:line="240" w:lineRule="auto"/>
              <w:jc w:val="right"/>
              <w:cnfStyle w:val="000000000000" w:firstRow="0" w:lastRow="0" w:firstColumn="0" w:lastColumn="0" w:oddVBand="0" w:evenVBand="0" w:oddHBand="0" w:evenHBand="0" w:firstRowFirstColumn="0" w:firstRowLastColumn="0" w:lastRowFirstColumn="0" w:lastRowLastColumn="0"/>
              <w:rPr>
                <w:rStyle w:val="Hyperlink"/>
                <w:i/>
                <w:iCs/>
                <w:sz w:val="20"/>
                <w:szCs w:val="20"/>
              </w:rPr>
            </w:pPr>
            <w:hyperlink r:id="rId26" w:history="1">
              <w:r w:rsidR="00F004D8" w:rsidRPr="00DE04A1">
                <w:rPr>
                  <w:rStyle w:val="Hyperlink"/>
                  <w:i/>
                  <w:iCs/>
                  <w:sz w:val="20"/>
                  <w:szCs w:val="20"/>
                </w:rPr>
                <w:t>Exeter College</w:t>
              </w:r>
            </w:hyperlink>
          </w:p>
          <w:p w14:paraId="2CF36D6E" w14:textId="77777777" w:rsidR="00BC2391" w:rsidRDefault="00BC2391" w:rsidP="005D2F75">
            <w:pPr>
              <w:spacing w:line="240" w:lineRule="auto"/>
              <w:jc w:val="right"/>
              <w:cnfStyle w:val="000000000000" w:firstRow="0" w:lastRow="0" w:firstColumn="0" w:lastColumn="0" w:oddVBand="0" w:evenVBand="0" w:oddHBand="0" w:evenHBand="0" w:firstRowFirstColumn="0" w:firstRowLastColumn="0" w:lastRowFirstColumn="0" w:lastRowLastColumn="0"/>
              <w:rPr>
                <w:rStyle w:val="Hyperlink"/>
                <w:i/>
                <w:iCs/>
                <w:sz w:val="20"/>
                <w:szCs w:val="20"/>
              </w:rPr>
            </w:pPr>
          </w:p>
          <w:p w14:paraId="24C60340" w14:textId="77777777" w:rsidR="00BC2391" w:rsidRDefault="00BC2391" w:rsidP="005D2F75">
            <w:pPr>
              <w:spacing w:line="240" w:lineRule="auto"/>
              <w:jc w:val="right"/>
              <w:cnfStyle w:val="000000000000" w:firstRow="0" w:lastRow="0" w:firstColumn="0" w:lastColumn="0" w:oddVBand="0" w:evenVBand="0" w:oddHBand="0" w:evenHBand="0" w:firstRowFirstColumn="0" w:firstRowLastColumn="0" w:lastRowFirstColumn="0" w:lastRowLastColumn="0"/>
              <w:rPr>
                <w:rStyle w:val="Hyperlink"/>
                <w:i/>
                <w:iCs/>
                <w:sz w:val="20"/>
                <w:szCs w:val="20"/>
              </w:rPr>
            </w:pPr>
          </w:p>
          <w:p w14:paraId="112E88BE" w14:textId="77777777" w:rsidR="00BC2391" w:rsidRDefault="00BC2391" w:rsidP="005D2F75">
            <w:pPr>
              <w:spacing w:line="240" w:lineRule="auto"/>
              <w:jc w:val="right"/>
              <w:cnfStyle w:val="000000000000" w:firstRow="0" w:lastRow="0" w:firstColumn="0" w:lastColumn="0" w:oddVBand="0" w:evenVBand="0" w:oddHBand="0" w:evenHBand="0" w:firstRowFirstColumn="0" w:firstRowLastColumn="0" w:lastRowFirstColumn="0" w:lastRowLastColumn="0"/>
              <w:rPr>
                <w:rStyle w:val="Hyperlink"/>
              </w:rPr>
            </w:pPr>
          </w:p>
          <w:p w14:paraId="649C4F09" w14:textId="77777777" w:rsidR="00BC2391" w:rsidRDefault="00BC2391" w:rsidP="005D2F75">
            <w:pPr>
              <w:spacing w:line="240" w:lineRule="auto"/>
              <w:jc w:val="right"/>
              <w:cnfStyle w:val="000000000000" w:firstRow="0" w:lastRow="0" w:firstColumn="0" w:lastColumn="0" w:oddVBand="0" w:evenVBand="0" w:oddHBand="0" w:evenHBand="0" w:firstRowFirstColumn="0" w:firstRowLastColumn="0" w:lastRowFirstColumn="0" w:lastRowLastColumn="0"/>
              <w:rPr>
                <w:rStyle w:val="Hyperlink"/>
              </w:rPr>
            </w:pPr>
          </w:p>
          <w:p w14:paraId="1CF924F7" w14:textId="41408E35" w:rsidR="00BC2391" w:rsidRPr="00560798" w:rsidRDefault="00BC2391" w:rsidP="005D2F75">
            <w:pPr>
              <w:spacing w:line="240" w:lineRule="auto"/>
              <w:jc w:val="right"/>
              <w:cnfStyle w:val="000000000000" w:firstRow="0" w:lastRow="0" w:firstColumn="0" w:lastColumn="0" w:oddVBand="0" w:evenVBand="0" w:oddHBand="0" w:evenHBand="0" w:firstRowFirstColumn="0" w:firstRowLastColumn="0" w:lastRowFirstColumn="0" w:lastRowLastColumn="0"/>
              <w:rPr>
                <w:i/>
                <w:iCs/>
                <w:color w:val="0563C1" w:themeColor="hyperlink"/>
                <w:sz w:val="20"/>
                <w:szCs w:val="20"/>
                <w:u w:val="single"/>
              </w:rPr>
            </w:pPr>
          </w:p>
        </w:tc>
      </w:tr>
      <w:tr w:rsidR="009901AE" w:rsidRPr="00E61453" w14:paraId="3EC553F3" w14:textId="77777777" w:rsidTr="644DC3B0">
        <w:trPr>
          <w:cantSplit/>
        </w:trPr>
        <w:tc>
          <w:tcPr>
            <w:cnfStyle w:val="001000000000" w:firstRow="0" w:lastRow="0" w:firstColumn="1" w:lastColumn="0" w:oddVBand="0" w:evenVBand="0" w:oddHBand="0" w:evenHBand="0" w:firstRowFirstColumn="0" w:firstRowLastColumn="0" w:lastRowFirstColumn="0" w:lastRowLastColumn="0"/>
            <w:tcW w:w="2279" w:type="dxa"/>
          </w:tcPr>
          <w:p w14:paraId="18358E86" w14:textId="77777777" w:rsidR="009901AE" w:rsidRDefault="009901AE" w:rsidP="0039736B">
            <w:pPr>
              <w:pStyle w:val="Heading3"/>
              <w:numPr>
                <w:ilvl w:val="0"/>
                <w:numId w:val="0"/>
              </w:numPr>
              <w:spacing w:before="120" w:after="120"/>
              <w:outlineLvl w:val="2"/>
              <w:rPr>
                <w:rFonts w:cs="Arial"/>
                <w:color w:val="FFFFFF" w:themeColor="background1"/>
              </w:rPr>
            </w:pPr>
            <w:bookmarkStart w:id="8" w:name="_Ref67670747"/>
            <w:r>
              <w:rPr>
                <w:rFonts w:cs="Arial"/>
                <w:color w:val="FFFFFF" w:themeColor="background1"/>
              </w:rPr>
              <w:t>Involving employers in the teaching and assessment of soft skills</w:t>
            </w:r>
            <w:bookmarkEnd w:id="8"/>
          </w:p>
        </w:tc>
        <w:tc>
          <w:tcPr>
            <w:cnfStyle w:val="000010000000" w:firstRow="0" w:lastRow="0" w:firstColumn="0" w:lastColumn="0" w:oddVBand="1" w:evenVBand="0" w:oddHBand="0" w:evenHBand="0" w:firstRowFirstColumn="0" w:firstRowLastColumn="0" w:lastRowFirstColumn="0" w:lastRowLastColumn="0"/>
            <w:tcW w:w="4273" w:type="dxa"/>
          </w:tcPr>
          <w:p w14:paraId="59A96952" w14:textId="77777777" w:rsidR="009901AE" w:rsidRDefault="009901AE" w:rsidP="0039736B">
            <w:pPr>
              <w:spacing w:before="120" w:after="120"/>
              <w:rPr>
                <w:sz w:val="22"/>
                <w:szCs w:val="22"/>
              </w:rPr>
            </w:pPr>
            <w:r>
              <w:rPr>
                <w:sz w:val="22"/>
                <w:szCs w:val="22"/>
              </w:rPr>
              <w:t>Think about b</w:t>
            </w:r>
            <w:r w:rsidRPr="3836097E">
              <w:rPr>
                <w:sz w:val="22"/>
                <w:szCs w:val="22"/>
              </w:rPr>
              <w:t>ringing in employers to support the students’ learning and formative assessment tasks</w:t>
            </w:r>
            <w:r>
              <w:rPr>
                <w:sz w:val="22"/>
                <w:szCs w:val="22"/>
              </w:rPr>
              <w:t>.</w:t>
            </w:r>
          </w:p>
          <w:p w14:paraId="533A42EF" w14:textId="77777777" w:rsidR="009901AE" w:rsidRDefault="009901AE" w:rsidP="0039736B">
            <w:pPr>
              <w:spacing w:before="120" w:after="120"/>
              <w:rPr>
                <w:sz w:val="22"/>
                <w:szCs w:val="22"/>
              </w:rPr>
            </w:pPr>
            <w:r>
              <w:rPr>
                <w:sz w:val="22"/>
                <w:szCs w:val="22"/>
              </w:rPr>
              <w:t>Consider how employers could:</w:t>
            </w:r>
          </w:p>
          <w:p w14:paraId="7D26A3FC" w14:textId="77777777" w:rsidR="009901AE" w:rsidRPr="00B00B45" w:rsidRDefault="009901AE" w:rsidP="0039736B">
            <w:pPr>
              <w:pStyle w:val="ListParagraph"/>
              <w:numPr>
                <w:ilvl w:val="0"/>
                <w:numId w:val="7"/>
              </w:numPr>
              <w:spacing w:before="120" w:after="120"/>
              <w:ind w:left="357" w:hanging="357"/>
              <w:rPr>
                <w:sz w:val="22"/>
                <w:szCs w:val="22"/>
              </w:rPr>
            </w:pPr>
            <w:r>
              <w:rPr>
                <w:sz w:val="22"/>
                <w:szCs w:val="22"/>
              </w:rPr>
              <w:t>s</w:t>
            </w:r>
            <w:r w:rsidRPr="00B00B45">
              <w:rPr>
                <w:sz w:val="22"/>
                <w:szCs w:val="22"/>
              </w:rPr>
              <w:t>upport the development of students</w:t>
            </w:r>
            <w:r>
              <w:rPr>
                <w:sz w:val="22"/>
                <w:szCs w:val="22"/>
              </w:rPr>
              <w:t>’</w:t>
            </w:r>
            <w:r w:rsidRPr="00B00B45">
              <w:rPr>
                <w:sz w:val="22"/>
                <w:szCs w:val="22"/>
              </w:rPr>
              <w:t xml:space="preserve"> employability skills</w:t>
            </w:r>
          </w:p>
          <w:p w14:paraId="4380D615" w14:textId="77777777" w:rsidR="00EC05AF" w:rsidRDefault="009901AE" w:rsidP="0039736B">
            <w:pPr>
              <w:pStyle w:val="ListParagraph"/>
              <w:numPr>
                <w:ilvl w:val="0"/>
                <w:numId w:val="7"/>
              </w:numPr>
              <w:spacing w:before="120" w:after="120"/>
              <w:ind w:left="357" w:hanging="357"/>
              <w:rPr>
                <w:sz w:val="22"/>
                <w:szCs w:val="22"/>
              </w:rPr>
            </w:pPr>
            <w:r>
              <w:rPr>
                <w:sz w:val="22"/>
                <w:szCs w:val="22"/>
              </w:rPr>
              <w:t>i</w:t>
            </w:r>
            <w:r w:rsidRPr="00B00B45">
              <w:rPr>
                <w:sz w:val="22"/>
                <w:szCs w:val="22"/>
              </w:rPr>
              <w:t>nput into specialist technical content</w:t>
            </w:r>
          </w:p>
          <w:p w14:paraId="6D199F68" w14:textId="2F8CB176" w:rsidR="009901AE" w:rsidRPr="00EC05AF" w:rsidRDefault="009901AE" w:rsidP="0039736B">
            <w:pPr>
              <w:pStyle w:val="ListParagraph"/>
              <w:numPr>
                <w:ilvl w:val="0"/>
                <w:numId w:val="7"/>
              </w:numPr>
              <w:spacing w:before="120" w:after="120"/>
              <w:ind w:left="357" w:hanging="357"/>
              <w:rPr>
                <w:sz w:val="22"/>
                <w:szCs w:val="22"/>
              </w:rPr>
            </w:pPr>
            <w:r w:rsidRPr="00EC05AF">
              <w:rPr>
                <w:sz w:val="22"/>
                <w:szCs w:val="22"/>
              </w:rPr>
              <w:t xml:space="preserve">be involved in assessments and provide direct feedback to students on their progress and how this might align to expectations in the workplace. </w:t>
            </w:r>
          </w:p>
        </w:tc>
        <w:tc>
          <w:tcPr>
            <w:tcW w:w="7975" w:type="dxa"/>
          </w:tcPr>
          <w:p w14:paraId="0B0550F8" w14:textId="77777777" w:rsidR="009901AE" w:rsidRDefault="009901AE" w:rsidP="0039736B">
            <w:pPr>
              <w:pBdr>
                <w:between w:val="single" w:sz="18" w:space="0" w:color="auto"/>
              </w:pBdr>
              <w:spacing w:before="120" w:after="120"/>
              <w:cnfStyle w:val="000000000000" w:firstRow="0" w:lastRow="0" w:firstColumn="0" w:lastColumn="0" w:oddVBand="0" w:evenVBand="0" w:oddHBand="0" w:evenHBand="0" w:firstRowFirstColumn="0" w:firstRowLastColumn="0" w:lastRowFirstColumn="0" w:lastRowLastColumn="0"/>
              <w:rPr>
                <w:color w:val="auto"/>
                <w:sz w:val="22"/>
                <w:szCs w:val="22"/>
              </w:rPr>
            </w:pPr>
            <w:r>
              <w:rPr>
                <w:color w:val="auto"/>
                <w:sz w:val="22"/>
                <w:szCs w:val="22"/>
              </w:rPr>
              <w:t>Bishop Burton College brought employers into lessons to provide learners with valuable feedback on employability skills and assess their readiness for the workplace.</w:t>
            </w:r>
          </w:p>
          <w:p w14:paraId="65FFFB0E" w14:textId="0CE2FFA9" w:rsidR="009901AE" w:rsidRDefault="009901AE" w:rsidP="0039736B">
            <w:pPr>
              <w:spacing w:before="120" w:after="120"/>
              <w:cnfStyle w:val="000000000000" w:firstRow="0" w:lastRow="0" w:firstColumn="0" w:lastColumn="0" w:oddVBand="0" w:evenVBand="0" w:oddHBand="0" w:evenHBand="0" w:firstRowFirstColumn="0" w:firstRowLastColumn="0" w:lastRowFirstColumn="0" w:lastRowLastColumn="0"/>
              <w:rPr>
                <w:color w:val="auto"/>
                <w:sz w:val="22"/>
                <w:szCs w:val="22"/>
              </w:rPr>
            </w:pPr>
            <w:r w:rsidRPr="0072731D">
              <w:rPr>
                <w:color w:val="auto"/>
                <w:sz w:val="22"/>
                <w:szCs w:val="22"/>
              </w:rPr>
              <w:t>“A recent example shows how we have worked with our employers to support our students to develop the soft skills required in employment</w:t>
            </w:r>
            <w:r w:rsidR="00245451">
              <w:rPr>
                <w:color w:val="auto"/>
                <w:sz w:val="22"/>
                <w:szCs w:val="22"/>
              </w:rPr>
              <w:t>,</w:t>
            </w:r>
            <w:r w:rsidRPr="0072731D">
              <w:rPr>
                <w:color w:val="auto"/>
                <w:sz w:val="22"/>
                <w:szCs w:val="22"/>
              </w:rPr>
              <w:t xml:space="preserve"> such as personal appearance or confidence. Our employer partner</w:t>
            </w:r>
            <w:r w:rsidR="00245451">
              <w:rPr>
                <w:color w:val="auto"/>
                <w:sz w:val="22"/>
                <w:szCs w:val="22"/>
              </w:rPr>
              <w:t>,</w:t>
            </w:r>
            <w:r w:rsidRPr="0072731D">
              <w:rPr>
                <w:color w:val="auto"/>
                <w:sz w:val="22"/>
                <w:szCs w:val="22"/>
              </w:rPr>
              <w:t xml:space="preserve"> as part of this work</w:t>
            </w:r>
            <w:r w:rsidR="00245451">
              <w:rPr>
                <w:color w:val="auto"/>
                <w:sz w:val="22"/>
                <w:szCs w:val="22"/>
              </w:rPr>
              <w:t>,</w:t>
            </w:r>
            <w:r w:rsidRPr="0072731D">
              <w:rPr>
                <w:color w:val="auto"/>
                <w:sz w:val="22"/>
                <w:szCs w:val="22"/>
              </w:rPr>
              <w:t xml:space="preserve"> held a range of zoom sessions with our students, which demonstrated the sector context and how best students could develop those skills. We really feel opportunities like this are key to a student making that successful transition into employment.”</w:t>
            </w:r>
          </w:p>
          <w:p w14:paraId="284F346F" w14:textId="77777777" w:rsidR="009901AE" w:rsidRDefault="009901AE" w:rsidP="0039736B">
            <w:pPr>
              <w:keepLines/>
              <w:spacing w:before="120" w:after="120"/>
              <w:jc w:val="right"/>
              <w:cnfStyle w:val="000000000000" w:firstRow="0" w:lastRow="0" w:firstColumn="0" w:lastColumn="0" w:oddVBand="0" w:evenVBand="0" w:oddHBand="0" w:evenHBand="0" w:firstRowFirstColumn="0" w:firstRowLastColumn="0" w:lastRowFirstColumn="0" w:lastRowLastColumn="0"/>
              <w:rPr>
                <w:rStyle w:val="Hyperlink"/>
                <w:i/>
                <w:iCs/>
                <w:sz w:val="20"/>
                <w:szCs w:val="20"/>
              </w:rPr>
            </w:pPr>
            <w:r w:rsidRPr="00A62EAC">
              <w:rPr>
                <w:i/>
                <w:iCs/>
                <w:sz w:val="20"/>
                <w:szCs w:val="20"/>
              </w:rPr>
              <w:t xml:space="preserve">Danny Brett, Assistant Principal, </w:t>
            </w:r>
            <w:hyperlink r:id="rId27" w:history="1">
              <w:r w:rsidRPr="00FC2A84">
                <w:rPr>
                  <w:rStyle w:val="Hyperlink"/>
                  <w:i/>
                  <w:iCs/>
                  <w:sz w:val="20"/>
                  <w:szCs w:val="20"/>
                </w:rPr>
                <w:t>Bishop Burton College</w:t>
              </w:r>
            </w:hyperlink>
          </w:p>
          <w:p w14:paraId="019B52D5" w14:textId="77777777" w:rsidR="009901AE" w:rsidRPr="00076F98" w:rsidRDefault="009901AE" w:rsidP="0039736B">
            <w:pPr>
              <w:keepLines/>
              <w:spacing w:before="120" w:after="120"/>
              <w:cnfStyle w:val="000000000000" w:firstRow="0" w:lastRow="0" w:firstColumn="0" w:lastColumn="0" w:oddVBand="0" w:evenVBand="0" w:oddHBand="0" w:evenHBand="0" w:firstRowFirstColumn="0" w:firstRowLastColumn="0" w:lastRowFirstColumn="0" w:lastRowLastColumn="0"/>
              <w:rPr>
                <w:rFonts w:cs="Arial"/>
                <w:sz w:val="22"/>
                <w:szCs w:val="22"/>
              </w:rPr>
            </w:pPr>
          </w:p>
        </w:tc>
      </w:tr>
      <w:tr w:rsidR="00532039" w:rsidRPr="00E61453" w14:paraId="41F15C75" w14:textId="77777777" w:rsidTr="644DC3B0">
        <w:tblPrEx>
          <w:tblCellMar>
            <w:left w:w="108" w:type="dxa"/>
            <w:right w:w="108" w:type="dxa"/>
          </w:tblCellMar>
          <w:tblLook w:val="04A0" w:firstRow="1" w:lastRow="0" w:firstColumn="1" w:lastColumn="0" w:noHBand="0" w:noVBand="1"/>
        </w:tblPrEx>
        <w:trPr>
          <w:cantSplit/>
        </w:trPr>
        <w:tc>
          <w:tcPr>
            <w:cnfStyle w:val="001000000000" w:firstRow="0" w:lastRow="0" w:firstColumn="1" w:lastColumn="0" w:oddVBand="0" w:evenVBand="0" w:oddHBand="0" w:evenHBand="0" w:firstRowFirstColumn="0" w:firstRowLastColumn="0" w:lastRowFirstColumn="0" w:lastRowLastColumn="0"/>
            <w:tcW w:w="2279" w:type="dxa"/>
          </w:tcPr>
          <w:p w14:paraId="4E4A0C28" w14:textId="77777777" w:rsidR="00532039" w:rsidRPr="00902E01" w:rsidRDefault="00532039" w:rsidP="006653A2">
            <w:pPr>
              <w:pStyle w:val="Heading3"/>
              <w:numPr>
                <w:ilvl w:val="0"/>
                <w:numId w:val="0"/>
              </w:numPr>
              <w:spacing w:before="120" w:after="120"/>
              <w:outlineLvl w:val="2"/>
              <w:rPr>
                <w:rFonts w:cs="Arial"/>
                <w:color w:val="FFFFFF" w:themeColor="background1"/>
              </w:rPr>
            </w:pPr>
            <w:bookmarkStart w:id="9" w:name="_Ref71020723"/>
            <w:r>
              <w:rPr>
                <w:rFonts w:cs="Arial"/>
                <w:color w:val="FFFFFF" w:themeColor="background1"/>
              </w:rPr>
              <w:t>Helping</w:t>
            </w:r>
            <w:r w:rsidRPr="00FA1514">
              <w:rPr>
                <w:rFonts w:cs="Arial"/>
                <w:color w:val="FFFFFF" w:themeColor="background1"/>
              </w:rPr>
              <w:t xml:space="preserve"> students build exam-focused skills</w:t>
            </w:r>
            <w:bookmarkEnd w:id="9"/>
          </w:p>
        </w:tc>
        <w:tc>
          <w:tcPr>
            <w:tcW w:w="4273" w:type="dxa"/>
            <w:shd w:val="clear" w:color="auto" w:fill="FF9567"/>
          </w:tcPr>
          <w:p w14:paraId="09C14528" w14:textId="77777777" w:rsidR="00532039" w:rsidRDefault="00532039" w:rsidP="006653A2">
            <w:pPr>
              <w:spacing w:before="120" w:after="12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Providing students with the time and input to develop exam-focused skills is essential.</w:t>
            </w:r>
          </w:p>
          <w:p w14:paraId="5686D537" w14:textId="77777777" w:rsidR="00532039" w:rsidRDefault="00532039" w:rsidP="006653A2">
            <w:pPr>
              <w:spacing w:before="120" w:after="12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Think about:</w:t>
            </w:r>
          </w:p>
          <w:p w14:paraId="0DAE75FA" w14:textId="77777777" w:rsidR="00532039" w:rsidRDefault="00532039" w:rsidP="006653A2">
            <w:pPr>
              <w:pStyle w:val="ListParagraph"/>
              <w:numPr>
                <w:ilvl w:val="0"/>
                <w:numId w:val="8"/>
              </w:numPr>
              <w:spacing w:before="120" w:after="12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using sample exam questions provided by Awarding Organisations</w:t>
            </w:r>
          </w:p>
          <w:p w14:paraId="78F0A6DF" w14:textId="77777777" w:rsidR="00532039" w:rsidRDefault="00532039" w:rsidP="006653A2">
            <w:pPr>
              <w:pStyle w:val="ListParagraph"/>
              <w:numPr>
                <w:ilvl w:val="0"/>
                <w:numId w:val="8"/>
              </w:numPr>
              <w:spacing w:before="120" w:after="12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using past exam questions from relevant courses</w:t>
            </w:r>
          </w:p>
          <w:p w14:paraId="433EBBE9" w14:textId="77777777" w:rsidR="00532039" w:rsidRDefault="00532039" w:rsidP="006653A2">
            <w:pPr>
              <w:pStyle w:val="ListParagraph"/>
              <w:numPr>
                <w:ilvl w:val="0"/>
                <w:numId w:val="8"/>
              </w:numPr>
              <w:spacing w:before="120" w:after="12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working with students on how best to structure their answers</w:t>
            </w:r>
          </w:p>
          <w:p w14:paraId="58BBC012" w14:textId="77777777" w:rsidR="00532039" w:rsidRPr="001C30E2" w:rsidRDefault="00532039" w:rsidP="006653A2">
            <w:pPr>
              <w:pStyle w:val="ListParagraph"/>
              <w:numPr>
                <w:ilvl w:val="0"/>
                <w:numId w:val="8"/>
              </w:numPr>
              <w:spacing w:before="120" w:after="12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exploring how best to approach an exam paper based on question weightings</w:t>
            </w:r>
          </w:p>
          <w:p w14:paraId="35C457FE" w14:textId="77777777" w:rsidR="00532039" w:rsidRPr="0002655D" w:rsidRDefault="00532039" w:rsidP="006653A2">
            <w:pPr>
              <w:pStyle w:val="ListParagraph"/>
              <w:numPr>
                <w:ilvl w:val="0"/>
                <w:numId w:val="8"/>
              </w:numPr>
              <w:spacing w:before="120" w:after="12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setting e</w:t>
            </w:r>
            <w:r w:rsidRPr="0002655D">
              <w:rPr>
                <w:sz w:val="22"/>
                <w:szCs w:val="22"/>
              </w:rPr>
              <w:t>xtended writing tasks</w:t>
            </w:r>
            <w:r>
              <w:rPr>
                <w:sz w:val="22"/>
                <w:szCs w:val="22"/>
              </w:rPr>
              <w:t xml:space="preserve"> to prepare students</w:t>
            </w:r>
            <w:r w:rsidRPr="0002655D">
              <w:rPr>
                <w:sz w:val="22"/>
                <w:szCs w:val="22"/>
              </w:rPr>
              <w:t xml:space="preserve"> for the employer</w:t>
            </w:r>
            <w:r>
              <w:rPr>
                <w:sz w:val="22"/>
                <w:szCs w:val="22"/>
              </w:rPr>
              <w:t>-</w:t>
            </w:r>
            <w:r w:rsidRPr="0002655D">
              <w:rPr>
                <w:sz w:val="22"/>
                <w:szCs w:val="22"/>
              </w:rPr>
              <w:t xml:space="preserve">set project </w:t>
            </w:r>
          </w:p>
          <w:p w14:paraId="487082DD" w14:textId="77777777" w:rsidR="00532039" w:rsidRDefault="00532039" w:rsidP="006653A2">
            <w:pPr>
              <w:pStyle w:val="ListParagraph"/>
              <w:numPr>
                <w:ilvl w:val="0"/>
                <w:numId w:val="8"/>
              </w:numPr>
              <w:spacing w:before="120" w:after="12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conducting </w:t>
            </w:r>
            <w:r w:rsidRPr="0002655D">
              <w:rPr>
                <w:sz w:val="22"/>
                <w:szCs w:val="22"/>
              </w:rPr>
              <w:t xml:space="preserve">mock </w:t>
            </w:r>
            <w:r>
              <w:rPr>
                <w:sz w:val="22"/>
                <w:szCs w:val="22"/>
              </w:rPr>
              <w:t>tests</w:t>
            </w:r>
            <w:r w:rsidRPr="0002655D">
              <w:rPr>
                <w:sz w:val="22"/>
                <w:szCs w:val="22"/>
              </w:rPr>
              <w:t xml:space="preserve"> in exam conditions to build confidence </w:t>
            </w:r>
            <w:r>
              <w:rPr>
                <w:sz w:val="22"/>
                <w:szCs w:val="22"/>
              </w:rPr>
              <w:t>in performing under pressure</w:t>
            </w:r>
          </w:p>
          <w:p w14:paraId="1F593F17" w14:textId="77777777" w:rsidR="00532039" w:rsidRPr="00B00B45" w:rsidRDefault="00532039" w:rsidP="006653A2">
            <w:pPr>
              <w:pStyle w:val="ListParagraph"/>
              <w:numPr>
                <w:ilvl w:val="0"/>
                <w:numId w:val="7"/>
              </w:numPr>
              <w:spacing w:before="120"/>
              <w:ind w:left="357" w:hanging="357"/>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factoring in </w:t>
            </w:r>
            <w:r w:rsidRPr="001C30E2">
              <w:rPr>
                <w:sz w:val="22"/>
                <w:szCs w:val="22"/>
              </w:rPr>
              <w:t>revision periods and space for additional learning where gaps are identified</w:t>
            </w:r>
          </w:p>
        </w:tc>
        <w:tc>
          <w:tcPr>
            <w:tcW w:w="7975" w:type="dxa"/>
          </w:tcPr>
          <w:p w14:paraId="3DD610ED" w14:textId="1E3DE1A2" w:rsidR="00532039" w:rsidRPr="004E1C83" w:rsidRDefault="00532039" w:rsidP="006653A2">
            <w:pPr>
              <w:spacing w:before="120" w:after="120"/>
              <w:cnfStyle w:val="000000000000" w:firstRow="0" w:lastRow="0" w:firstColumn="0" w:lastColumn="0" w:oddVBand="0" w:evenVBand="0" w:oddHBand="0" w:evenHBand="0" w:firstRowFirstColumn="0" w:firstRowLastColumn="0" w:lastRowFirstColumn="0" w:lastRowLastColumn="0"/>
              <w:rPr>
                <w:sz w:val="22"/>
                <w:szCs w:val="22"/>
              </w:rPr>
            </w:pPr>
            <w:r w:rsidRPr="3836097E">
              <w:rPr>
                <w:sz w:val="22"/>
                <w:szCs w:val="22"/>
              </w:rPr>
              <w:t xml:space="preserve">“We've been using at regular intervals, the bank of example exam questions that Pearson has provided. We have put together several strategies and given the learners extra exam techniques, looking at the weighting of the questions and how to structure their answers. It's been quite difficult because we've inherited a generation that hasn't gone through an exam process. They haven't done the revision. </w:t>
            </w:r>
            <w:r w:rsidRPr="3836097E">
              <w:rPr>
                <w:rFonts w:cs="Arial"/>
                <w:sz w:val="22"/>
                <w:szCs w:val="22"/>
              </w:rPr>
              <w:t>They</w:t>
            </w:r>
            <w:r w:rsidRPr="3836097E">
              <w:rPr>
                <w:sz w:val="22"/>
                <w:szCs w:val="22"/>
              </w:rPr>
              <w:t xml:space="preserve"> haven't done the exams. We need to build those skills back in for those students. So, we record the exam questions. They get marked. Feedback is given for improvements and if they can move on to more complex questions. The level is quite high, nearly level 4</w:t>
            </w:r>
            <w:r w:rsidR="00CD5B54">
              <w:rPr>
                <w:sz w:val="22"/>
                <w:szCs w:val="22"/>
              </w:rPr>
              <w:t>, so</w:t>
            </w:r>
            <w:r w:rsidRPr="3836097E">
              <w:rPr>
                <w:sz w:val="22"/>
                <w:szCs w:val="22"/>
              </w:rPr>
              <w:t xml:space="preserve"> that is stretching the learners well beyond where they've been stretched before.”</w:t>
            </w:r>
          </w:p>
          <w:p w14:paraId="58541715" w14:textId="77777777" w:rsidR="00532039" w:rsidRDefault="00532039" w:rsidP="006653A2">
            <w:pPr>
              <w:jc w:val="right"/>
              <w:cnfStyle w:val="000000000000" w:firstRow="0" w:lastRow="0" w:firstColumn="0" w:lastColumn="0" w:oddVBand="0" w:evenVBand="0" w:oddHBand="0" w:evenHBand="0" w:firstRowFirstColumn="0" w:firstRowLastColumn="0" w:lastRowFirstColumn="0" w:lastRowLastColumn="0"/>
              <w:rPr>
                <w:i/>
                <w:iCs/>
                <w:sz w:val="20"/>
                <w:szCs w:val="20"/>
              </w:rPr>
            </w:pPr>
            <w:r w:rsidRPr="00DE04A1">
              <w:rPr>
                <w:i/>
                <w:iCs/>
                <w:sz w:val="20"/>
                <w:szCs w:val="20"/>
              </w:rPr>
              <w:t xml:space="preserve">Stephen </w:t>
            </w:r>
            <w:proofErr w:type="spellStart"/>
            <w:r w:rsidRPr="00DE04A1">
              <w:rPr>
                <w:i/>
                <w:iCs/>
                <w:sz w:val="20"/>
                <w:szCs w:val="20"/>
              </w:rPr>
              <w:t>Carr</w:t>
            </w:r>
            <w:proofErr w:type="spellEnd"/>
            <w:r>
              <w:rPr>
                <w:i/>
                <w:iCs/>
                <w:sz w:val="20"/>
                <w:szCs w:val="20"/>
              </w:rPr>
              <w:t xml:space="preserve">, </w:t>
            </w:r>
            <w:r w:rsidRPr="00DE04A1">
              <w:rPr>
                <w:i/>
                <w:iCs/>
                <w:sz w:val="20"/>
                <w:szCs w:val="20"/>
              </w:rPr>
              <w:t>Head of Construction &amp; Experience of Work Team</w:t>
            </w:r>
            <w:r>
              <w:rPr>
                <w:i/>
                <w:iCs/>
                <w:sz w:val="20"/>
                <w:szCs w:val="20"/>
              </w:rPr>
              <w:t xml:space="preserve">, </w:t>
            </w:r>
          </w:p>
          <w:p w14:paraId="2D06694E" w14:textId="77777777" w:rsidR="00532039" w:rsidRDefault="00A74E7D" w:rsidP="006653A2">
            <w:pPr>
              <w:jc w:val="right"/>
              <w:cnfStyle w:val="000000000000" w:firstRow="0" w:lastRow="0" w:firstColumn="0" w:lastColumn="0" w:oddVBand="0" w:evenVBand="0" w:oddHBand="0" w:evenHBand="0" w:firstRowFirstColumn="0" w:firstRowLastColumn="0" w:lastRowFirstColumn="0" w:lastRowLastColumn="0"/>
              <w:rPr>
                <w:rStyle w:val="Hyperlink"/>
                <w:i/>
                <w:iCs/>
                <w:sz w:val="20"/>
                <w:szCs w:val="20"/>
              </w:rPr>
            </w:pPr>
            <w:hyperlink r:id="rId28" w:history="1">
              <w:r w:rsidR="00532039" w:rsidRPr="00726BE1">
                <w:rPr>
                  <w:rStyle w:val="Hyperlink"/>
                  <w:i/>
                  <w:iCs/>
                  <w:sz w:val="20"/>
                  <w:szCs w:val="20"/>
                </w:rPr>
                <w:t>City College Norwich</w:t>
              </w:r>
            </w:hyperlink>
          </w:p>
          <w:p w14:paraId="6A02A5A8" w14:textId="5A8C6CEB" w:rsidR="00532039" w:rsidRDefault="00532039" w:rsidP="006653A2">
            <w:pPr>
              <w:keepLines/>
              <w:pBdr>
                <w:top w:val="single" w:sz="6" w:space="6" w:color="auto"/>
              </w:pBdr>
              <w:spacing w:before="120" w:after="12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In this </w:t>
            </w:r>
            <w:r w:rsidR="00EC05AF">
              <w:rPr>
                <w:sz w:val="22"/>
                <w:szCs w:val="22"/>
              </w:rPr>
              <w:t>video</w:t>
            </w:r>
            <w:r>
              <w:rPr>
                <w:sz w:val="22"/>
                <w:szCs w:val="22"/>
              </w:rPr>
              <w:t>, Sam explains how they use formative assessment to help students familiarise themselves with exam type questions, focusing on both recent and older lessons to promote deeper learning</w:t>
            </w:r>
            <w:r w:rsidRPr="003463CA">
              <w:rPr>
                <w:sz w:val="22"/>
                <w:szCs w:val="22"/>
              </w:rPr>
              <w:t xml:space="preserve"> (</w:t>
            </w:r>
            <w:r>
              <w:rPr>
                <w:sz w:val="22"/>
                <w:szCs w:val="22"/>
              </w:rPr>
              <w:t>1m36s</w:t>
            </w:r>
            <w:r w:rsidRPr="003463CA">
              <w:rPr>
                <w:sz w:val="22"/>
                <w:szCs w:val="22"/>
              </w:rPr>
              <w:t xml:space="preserve"> - </w:t>
            </w:r>
            <w:proofErr w:type="spellStart"/>
            <w:r w:rsidRPr="003463CA">
              <w:rPr>
                <w:sz w:val="22"/>
                <w:szCs w:val="22"/>
              </w:rPr>
              <w:t>ctrl+click</w:t>
            </w:r>
            <w:proofErr w:type="spellEnd"/>
            <w:r w:rsidRPr="003463CA">
              <w:rPr>
                <w:sz w:val="22"/>
                <w:szCs w:val="22"/>
              </w:rPr>
              <w:t xml:space="preserve"> to play)</w:t>
            </w:r>
            <w:r>
              <w:rPr>
                <w:sz w:val="22"/>
                <w:szCs w:val="22"/>
              </w:rPr>
              <w:t xml:space="preserve">. </w:t>
            </w:r>
          </w:p>
          <w:p w14:paraId="029A1373" w14:textId="77777777" w:rsidR="00532039" w:rsidRDefault="00532039" w:rsidP="006653A2">
            <w:pPr>
              <w:keepLines/>
              <w:spacing w:before="120" w:after="120"/>
              <w:jc w:val="center"/>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6374D41C" wp14:editId="126AE4C1">
                  <wp:extent cx="1305399" cy="738099"/>
                  <wp:effectExtent l="0" t="0" r="9525" b="5080"/>
                  <wp:docPr id="2" name="Picture 2" descr="Audio clip of Sam Hillman">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udio clip of Sam Hillman">
                            <a:hlinkClick r:id="rId29"/>
                          </pic:cNvPr>
                          <pic:cNvPicPr/>
                        </pic:nvPicPr>
                        <pic:blipFill>
                          <a:blip r:embed="rId30">
                            <a:extLst>
                              <a:ext uri="{28A0092B-C50C-407E-A947-70E740481C1C}">
                                <a14:useLocalDpi xmlns:a14="http://schemas.microsoft.com/office/drawing/2010/main" val="0"/>
                              </a:ext>
                            </a:extLst>
                          </a:blip>
                          <a:stretch>
                            <a:fillRect/>
                          </a:stretch>
                        </pic:blipFill>
                        <pic:spPr>
                          <a:xfrm>
                            <a:off x="0" y="0"/>
                            <a:ext cx="1305399" cy="738099"/>
                          </a:xfrm>
                          <a:prstGeom prst="rect">
                            <a:avLst/>
                          </a:prstGeom>
                        </pic:spPr>
                      </pic:pic>
                    </a:graphicData>
                  </a:graphic>
                </wp:inline>
              </w:drawing>
            </w:r>
            <w:r>
              <w:t xml:space="preserve"> </w:t>
            </w:r>
          </w:p>
          <w:p w14:paraId="6BE8C817" w14:textId="77777777" w:rsidR="00532039" w:rsidRDefault="00532039" w:rsidP="006653A2">
            <w:pPr>
              <w:keepLines/>
              <w:jc w:val="right"/>
              <w:cnfStyle w:val="000000000000" w:firstRow="0" w:lastRow="0" w:firstColumn="0" w:lastColumn="0" w:oddVBand="0" w:evenVBand="0" w:oddHBand="0" w:evenHBand="0" w:firstRowFirstColumn="0" w:firstRowLastColumn="0" w:lastRowFirstColumn="0" w:lastRowLastColumn="0"/>
              <w:rPr>
                <w:i/>
                <w:iCs/>
                <w:sz w:val="20"/>
                <w:szCs w:val="20"/>
              </w:rPr>
            </w:pPr>
            <w:r w:rsidRPr="00DE04A1">
              <w:rPr>
                <w:i/>
                <w:iCs/>
                <w:sz w:val="20"/>
                <w:szCs w:val="20"/>
              </w:rPr>
              <w:t>Sam Hillman</w:t>
            </w:r>
            <w:r>
              <w:rPr>
                <w:i/>
                <w:iCs/>
                <w:sz w:val="20"/>
                <w:szCs w:val="20"/>
              </w:rPr>
              <w:t xml:space="preserve">, </w:t>
            </w:r>
            <w:r w:rsidRPr="00DE04A1">
              <w:rPr>
                <w:i/>
                <w:iCs/>
                <w:sz w:val="20"/>
                <w:szCs w:val="20"/>
              </w:rPr>
              <w:t>Assistant Principal: Technical and Vocational Curriculum</w:t>
            </w:r>
            <w:r>
              <w:rPr>
                <w:i/>
                <w:iCs/>
                <w:sz w:val="20"/>
                <w:szCs w:val="20"/>
              </w:rPr>
              <w:t>,</w:t>
            </w:r>
          </w:p>
          <w:p w14:paraId="2B55AC94" w14:textId="6237A6CA" w:rsidR="00532039" w:rsidRDefault="00A74E7D" w:rsidP="006653A2">
            <w:pPr>
              <w:keepLines/>
              <w:jc w:val="right"/>
              <w:cnfStyle w:val="000000000000" w:firstRow="0" w:lastRow="0" w:firstColumn="0" w:lastColumn="0" w:oddVBand="0" w:evenVBand="0" w:oddHBand="0" w:evenHBand="0" w:firstRowFirstColumn="0" w:firstRowLastColumn="0" w:lastRowFirstColumn="0" w:lastRowLastColumn="0"/>
              <w:rPr>
                <w:rStyle w:val="Hyperlink"/>
              </w:rPr>
            </w:pPr>
            <w:hyperlink r:id="rId31" w:history="1">
              <w:r w:rsidR="00532039" w:rsidRPr="00DE04A1">
                <w:rPr>
                  <w:rStyle w:val="Hyperlink"/>
                  <w:i/>
                  <w:iCs/>
                  <w:sz w:val="20"/>
                  <w:szCs w:val="20"/>
                </w:rPr>
                <w:t>Exeter College</w:t>
              </w:r>
            </w:hyperlink>
          </w:p>
          <w:p w14:paraId="10CA74D9" w14:textId="77777777" w:rsidR="00532039" w:rsidRPr="00EE3F46" w:rsidRDefault="00532039" w:rsidP="006653A2">
            <w:pPr>
              <w:keepLines/>
              <w:jc w:val="right"/>
              <w:cnfStyle w:val="000000000000" w:firstRow="0" w:lastRow="0" w:firstColumn="0" w:lastColumn="0" w:oddVBand="0" w:evenVBand="0" w:oddHBand="0" w:evenHBand="0" w:firstRowFirstColumn="0" w:firstRowLastColumn="0" w:lastRowFirstColumn="0" w:lastRowLastColumn="0"/>
              <w:rPr>
                <w:i/>
                <w:iCs/>
                <w:color w:val="0563C1" w:themeColor="hyperlink"/>
                <w:sz w:val="20"/>
                <w:szCs w:val="20"/>
                <w:u w:val="single"/>
              </w:rPr>
            </w:pPr>
          </w:p>
        </w:tc>
      </w:tr>
    </w:tbl>
    <w:p w14:paraId="0EE2F0EB" w14:textId="6C421E32" w:rsidR="006A71C1" w:rsidRPr="0049373A" w:rsidRDefault="006A71C1" w:rsidP="00CF569D">
      <w:pPr>
        <w:spacing w:before="0" w:after="0"/>
      </w:pPr>
    </w:p>
    <w:sectPr w:rsidR="006A71C1" w:rsidRPr="0049373A" w:rsidSect="0058300B">
      <w:headerReference w:type="default" r:id="rId32"/>
      <w:footerReference w:type="default" r:id="rId33"/>
      <w:pgSz w:w="16838" w:h="11906" w:orient="landscape" w:code="9"/>
      <w:pgMar w:top="1418" w:right="1542" w:bottom="1021" w:left="1276" w:header="425"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98D9C7" w14:textId="77777777" w:rsidR="00A74E7D" w:rsidRDefault="00A74E7D" w:rsidP="00525575">
      <w:r>
        <w:separator/>
      </w:r>
    </w:p>
  </w:endnote>
  <w:endnote w:type="continuationSeparator" w:id="0">
    <w:p w14:paraId="577E15A7" w14:textId="77777777" w:rsidR="00A74E7D" w:rsidRDefault="00A74E7D" w:rsidP="00525575">
      <w:r>
        <w:continuationSeparator/>
      </w:r>
    </w:p>
  </w:endnote>
  <w:endnote w:type="continuationNotice" w:id="1">
    <w:p w14:paraId="0B5CD5FC" w14:textId="77777777" w:rsidR="00A74E7D" w:rsidRDefault="00A74E7D">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Open Sans">
    <w:altName w:val="Segoe UI"/>
    <w:charset w:val="00"/>
    <w:family w:val="swiss"/>
    <w:pitch w:val="variable"/>
    <w:sig w:usb0="E00002EF" w:usb1="4000205B" w:usb2="00000028" w:usb3="00000000" w:csb0="0000019F" w:csb1="00000000"/>
  </w:font>
  <w:font w:name="Calibri">
    <w:panose1 w:val="020F0502020204030204"/>
    <w:charset w:val="00"/>
    <w:family w:val="swiss"/>
    <w:pitch w:val="variable"/>
    <w:sig w:usb0="E0002AFF" w:usb1="4000ACFF" w:usb2="00000001" w:usb3="00000000" w:csb0="000001FF" w:csb1="00000000"/>
  </w:font>
  <w:font w:name="Sora">
    <w:altName w:val="Khmer UI"/>
    <w:charset w:val="00"/>
    <w:family w:val="auto"/>
    <w:pitch w:val="variable"/>
    <w:sig w:usb0="A000006F" w:usb1="5000004B" w:usb2="00010000" w:usb3="00000000" w:csb0="00000093" w:csb1="00000000"/>
  </w:font>
  <w:font w:name="Poppins">
    <w:altName w:val="Mangal"/>
    <w:charset w:val="00"/>
    <w:family w:val="auto"/>
    <w:pitch w:val="variable"/>
    <w:sig w:usb0="00008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35"/>
      <w:gridCol w:w="6685"/>
    </w:tblGrid>
    <w:tr w:rsidR="0013523D" w:rsidRPr="006F2485" w14:paraId="7623E808" w14:textId="77777777" w:rsidTr="3836097E">
      <w:trPr>
        <w:trHeight w:val="566"/>
      </w:trPr>
      <w:tc>
        <w:tcPr>
          <w:tcW w:w="7484" w:type="dxa"/>
        </w:tcPr>
        <w:p w14:paraId="15EE59F7" w14:textId="77777777" w:rsidR="0013523D" w:rsidRPr="006F2485" w:rsidRDefault="3836097E" w:rsidP="0013523D">
          <w:pPr>
            <w:pStyle w:val="Footer"/>
            <w:tabs>
              <w:tab w:val="clear" w:pos="4513"/>
              <w:tab w:val="clear" w:pos="9026"/>
            </w:tabs>
            <w:rPr>
              <w:b/>
              <w:bCs/>
              <w:sz w:val="18"/>
              <w:szCs w:val="20"/>
            </w:rPr>
          </w:pPr>
          <w:r>
            <w:rPr>
              <w:noProof/>
            </w:rPr>
            <w:drawing>
              <wp:inline distT="0" distB="0" distL="0" distR="0" wp14:anchorId="5A897A35" wp14:editId="3D4E5F13">
                <wp:extent cx="1012781" cy="339780"/>
                <wp:effectExtent l="0" t="0" r="0" b="3175"/>
                <wp:docPr id="39" name="Picture 39" descr="The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pic:nvPicPr>
                      <pic:blipFill>
                        <a:blip r:embed="rId1">
                          <a:extLst>
                            <a:ext uri="{FF2B5EF4-FFF2-40B4-BE49-F238E27FC236}">
                              <a16:creationId xmlns="" xmlns:o="urn:schemas-microsoft-com:office:office" xmlns:v="urn:schemas-microsoft-com:vml" xmlns:w10="urn:schemas-microsoft-com:office:word" xmlns:w="http://schemas.openxmlformats.org/wordprocessingml/2006/main" xmlns:a16="http://schemas.microsoft.com/office/drawing/2014/main" xmlns:arto="http://schemas.microsoft.com/office/word/2006/arto" id="{F9687D3B-56E7-454F-A727-3905126EFF58}"/>
                            </a:ext>
                          </a:extLst>
                        </a:blip>
                        <a:stretch>
                          <a:fillRect/>
                        </a:stretch>
                      </pic:blipFill>
                      <pic:spPr>
                        <a:xfrm>
                          <a:off x="0" y="0"/>
                          <a:ext cx="1012781" cy="339780"/>
                        </a:xfrm>
                        <a:prstGeom prst="rect">
                          <a:avLst/>
                        </a:prstGeom>
                      </pic:spPr>
                    </pic:pic>
                  </a:graphicData>
                </a:graphic>
              </wp:inline>
            </w:drawing>
          </w:r>
        </w:p>
      </w:tc>
      <w:tc>
        <w:tcPr>
          <w:tcW w:w="6848" w:type="dxa"/>
          <w:vAlign w:val="bottom"/>
        </w:tcPr>
        <w:p w14:paraId="73FE1977" w14:textId="77777777" w:rsidR="0013523D" w:rsidRPr="006F2485" w:rsidRDefault="0013523D" w:rsidP="0013523D">
          <w:pPr>
            <w:pStyle w:val="Footer"/>
            <w:tabs>
              <w:tab w:val="clear" w:pos="4513"/>
              <w:tab w:val="clear" w:pos="9026"/>
            </w:tabs>
            <w:jc w:val="right"/>
            <w:rPr>
              <w:b/>
              <w:bCs/>
              <w:sz w:val="18"/>
              <w:szCs w:val="20"/>
            </w:rPr>
          </w:pPr>
          <w:r>
            <w:rPr>
              <w:b/>
              <w:bCs/>
              <w:sz w:val="18"/>
              <w:szCs w:val="20"/>
            </w:rPr>
            <w:t>P</w:t>
          </w:r>
          <w:r>
            <w:rPr>
              <w:b/>
              <w:bCs/>
              <w:sz w:val="18"/>
            </w:rPr>
            <w:t xml:space="preserve">age </w:t>
          </w:r>
          <w:r>
            <w:rPr>
              <w:b/>
              <w:bCs/>
              <w:sz w:val="18"/>
            </w:rPr>
            <w:fldChar w:fldCharType="begin"/>
          </w:r>
          <w:r>
            <w:rPr>
              <w:b/>
              <w:bCs/>
              <w:sz w:val="18"/>
            </w:rPr>
            <w:instrText xml:space="preserve"> PAGE   \* MERGEFORMAT </w:instrText>
          </w:r>
          <w:r>
            <w:rPr>
              <w:b/>
              <w:bCs/>
              <w:sz w:val="18"/>
            </w:rPr>
            <w:fldChar w:fldCharType="separate"/>
          </w:r>
          <w:r>
            <w:rPr>
              <w:b/>
              <w:bCs/>
              <w:noProof/>
              <w:sz w:val="18"/>
            </w:rPr>
            <w:t>3</w:t>
          </w:r>
          <w:r>
            <w:rPr>
              <w:b/>
              <w:bCs/>
              <w:sz w:val="18"/>
            </w:rPr>
            <w:fldChar w:fldCharType="end"/>
          </w:r>
        </w:p>
      </w:tc>
    </w:tr>
  </w:tbl>
  <w:p w14:paraId="7C83FD40" w14:textId="4C228C6F" w:rsidR="0013523D" w:rsidRDefault="0013523D" w:rsidP="005255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97F9C7" w14:textId="77777777" w:rsidR="00A74E7D" w:rsidRDefault="00A74E7D" w:rsidP="00525575">
      <w:r>
        <w:separator/>
      </w:r>
    </w:p>
  </w:footnote>
  <w:footnote w:type="continuationSeparator" w:id="0">
    <w:p w14:paraId="2205B540" w14:textId="77777777" w:rsidR="00A74E7D" w:rsidRDefault="00A74E7D" w:rsidP="00525575">
      <w:r>
        <w:continuationSeparator/>
      </w:r>
    </w:p>
  </w:footnote>
  <w:footnote w:type="continuationNotice" w:id="1">
    <w:p w14:paraId="3DF9FAF6" w14:textId="77777777" w:rsidR="00A74E7D" w:rsidRDefault="00A74E7D">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57AD7" w14:textId="3EB55EAC" w:rsidR="00317CCA" w:rsidRDefault="3836097E">
    <w:pPr>
      <w:pStyle w:val="Header"/>
    </w:pPr>
    <w:r>
      <w:rPr>
        <w:noProof/>
      </w:rPr>
      <w:drawing>
        <wp:inline distT="0" distB="0" distL="0" distR="0" wp14:anchorId="4EFDC426" wp14:editId="2E83ACAF">
          <wp:extent cx="1554480" cy="506578"/>
          <wp:effectExtent l="0" t="0" r="7620" b="8255"/>
          <wp:docPr id="38" name="Picture 38" descr="T Leve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pic:nvPicPr>
                <pic:blipFill>
                  <a:blip r:embed="rId1">
                    <a:extLst>
                      <a:ext uri="{28A0092B-C50C-407E-A947-70E740481C1C}">
                        <a14:useLocalDpi xmlns:a14="http://schemas.microsoft.com/office/drawing/2010/main" val="0"/>
                      </a:ext>
                    </a:extLst>
                  </a:blip>
                  <a:stretch>
                    <a:fillRect/>
                  </a:stretch>
                </pic:blipFill>
                <pic:spPr>
                  <a:xfrm>
                    <a:off x="0" y="0"/>
                    <a:ext cx="1554480" cy="50657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4508A64C"/>
    <w:lvl w:ilvl="0">
      <w:start w:val="1"/>
      <w:numFmt w:val="decimal"/>
      <w:pStyle w:val="ListNumber"/>
      <w:lvlText w:val="%1."/>
      <w:lvlJc w:val="left"/>
      <w:pPr>
        <w:tabs>
          <w:tab w:val="num" w:pos="360"/>
        </w:tabs>
        <w:ind w:left="360" w:hanging="360"/>
      </w:pPr>
    </w:lvl>
  </w:abstractNum>
  <w:abstractNum w:abstractNumId="1" w15:restartNumberingAfterBreak="0">
    <w:nsid w:val="19A7586F"/>
    <w:multiLevelType w:val="hybridMultilevel"/>
    <w:tmpl w:val="E6B427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3" w15:restartNumberingAfterBreak="0">
    <w:nsid w:val="2E332569"/>
    <w:multiLevelType w:val="hybridMultilevel"/>
    <w:tmpl w:val="4F922A46"/>
    <w:lvl w:ilvl="0" w:tplc="08090001">
      <w:start w:val="1"/>
      <w:numFmt w:val="bullet"/>
      <w:pStyle w:val="ListParagraph"/>
      <w:lvlText w:val=""/>
      <w:lvlJc w:val="left"/>
      <w:pPr>
        <w:tabs>
          <w:tab w:val="num" w:pos="579"/>
        </w:tabs>
        <w:ind w:left="579" w:hanging="360"/>
      </w:pPr>
      <w:rPr>
        <w:rFonts w:ascii="Symbol" w:hAnsi="Symbol" w:hint="default"/>
      </w:rPr>
    </w:lvl>
    <w:lvl w:ilvl="1" w:tplc="60B0C15C" w:tentative="1">
      <w:start w:val="1"/>
      <w:numFmt w:val="decimal"/>
      <w:lvlText w:val="%2."/>
      <w:lvlJc w:val="left"/>
      <w:pPr>
        <w:tabs>
          <w:tab w:val="num" w:pos="1299"/>
        </w:tabs>
        <w:ind w:left="1299" w:hanging="360"/>
      </w:pPr>
    </w:lvl>
    <w:lvl w:ilvl="2" w:tplc="968ABC28" w:tentative="1">
      <w:start w:val="1"/>
      <w:numFmt w:val="decimal"/>
      <w:lvlText w:val="%3."/>
      <w:lvlJc w:val="left"/>
      <w:pPr>
        <w:tabs>
          <w:tab w:val="num" w:pos="2019"/>
        </w:tabs>
        <w:ind w:left="2019" w:hanging="360"/>
      </w:pPr>
    </w:lvl>
    <w:lvl w:ilvl="3" w:tplc="B9CA2340" w:tentative="1">
      <w:start w:val="1"/>
      <w:numFmt w:val="decimal"/>
      <w:lvlText w:val="%4."/>
      <w:lvlJc w:val="left"/>
      <w:pPr>
        <w:tabs>
          <w:tab w:val="num" w:pos="2739"/>
        </w:tabs>
        <w:ind w:left="2739" w:hanging="360"/>
      </w:pPr>
    </w:lvl>
    <w:lvl w:ilvl="4" w:tplc="8FD0835E" w:tentative="1">
      <w:start w:val="1"/>
      <w:numFmt w:val="decimal"/>
      <w:lvlText w:val="%5."/>
      <w:lvlJc w:val="left"/>
      <w:pPr>
        <w:tabs>
          <w:tab w:val="num" w:pos="3459"/>
        </w:tabs>
        <w:ind w:left="3459" w:hanging="360"/>
      </w:pPr>
    </w:lvl>
    <w:lvl w:ilvl="5" w:tplc="1EDE6C00" w:tentative="1">
      <w:start w:val="1"/>
      <w:numFmt w:val="decimal"/>
      <w:lvlText w:val="%6."/>
      <w:lvlJc w:val="left"/>
      <w:pPr>
        <w:tabs>
          <w:tab w:val="num" w:pos="4179"/>
        </w:tabs>
        <w:ind w:left="4179" w:hanging="360"/>
      </w:pPr>
    </w:lvl>
    <w:lvl w:ilvl="6" w:tplc="D504A9B8" w:tentative="1">
      <w:start w:val="1"/>
      <w:numFmt w:val="decimal"/>
      <w:lvlText w:val="%7."/>
      <w:lvlJc w:val="left"/>
      <w:pPr>
        <w:tabs>
          <w:tab w:val="num" w:pos="4899"/>
        </w:tabs>
        <w:ind w:left="4899" w:hanging="360"/>
      </w:pPr>
    </w:lvl>
    <w:lvl w:ilvl="7" w:tplc="6C1E4786" w:tentative="1">
      <w:start w:val="1"/>
      <w:numFmt w:val="decimal"/>
      <w:lvlText w:val="%8."/>
      <w:lvlJc w:val="left"/>
      <w:pPr>
        <w:tabs>
          <w:tab w:val="num" w:pos="5619"/>
        </w:tabs>
        <w:ind w:left="5619" w:hanging="360"/>
      </w:pPr>
    </w:lvl>
    <w:lvl w:ilvl="8" w:tplc="4B267E4C" w:tentative="1">
      <w:start w:val="1"/>
      <w:numFmt w:val="decimal"/>
      <w:lvlText w:val="%9."/>
      <w:lvlJc w:val="left"/>
      <w:pPr>
        <w:tabs>
          <w:tab w:val="num" w:pos="6339"/>
        </w:tabs>
        <w:ind w:left="6339" w:hanging="360"/>
      </w:pPr>
    </w:lvl>
  </w:abstractNum>
  <w:abstractNum w:abstractNumId="4" w15:restartNumberingAfterBreak="0">
    <w:nsid w:val="343C2267"/>
    <w:multiLevelType w:val="hybridMultilevel"/>
    <w:tmpl w:val="0DE8D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F991198"/>
    <w:multiLevelType w:val="hybridMultilevel"/>
    <w:tmpl w:val="4F2A67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4890D55"/>
    <w:multiLevelType w:val="hybridMultilevel"/>
    <w:tmpl w:val="CB145C2A"/>
    <w:lvl w:ilvl="0" w:tplc="1C5EADAC">
      <w:start w:val="1"/>
      <w:numFmt w:val="bullet"/>
      <w:pStyle w:val="Heading3"/>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8" w15:restartNumberingAfterBreak="0">
    <w:nsid w:val="4FEE112E"/>
    <w:multiLevelType w:val="hybridMultilevel"/>
    <w:tmpl w:val="92403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5FB3670"/>
    <w:multiLevelType w:val="hybridMultilevel"/>
    <w:tmpl w:val="58A8BD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D891EE1"/>
    <w:multiLevelType w:val="hybridMultilevel"/>
    <w:tmpl w:val="9258DA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2F513D2"/>
    <w:multiLevelType w:val="hybridMultilevel"/>
    <w:tmpl w:val="1292B8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
  </w:num>
  <w:num w:numId="2">
    <w:abstractNumId w:val="7"/>
  </w:num>
  <w:num w:numId="3">
    <w:abstractNumId w:val="0"/>
  </w:num>
  <w:num w:numId="4">
    <w:abstractNumId w:val="6"/>
  </w:num>
  <w:num w:numId="5">
    <w:abstractNumId w:val="10"/>
  </w:num>
  <w:num w:numId="6">
    <w:abstractNumId w:val="5"/>
  </w:num>
  <w:num w:numId="7">
    <w:abstractNumId w:val="1"/>
  </w:num>
  <w:num w:numId="8">
    <w:abstractNumId w:val="11"/>
  </w:num>
  <w:num w:numId="9">
    <w:abstractNumId w:val="2"/>
  </w:num>
  <w:num w:numId="10">
    <w:abstractNumId w:val="8"/>
  </w:num>
  <w:num w:numId="11">
    <w:abstractNumId w:val="4"/>
  </w:num>
  <w:num w:numId="12">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TAxMzAxN7UwNzI1NjFW0lEKTi0uzszPAykwrAUAVDcyySwAAAA="/>
  </w:docVars>
  <w:rsids>
    <w:rsidRoot w:val="00370063"/>
    <w:rsid w:val="00001321"/>
    <w:rsid w:val="000041E0"/>
    <w:rsid w:val="00004F65"/>
    <w:rsid w:val="00011E15"/>
    <w:rsid w:val="000153E4"/>
    <w:rsid w:val="00015A77"/>
    <w:rsid w:val="0002056F"/>
    <w:rsid w:val="0002059F"/>
    <w:rsid w:val="000214B2"/>
    <w:rsid w:val="000223F6"/>
    <w:rsid w:val="00022C29"/>
    <w:rsid w:val="0002514A"/>
    <w:rsid w:val="0002655D"/>
    <w:rsid w:val="000271BD"/>
    <w:rsid w:val="00027FB8"/>
    <w:rsid w:val="000310FB"/>
    <w:rsid w:val="000349A2"/>
    <w:rsid w:val="00035AC1"/>
    <w:rsid w:val="00042796"/>
    <w:rsid w:val="00045452"/>
    <w:rsid w:val="00046F97"/>
    <w:rsid w:val="00055898"/>
    <w:rsid w:val="00060105"/>
    <w:rsid w:val="00061256"/>
    <w:rsid w:val="0006147B"/>
    <w:rsid w:val="00075792"/>
    <w:rsid w:val="00076F98"/>
    <w:rsid w:val="000821FF"/>
    <w:rsid w:val="000852AD"/>
    <w:rsid w:val="00091CCD"/>
    <w:rsid w:val="000966AA"/>
    <w:rsid w:val="000A15B8"/>
    <w:rsid w:val="000A43E7"/>
    <w:rsid w:val="000A738B"/>
    <w:rsid w:val="000B0D0A"/>
    <w:rsid w:val="000B144F"/>
    <w:rsid w:val="000B2469"/>
    <w:rsid w:val="000B29A1"/>
    <w:rsid w:val="000B613A"/>
    <w:rsid w:val="000B692F"/>
    <w:rsid w:val="000C2616"/>
    <w:rsid w:val="000C3979"/>
    <w:rsid w:val="000C5320"/>
    <w:rsid w:val="000C5389"/>
    <w:rsid w:val="000C7715"/>
    <w:rsid w:val="000C7CE4"/>
    <w:rsid w:val="000D0416"/>
    <w:rsid w:val="000D5898"/>
    <w:rsid w:val="000D59A0"/>
    <w:rsid w:val="000E0612"/>
    <w:rsid w:val="000E2742"/>
    <w:rsid w:val="000E3425"/>
    <w:rsid w:val="000F0DF8"/>
    <w:rsid w:val="000F1B6A"/>
    <w:rsid w:val="000F1BF4"/>
    <w:rsid w:val="000F2355"/>
    <w:rsid w:val="000F3418"/>
    <w:rsid w:val="000F7D25"/>
    <w:rsid w:val="0010137D"/>
    <w:rsid w:val="00110836"/>
    <w:rsid w:val="00112080"/>
    <w:rsid w:val="00114FC4"/>
    <w:rsid w:val="00116ED8"/>
    <w:rsid w:val="0012166F"/>
    <w:rsid w:val="001231A4"/>
    <w:rsid w:val="001236D5"/>
    <w:rsid w:val="00126798"/>
    <w:rsid w:val="00126E50"/>
    <w:rsid w:val="001271F3"/>
    <w:rsid w:val="00133C7E"/>
    <w:rsid w:val="00134645"/>
    <w:rsid w:val="0013523D"/>
    <w:rsid w:val="001422DC"/>
    <w:rsid w:val="00142929"/>
    <w:rsid w:val="00142F50"/>
    <w:rsid w:val="00147FF1"/>
    <w:rsid w:val="00150D14"/>
    <w:rsid w:val="001530B4"/>
    <w:rsid w:val="001606AD"/>
    <w:rsid w:val="0016084E"/>
    <w:rsid w:val="00167E5C"/>
    <w:rsid w:val="0017086D"/>
    <w:rsid w:val="00177528"/>
    <w:rsid w:val="00180D94"/>
    <w:rsid w:val="00185C65"/>
    <w:rsid w:val="00186F77"/>
    <w:rsid w:val="0018744F"/>
    <w:rsid w:val="001879EA"/>
    <w:rsid w:val="00190BF7"/>
    <w:rsid w:val="00191891"/>
    <w:rsid w:val="00192F75"/>
    <w:rsid w:val="001A0019"/>
    <w:rsid w:val="001A7055"/>
    <w:rsid w:val="001B4543"/>
    <w:rsid w:val="001B4B5F"/>
    <w:rsid w:val="001C0828"/>
    <w:rsid w:val="001C1F5A"/>
    <w:rsid w:val="001C2B89"/>
    <w:rsid w:val="001C66F6"/>
    <w:rsid w:val="001C6D9C"/>
    <w:rsid w:val="001C6E24"/>
    <w:rsid w:val="001D2D93"/>
    <w:rsid w:val="001D5B70"/>
    <w:rsid w:val="001D7102"/>
    <w:rsid w:val="001E0651"/>
    <w:rsid w:val="001E111E"/>
    <w:rsid w:val="001E3919"/>
    <w:rsid w:val="001E4A39"/>
    <w:rsid w:val="001E5321"/>
    <w:rsid w:val="001E5B8A"/>
    <w:rsid w:val="001E72AF"/>
    <w:rsid w:val="001F2B76"/>
    <w:rsid w:val="001F2FF8"/>
    <w:rsid w:val="001F31FF"/>
    <w:rsid w:val="001F4072"/>
    <w:rsid w:val="002003C2"/>
    <w:rsid w:val="00202AC6"/>
    <w:rsid w:val="0020341C"/>
    <w:rsid w:val="00204BD7"/>
    <w:rsid w:val="002066DF"/>
    <w:rsid w:val="00212AC6"/>
    <w:rsid w:val="002137E6"/>
    <w:rsid w:val="00213C04"/>
    <w:rsid w:val="002167EC"/>
    <w:rsid w:val="00217C7E"/>
    <w:rsid w:val="00217DAE"/>
    <w:rsid w:val="00221356"/>
    <w:rsid w:val="00222F0F"/>
    <w:rsid w:val="0022314D"/>
    <w:rsid w:val="00227221"/>
    <w:rsid w:val="00227C04"/>
    <w:rsid w:val="002321E6"/>
    <w:rsid w:val="00241522"/>
    <w:rsid w:val="00242300"/>
    <w:rsid w:val="002439BA"/>
    <w:rsid w:val="002452FF"/>
    <w:rsid w:val="00245451"/>
    <w:rsid w:val="00246180"/>
    <w:rsid w:val="00246C4F"/>
    <w:rsid w:val="00247A72"/>
    <w:rsid w:val="00251E98"/>
    <w:rsid w:val="00252FC0"/>
    <w:rsid w:val="00254ADE"/>
    <w:rsid w:val="0025576F"/>
    <w:rsid w:val="0026039A"/>
    <w:rsid w:val="0026110F"/>
    <w:rsid w:val="00262C25"/>
    <w:rsid w:val="00265930"/>
    <w:rsid w:val="00265C32"/>
    <w:rsid w:val="00274D66"/>
    <w:rsid w:val="00277E67"/>
    <w:rsid w:val="00281332"/>
    <w:rsid w:val="002814AF"/>
    <w:rsid w:val="00283396"/>
    <w:rsid w:val="002862A8"/>
    <w:rsid w:val="0028649F"/>
    <w:rsid w:val="00286B4A"/>
    <w:rsid w:val="002924FB"/>
    <w:rsid w:val="00297808"/>
    <w:rsid w:val="002A4768"/>
    <w:rsid w:val="002B1317"/>
    <w:rsid w:val="002B299B"/>
    <w:rsid w:val="002B2B28"/>
    <w:rsid w:val="002B3DFC"/>
    <w:rsid w:val="002C1FBB"/>
    <w:rsid w:val="002C2B46"/>
    <w:rsid w:val="002C421C"/>
    <w:rsid w:val="002C5011"/>
    <w:rsid w:val="002C50BB"/>
    <w:rsid w:val="002C6474"/>
    <w:rsid w:val="002D1BA1"/>
    <w:rsid w:val="002D28DB"/>
    <w:rsid w:val="002D2AEE"/>
    <w:rsid w:val="002E0933"/>
    <w:rsid w:val="002E24BD"/>
    <w:rsid w:val="002E48E0"/>
    <w:rsid w:val="002E4D26"/>
    <w:rsid w:val="002E50AF"/>
    <w:rsid w:val="002E5C28"/>
    <w:rsid w:val="002F0034"/>
    <w:rsid w:val="002F312B"/>
    <w:rsid w:val="002F367D"/>
    <w:rsid w:val="002F443E"/>
    <w:rsid w:val="002F54B6"/>
    <w:rsid w:val="002F670F"/>
    <w:rsid w:val="002F77EA"/>
    <w:rsid w:val="00300741"/>
    <w:rsid w:val="00300937"/>
    <w:rsid w:val="00303A6D"/>
    <w:rsid w:val="00304A79"/>
    <w:rsid w:val="00310475"/>
    <w:rsid w:val="00310BED"/>
    <w:rsid w:val="003110D4"/>
    <w:rsid w:val="003113D9"/>
    <w:rsid w:val="00311F58"/>
    <w:rsid w:val="003135D2"/>
    <w:rsid w:val="00314C79"/>
    <w:rsid w:val="00317CCA"/>
    <w:rsid w:val="0032085C"/>
    <w:rsid w:val="00324EA8"/>
    <w:rsid w:val="00327209"/>
    <w:rsid w:val="00327C70"/>
    <w:rsid w:val="00327C76"/>
    <w:rsid w:val="00330030"/>
    <w:rsid w:val="0033372A"/>
    <w:rsid w:val="003341A7"/>
    <w:rsid w:val="003365DC"/>
    <w:rsid w:val="00341A95"/>
    <w:rsid w:val="00343F37"/>
    <w:rsid w:val="00344659"/>
    <w:rsid w:val="00344E1A"/>
    <w:rsid w:val="003463CA"/>
    <w:rsid w:val="00352ED0"/>
    <w:rsid w:val="00360E43"/>
    <w:rsid w:val="00361467"/>
    <w:rsid w:val="00362175"/>
    <w:rsid w:val="00370063"/>
    <w:rsid w:val="0037528C"/>
    <w:rsid w:val="00380D6D"/>
    <w:rsid w:val="00381A54"/>
    <w:rsid w:val="00382D9A"/>
    <w:rsid w:val="00386932"/>
    <w:rsid w:val="003900EF"/>
    <w:rsid w:val="003A21AC"/>
    <w:rsid w:val="003A3DE2"/>
    <w:rsid w:val="003A64D5"/>
    <w:rsid w:val="003B5255"/>
    <w:rsid w:val="003C0AC6"/>
    <w:rsid w:val="003C1A4A"/>
    <w:rsid w:val="003C373D"/>
    <w:rsid w:val="003C5A03"/>
    <w:rsid w:val="003D0050"/>
    <w:rsid w:val="003D0F53"/>
    <w:rsid w:val="003D22E6"/>
    <w:rsid w:val="003E4323"/>
    <w:rsid w:val="003E4ED1"/>
    <w:rsid w:val="003E63A5"/>
    <w:rsid w:val="003E67D5"/>
    <w:rsid w:val="003E680A"/>
    <w:rsid w:val="003E705D"/>
    <w:rsid w:val="003F17B6"/>
    <w:rsid w:val="003F3B48"/>
    <w:rsid w:val="003F3F57"/>
    <w:rsid w:val="003F450D"/>
    <w:rsid w:val="003F5124"/>
    <w:rsid w:val="003F55BE"/>
    <w:rsid w:val="003F625C"/>
    <w:rsid w:val="00401023"/>
    <w:rsid w:val="004014F8"/>
    <w:rsid w:val="00402B80"/>
    <w:rsid w:val="00404B89"/>
    <w:rsid w:val="00404CA5"/>
    <w:rsid w:val="00410405"/>
    <w:rsid w:val="00411B61"/>
    <w:rsid w:val="00417469"/>
    <w:rsid w:val="00417DF5"/>
    <w:rsid w:val="004207A0"/>
    <w:rsid w:val="00421452"/>
    <w:rsid w:val="00424BB9"/>
    <w:rsid w:val="00425199"/>
    <w:rsid w:val="00426C5D"/>
    <w:rsid w:val="004328D3"/>
    <w:rsid w:val="00433137"/>
    <w:rsid w:val="00433B9E"/>
    <w:rsid w:val="00434868"/>
    <w:rsid w:val="00435E83"/>
    <w:rsid w:val="004406B5"/>
    <w:rsid w:val="00443C52"/>
    <w:rsid w:val="00445176"/>
    <w:rsid w:val="00445B84"/>
    <w:rsid w:val="00450813"/>
    <w:rsid w:val="00452012"/>
    <w:rsid w:val="00453048"/>
    <w:rsid w:val="004557E9"/>
    <w:rsid w:val="00457473"/>
    <w:rsid w:val="00460AB9"/>
    <w:rsid w:val="00460D4B"/>
    <w:rsid w:val="004617B3"/>
    <w:rsid w:val="004627DE"/>
    <w:rsid w:val="0046371C"/>
    <w:rsid w:val="004754EE"/>
    <w:rsid w:val="0047621C"/>
    <w:rsid w:val="00477C1B"/>
    <w:rsid w:val="0048004D"/>
    <w:rsid w:val="00480C23"/>
    <w:rsid w:val="004815EE"/>
    <w:rsid w:val="00483EB0"/>
    <w:rsid w:val="0048427A"/>
    <w:rsid w:val="0048702A"/>
    <w:rsid w:val="00487CFF"/>
    <w:rsid w:val="0049373A"/>
    <w:rsid w:val="00493DFC"/>
    <w:rsid w:val="004942F5"/>
    <w:rsid w:val="00494BA1"/>
    <w:rsid w:val="004959D2"/>
    <w:rsid w:val="00497618"/>
    <w:rsid w:val="004A392D"/>
    <w:rsid w:val="004B0755"/>
    <w:rsid w:val="004B258D"/>
    <w:rsid w:val="004B4587"/>
    <w:rsid w:val="004B4CD0"/>
    <w:rsid w:val="004B6043"/>
    <w:rsid w:val="004B6A2F"/>
    <w:rsid w:val="004C27C0"/>
    <w:rsid w:val="004C647F"/>
    <w:rsid w:val="004D0FC4"/>
    <w:rsid w:val="004D39EE"/>
    <w:rsid w:val="004D4252"/>
    <w:rsid w:val="004D7C04"/>
    <w:rsid w:val="004E1C83"/>
    <w:rsid w:val="004E1DC5"/>
    <w:rsid w:val="004E6B75"/>
    <w:rsid w:val="004E6C66"/>
    <w:rsid w:val="004F117F"/>
    <w:rsid w:val="004F456B"/>
    <w:rsid w:val="004F6FB2"/>
    <w:rsid w:val="005013E0"/>
    <w:rsid w:val="005021F6"/>
    <w:rsid w:val="00504094"/>
    <w:rsid w:val="005061DB"/>
    <w:rsid w:val="00510B7B"/>
    <w:rsid w:val="00516D16"/>
    <w:rsid w:val="00525575"/>
    <w:rsid w:val="00530405"/>
    <w:rsid w:val="005306AF"/>
    <w:rsid w:val="00531EB0"/>
    <w:rsid w:val="00532039"/>
    <w:rsid w:val="0053363C"/>
    <w:rsid w:val="00534C14"/>
    <w:rsid w:val="00537952"/>
    <w:rsid w:val="005403AD"/>
    <w:rsid w:val="00543222"/>
    <w:rsid w:val="0055058B"/>
    <w:rsid w:val="00552CB2"/>
    <w:rsid w:val="00560798"/>
    <w:rsid w:val="005615F0"/>
    <w:rsid w:val="00563C93"/>
    <w:rsid w:val="00565232"/>
    <w:rsid w:val="00566BB7"/>
    <w:rsid w:val="005679D5"/>
    <w:rsid w:val="00571C69"/>
    <w:rsid w:val="00572F37"/>
    <w:rsid w:val="00575969"/>
    <w:rsid w:val="0057755C"/>
    <w:rsid w:val="005803A7"/>
    <w:rsid w:val="00580BCB"/>
    <w:rsid w:val="0058300B"/>
    <w:rsid w:val="00586159"/>
    <w:rsid w:val="00590643"/>
    <w:rsid w:val="00592817"/>
    <w:rsid w:val="00593681"/>
    <w:rsid w:val="0059458B"/>
    <w:rsid w:val="00596E27"/>
    <w:rsid w:val="005A2FDE"/>
    <w:rsid w:val="005A3055"/>
    <w:rsid w:val="005A78E5"/>
    <w:rsid w:val="005B1871"/>
    <w:rsid w:val="005B4A98"/>
    <w:rsid w:val="005C05ED"/>
    <w:rsid w:val="005C0B39"/>
    <w:rsid w:val="005C26A1"/>
    <w:rsid w:val="005C34ED"/>
    <w:rsid w:val="005C3729"/>
    <w:rsid w:val="005C7744"/>
    <w:rsid w:val="005C7EE0"/>
    <w:rsid w:val="005D05BF"/>
    <w:rsid w:val="005D17F8"/>
    <w:rsid w:val="005D2F75"/>
    <w:rsid w:val="005D4BCB"/>
    <w:rsid w:val="005D4EC9"/>
    <w:rsid w:val="005D5C11"/>
    <w:rsid w:val="005D61C3"/>
    <w:rsid w:val="005D7B18"/>
    <w:rsid w:val="005E0008"/>
    <w:rsid w:val="005E1407"/>
    <w:rsid w:val="005E3CD3"/>
    <w:rsid w:val="005E3E7B"/>
    <w:rsid w:val="005E4ED4"/>
    <w:rsid w:val="005E7ED4"/>
    <w:rsid w:val="005F15EA"/>
    <w:rsid w:val="005F3614"/>
    <w:rsid w:val="005F4468"/>
    <w:rsid w:val="005F4686"/>
    <w:rsid w:val="00603F5F"/>
    <w:rsid w:val="0060598F"/>
    <w:rsid w:val="00610706"/>
    <w:rsid w:val="0061112B"/>
    <w:rsid w:val="0061232E"/>
    <w:rsid w:val="0061598E"/>
    <w:rsid w:val="0061711E"/>
    <w:rsid w:val="0061720F"/>
    <w:rsid w:val="00617A26"/>
    <w:rsid w:val="00620A61"/>
    <w:rsid w:val="0062382B"/>
    <w:rsid w:val="00625090"/>
    <w:rsid w:val="006314CD"/>
    <w:rsid w:val="00633523"/>
    <w:rsid w:val="00634847"/>
    <w:rsid w:val="006362ED"/>
    <w:rsid w:val="00644F89"/>
    <w:rsid w:val="00650C33"/>
    <w:rsid w:val="00652848"/>
    <w:rsid w:val="00652869"/>
    <w:rsid w:val="0065346C"/>
    <w:rsid w:val="00654039"/>
    <w:rsid w:val="00655E77"/>
    <w:rsid w:val="00661122"/>
    <w:rsid w:val="00661E20"/>
    <w:rsid w:val="00661EB1"/>
    <w:rsid w:val="0066406D"/>
    <w:rsid w:val="006651E7"/>
    <w:rsid w:val="00665397"/>
    <w:rsid w:val="00666361"/>
    <w:rsid w:val="00666EF8"/>
    <w:rsid w:val="00670803"/>
    <w:rsid w:val="00670F49"/>
    <w:rsid w:val="006723E3"/>
    <w:rsid w:val="0067273D"/>
    <w:rsid w:val="006808CF"/>
    <w:rsid w:val="00682A1D"/>
    <w:rsid w:val="00685D70"/>
    <w:rsid w:val="00685F1B"/>
    <w:rsid w:val="006909FD"/>
    <w:rsid w:val="00690E5E"/>
    <w:rsid w:val="00691838"/>
    <w:rsid w:val="0069320C"/>
    <w:rsid w:val="006941D3"/>
    <w:rsid w:val="00694ECD"/>
    <w:rsid w:val="00694F5A"/>
    <w:rsid w:val="00696E30"/>
    <w:rsid w:val="006973D6"/>
    <w:rsid w:val="00697C08"/>
    <w:rsid w:val="00697CBE"/>
    <w:rsid w:val="006A3164"/>
    <w:rsid w:val="006A6049"/>
    <w:rsid w:val="006A71C1"/>
    <w:rsid w:val="006B0842"/>
    <w:rsid w:val="006B1256"/>
    <w:rsid w:val="006B2466"/>
    <w:rsid w:val="006B2E7E"/>
    <w:rsid w:val="006B7BFA"/>
    <w:rsid w:val="006C418D"/>
    <w:rsid w:val="006D3E16"/>
    <w:rsid w:val="006D43A2"/>
    <w:rsid w:val="006D6703"/>
    <w:rsid w:val="006E1FD2"/>
    <w:rsid w:val="006E2178"/>
    <w:rsid w:val="006E3766"/>
    <w:rsid w:val="006E3F7E"/>
    <w:rsid w:val="006E6946"/>
    <w:rsid w:val="006F0351"/>
    <w:rsid w:val="006F15A5"/>
    <w:rsid w:val="006F3116"/>
    <w:rsid w:val="006F4BA2"/>
    <w:rsid w:val="006F76CB"/>
    <w:rsid w:val="007007EF"/>
    <w:rsid w:val="007010FF"/>
    <w:rsid w:val="00703068"/>
    <w:rsid w:val="007045B3"/>
    <w:rsid w:val="0070601E"/>
    <w:rsid w:val="00707BEB"/>
    <w:rsid w:val="00712B61"/>
    <w:rsid w:val="00716A59"/>
    <w:rsid w:val="007243AF"/>
    <w:rsid w:val="007249CA"/>
    <w:rsid w:val="00726244"/>
    <w:rsid w:val="00726D3D"/>
    <w:rsid w:val="0072731D"/>
    <w:rsid w:val="00727F78"/>
    <w:rsid w:val="007347F6"/>
    <w:rsid w:val="007350C0"/>
    <w:rsid w:val="00735DCA"/>
    <w:rsid w:val="007406BE"/>
    <w:rsid w:val="00741DBC"/>
    <w:rsid w:val="00741F95"/>
    <w:rsid w:val="007439CC"/>
    <w:rsid w:val="007452FF"/>
    <w:rsid w:val="00745D1F"/>
    <w:rsid w:val="007463FA"/>
    <w:rsid w:val="00751EB8"/>
    <w:rsid w:val="00752E49"/>
    <w:rsid w:val="0075377B"/>
    <w:rsid w:val="00753D1F"/>
    <w:rsid w:val="00754D27"/>
    <w:rsid w:val="00762B8C"/>
    <w:rsid w:val="00762C80"/>
    <w:rsid w:val="00766870"/>
    <w:rsid w:val="00766882"/>
    <w:rsid w:val="00767562"/>
    <w:rsid w:val="00773A9C"/>
    <w:rsid w:val="0078675C"/>
    <w:rsid w:val="0079454E"/>
    <w:rsid w:val="007A0C69"/>
    <w:rsid w:val="007A4B63"/>
    <w:rsid w:val="007A5EF7"/>
    <w:rsid w:val="007B2365"/>
    <w:rsid w:val="007B253C"/>
    <w:rsid w:val="007B43D1"/>
    <w:rsid w:val="007B58F2"/>
    <w:rsid w:val="007B72A7"/>
    <w:rsid w:val="007C46E0"/>
    <w:rsid w:val="007C5481"/>
    <w:rsid w:val="007C5A4D"/>
    <w:rsid w:val="007D1483"/>
    <w:rsid w:val="007D15FC"/>
    <w:rsid w:val="007D4904"/>
    <w:rsid w:val="007D4A70"/>
    <w:rsid w:val="007E13A7"/>
    <w:rsid w:val="007E1F0A"/>
    <w:rsid w:val="007E680B"/>
    <w:rsid w:val="007F0304"/>
    <w:rsid w:val="007F5417"/>
    <w:rsid w:val="007F577A"/>
    <w:rsid w:val="007F5B76"/>
    <w:rsid w:val="00801F5B"/>
    <w:rsid w:val="0080284F"/>
    <w:rsid w:val="00803DAB"/>
    <w:rsid w:val="00805770"/>
    <w:rsid w:val="00805C9A"/>
    <w:rsid w:val="008067A6"/>
    <w:rsid w:val="00807171"/>
    <w:rsid w:val="00807231"/>
    <w:rsid w:val="008113A0"/>
    <w:rsid w:val="00812D13"/>
    <w:rsid w:val="008160A2"/>
    <w:rsid w:val="008160BA"/>
    <w:rsid w:val="008163B5"/>
    <w:rsid w:val="008179D3"/>
    <w:rsid w:val="00817E8D"/>
    <w:rsid w:val="00821736"/>
    <w:rsid w:val="00824904"/>
    <w:rsid w:val="00825F7C"/>
    <w:rsid w:val="008260FC"/>
    <w:rsid w:val="00831A19"/>
    <w:rsid w:val="00836063"/>
    <w:rsid w:val="00837CC3"/>
    <w:rsid w:val="00841381"/>
    <w:rsid w:val="00842F78"/>
    <w:rsid w:val="00843566"/>
    <w:rsid w:val="0084587F"/>
    <w:rsid w:val="00850D64"/>
    <w:rsid w:val="008519F4"/>
    <w:rsid w:val="00851B9B"/>
    <w:rsid w:val="00852935"/>
    <w:rsid w:val="00853326"/>
    <w:rsid w:val="00854697"/>
    <w:rsid w:val="008554BC"/>
    <w:rsid w:val="00856F3A"/>
    <w:rsid w:val="00861CA6"/>
    <w:rsid w:val="008703A4"/>
    <w:rsid w:val="008721C5"/>
    <w:rsid w:val="0087277B"/>
    <w:rsid w:val="00873795"/>
    <w:rsid w:val="008744FE"/>
    <w:rsid w:val="00874638"/>
    <w:rsid w:val="008751E0"/>
    <w:rsid w:val="00876B2A"/>
    <w:rsid w:val="00876CD3"/>
    <w:rsid w:val="00877F26"/>
    <w:rsid w:val="00882888"/>
    <w:rsid w:val="00884C5E"/>
    <w:rsid w:val="008854D4"/>
    <w:rsid w:val="0089033D"/>
    <w:rsid w:val="00892A29"/>
    <w:rsid w:val="0089701B"/>
    <w:rsid w:val="008974D6"/>
    <w:rsid w:val="008A0566"/>
    <w:rsid w:val="008A0CF0"/>
    <w:rsid w:val="008A20BC"/>
    <w:rsid w:val="008A2B59"/>
    <w:rsid w:val="008A3887"/>
    <w:rsid w:val="008A7C56"/>
    <w:rsid w:val="008B1378"/>
    <w:rsid w:val="008B1FC0"/>
    <w:rsid w:val="008B29C6"/>
    <w:rsid w:val="008B300E"/>
    <w:rsid w:val="008C09E4"/>
    <w:rsid w:val="008C12C6"/>
    <w:rsid w:val="008C6048"/>
    <w:rsid w:val="008D0E3F"/>
    <w:rsid w:val="008D1DBC"/>
    <w:rsid w:val="008D3116"/>
    <w:rsid w:val="008D3CE8"/>
    <w:rsid w:val="008D40A9"/>
    <w:rsid w:val="008D60EA"/>
    <w:rsid w:val="008D6157"/>
    <w:rsid w:val="008E196A"/>
    <w:rsid w:val="008E246E"/>
    <w:rsid w:val="008E3E37"/>
    <w:rsid w:val="008E4EC0"/>
    <w:rsid w:val="008E541C"/>
    <w:rsid w:val="008E6A34"/>
    <w:rsid w:val="008E7175"/>
    <w:rsid w:val="008F2512"/>
    <w:rsid w:val="008F26D3"/>
    <w:rsid w:val="00902ACA"/>
    <w:rsid w:val="00902E01"/>
    <w:rsid w:val="00906A9F"/>
    <w:rsid w:val="0091268E"/>
    <w:rsid w:val="009164D8"/>
    <w:rsid w:val="009232D4"/>
    <w:rsid w:val="00926686"/>
    <w:rsid w:val="00927752"/>
    <w:rsid w:val="00931C81"/>
    <w:rsid w:val="009325C4"/>
    <w:rsid w:val="00932615"/>
    <w:rsid w:val="00932C2E"/>
    <w:rsid w:val="0093422D"/>
    <w:rsid w:val="009348A5"/>
    <w:rsid w:val="00935C10"/>
    <w:rsid w:val="00936E62"/>
    <w:rsid w:val="009433C2"/>
    <w:rsid w:val="0094385A"/>
    <w:rsid w:val="00945626"/>
    <w:rsid w:val="00946713"/>
    <w:rsid w:val="00946A87"/>
    <w:rsid w:val="009529BF"/>
    <w:rsid w:val="00953F2B"/>
    <w:rsid w:val="00960E9E"/>
    <w:rsid w:val="00960EA7"/>
    <w:rsid w:val="00962FEC"/>
    <w:rsid w:val="0096749D"/>
    <w:rsid w:val="009715E2"/>
    <w:rsid w:val="0097483D"/>
    <w:rsid w:val="00975610"/>
    <w:rsid w:val="0097663C"/>
    <w:rsid w:val="00982763"/>
    <w:rsid w:val="009901AE"/>
    <w:rsid w:val="009906BF"/>
    <w:rsid w:val="00991404"/>
    <w:rsid w:val="009922F4"/>
    <w:rsid w:val="0099266E"/>
    <w:rsid w:val="009937B8"/>
    <w:rsid w:val="009940AB"/>
    <w:rsid w:val="0099418B"/>
    <w:rsid w:val="00994AA1"/>
    <w:rsid w:val="0099683C"/>
    <w:rsid w:val="00996A93"/>
    <w:rsid w:val="009A0F88"/>
    <w:rsid w:val="009A10A5"/>
    <w:rsid w:val="009A4FE8"/>
    <w:rsid w:val="009A7B34"/>
    <w:rsid w:val="009B0C5C"/>
    <w:rsid w:val="009B39FF"/>
    <w:rsid w:val="009B4626"/>
    <w:rsid w:val="009B4777"/>
    <w:rsid w:val="009B58DA"/>
    <w:rsid w:val="009B6B3E"/>
    <w:rsid w:val="009B6E69"/>
    <w:rsid w:val="009C2ECC"/>
    <w:rsid w:val="009C6330"/>
    <w:rsid w:val="009C75A5"/>
    <w:rsid w:val="009D146B"/>
    <w:rsid w:val="009D1A59"/>
    <w:rsid w:val="009D3420"/>
    <w:rsid w:val="009D360B"/>
    <w:rsid w:val="009D7D26"/>
    <w:rsid w:val="009E252A"/>
    <w:rsid w:val="009E65E3"/>
    <w:rsid w:val="009F5C17"/>
    <w:rsid w:val="009F6277"/>
    <w:rsid w:val="00A005AA"/>
    <w:rsid w:val="00A013CA"/>
    <w:rsid w:val="00A01A38"/>
    <w:rsid w:val="00A01A44"/>
    <w:rsid w:val="00A01BEB"/>
    <w:rsid w:val="00A026E1"/>
    <w:rsid w:val="00A04796"/>
    <w:rsid w:val="00A04A68"/>
    <w:rsid w:val="00A12118"/>
    <w:rsid w:val="00A14C56"/>
    <w:rsid w:val="00A23119"/>
    <w:rsid w:val="00A265ED"/>
    <w:rsid w:val="00A27551"/>
    <w:rsid w:val="00A31B1D"/>
    <w:rsid w:val="00A323D1"/>
    <w:rsid w:val="00A4156A"/>
    <w:rsid w:val="00A44B3E"/>
    <w:rsid w:val="00A45CD1"/>
    <w:rsid w:val="00A47BF9"/>
    <w:rsid w:val="00A50509"/>
    <w:rsid w:val="00A51694"/>
    <w:rsid w:val="00A519E4"/>
    <w:rsid w:val="00A53C00"/>
    <w:rsid w:val="00A56968"/>
    <w:rsid w:val="00A630AD"/>
    <w:rsid w:val="00A63527"/>
    <w:rsid w:val="00A63738"/>
    <w:rsid w:val="00A649E7"/>
    <w:rsid w:val="00A65ACC"/>
    <w:rsid w:val="00A67C16"/>
    <w:rsid w:val="00A67D16"/>
    <w:rsid w:val="00A70055"/>
    <w:rsid w:val="00A71DE0"/>
    <w:rsid w:val="00A74E7D"/>
    <w:rsid w:val="00A77198"/>
    <w:rsid w:val="00A77300"/>
    <w:rsid w:val="00A77D31"/>
    <w:rsid w:val="00A77D79"/>
    <w:rsid w:val="00A82DFB"/>
    <w:rsid w:val="00A82E46"/>
    <w:rsid w:val="00A86787"/>
    <w:rsid w:val="00A87542"/>
    <w:rsid w:val="00A973D8"/>
    <w:rsid w:val="00AA37B9"/>
    <w:rsid w:val="00AA43E5"/>
    <w:rsid w:val="00AA565A"/>
    <w:rsid w:val="00AA6351"/>
    <w:rsid w:val="00AA6807"/>
    <w:rsid w:val="00AA6F8F"/>
    <w:rsid w:val="00AB401E"/>
    <w:rsid w:val="00AB4423"/>
    <w:rsid w:val="00AB4783"/>
    <w:rsid w:val="00AB7EB7"/>
    <w:rsid w:val="00AC1916"/>
    <w:rsid w:val="00AC2D5C"/>
    <w:rsid w:val="00AC3CFC"/>
    <w:rsid w:val="00AC46B9"/>
    <w:rsid w:val="00AC5223"/>
    <w:rsid w:val="00AC546A"/>
    <w:rsid w:val="00AC6103"/>
    <w:rsid w:val="00AD0293"/>
    <w:rsid w:val="00AD6FED"/>
    <w:rsid w:val="00AE3314"/>
    <w:rsid w:val="00AE34BC"/>
    <w:rsid w:val="00AF0A9E"/>
    <w:rsid w:val="00AF216C"/>
    <w:rsid w:val="00AF25B7"/>
    <w:rsid w:val="00AF35B4"/>
    <w:rsid w:val="00AF543E"/>
    <w:rsid w:val="00AF66E2"/>
    <w:rsid w:val="00AF6A85"/>
    <w:rsid w:val="00AF774F"/>
    <w:rsid w:val="00B00B45"/>
    <w:rsid w:val="00B00F59"/>
    <w:rsid w:val="00B06B7A"/>
    <w:rsid w:val="00B128C5"/>
    <w:rsid w:val="00B20699"/>
    <w:rsid w:val="00B20D24"/>
    <w:rsid w:val="00B2107C"/>
    <w:rsid w:val="00B2612E"/>
    <w:rsid w:val="00B27371"/>
    <w:rsid w:val="00B27785"/>
    <w:rsid w:val="00B2785C"/>
    <w:rsid w:val="00B31288"/>
    <w:rsid w:val="00B31D83"/>
    <w:rsid w:val="00B32BD9"/>
    <w:rsid w:val="00B369C1"/>
    <w:rsid w:val="00B378F5"/>
    <w:rsid w:val="00B401D7"/>
    <w:rsid w:val="00B4046C"/>
    <w:rsid w:val="00B4056A"/>
    <w:rsid w:val="00B42A0A"/>
    <w:rsid w:val="00B42B0C"/>
    <w:rsid w:val="00B44E34"/>
    <w:rsid w:val="00B5066C"/>
    <w:rsid w:val="00B50CE9"/>
    <w:rsid w:val="00B5156F"/>
    <w:rsid w:val="00B52427"/>
    <w:rsid w:val="00B53034"/>
    <w:rsid w:val="00B5519F"/>
    <w:rsid w:val="00B56D54"/>
    <w:rsid w:val="00B57AF4"/>
    <w:rsid w:val="00B62694"/>
    <w:rsid w:val="00B62CA6"/>
    <w:rsid w:val="00B6699B"/>
    <w:rsid w:val="00B70D97"/>
    <w:rsid w:val="00B731C8"/>
    <w:rsid w:val="00B731F4"/>
    <w:rsid w:val="00B7420C"/>
    <w:rsid w:val="00B84CE6"/>
    <w:rsid w:val="00B874C7"/>
    <w:rsid w:val="00B923D5"/>
    <w:rsid w:val="00B923DB"/>
    <w:rsid w:val="00B924FF"/>
    <w:rsid w:val="00B936B6"/>
    <w:rsid w:val="00B9476D"/>
    <w:rsid w:val="00B957BB"/>
    <w:rsid w:val="00B95E8B"/>
    <w:rsid w:val="00BA2B4A"/>
    <w:rsid w:val="00BA3986"/>
    <w:rsid w:val="00BA59BD"/>
    <w:rsid w:val="00BB0A61"/>
    <w:rsid w:val="00BB174C"/>
    <w:rsid w:val="00BB2F5E"/>
    <w:rsid w:val="00BB4477"/>
    <w:rsid w:val="00BB62B9"/>
    <w:rsid w:val="00BB7DB9"/>
    <w:rsid w:val="00BC2391"/>
    <w:rsid w:val="00BC6C05"/>
    <w:rsid w:val="00BD0859"/>
    <w:rsid w:val="00BD28D3"/>
    <w:rsid w:val="00BD2F32"/>
    <w:rsid w:val="00BD636F"/>
    <w:rsid w:val="00BD724F"/>
    <w:rsid w:val="00BD769E"/>
    <w:rsid w:val="00BE0FE7"/>
    <w:rsid w:val="00BE6F0C"/>
    <w:rsid w:val="00BE7368"/>
    <w:rsid w:val="00BF08A5"/>
    <w:rsid w:val="00BF5074"/>
    <w:rsid w:val="00C04B9A"/>
    <w:rsid w:val="00C137C8"/>
    <w:rsid w:val="00C154D3"/>
    <w:rsid w:val="00C171B6"/>
    <w:rsid w:val="00C243F2"/>
    <w:rsid w:val="00C247CA"/>
    <w:rsid w:val="00C26D9C"/>
    <w:rsid w:val="00C33BCD"/>
    <w:rsid w:val="00C37AA4"/>
    <w:rsid w:val="00C37D8C"/>
    <w:rsid w:val="00C4099B"/>
    <w:rsid w:val="00C44554"/>
    <w:rsid w:val="00C44CF2"/>
    <w:rsid w:val="00C500AB"/>
    <w:rsid w:val="00C559FD"/>
    <w:rsid w:val="00C55EBB"/>
    <w:rsid w:val="00C61E3B"/>
    <w:rsid w:val="00C62EEB"/>
    <w:rsid w:val="00C63EA8"/>
    <w:rsid w:val="00C66F7A"/>
    <w:rsid w:val="00C700BD"/>
    <w:rsid w:val="00C751C0"/>
    <w:rsid w:val="00C775C4"/>
    <w:rsid w:val="00C7776F"/>
    <w:rsid w:val="00C817D8"/>
    <w:rsid w:val="00C82463"/>
    <w:rsid w:val="00C83317"/>
    <w:rsid w:val="00C85E2F"/>
    <w:rsid w:val="00C91F45"/>
    <w:rsid w:val="00C953FD"/>
    <w:rsid w:val="00C95450"/>
    <w:rsid w:val="00C962D0"/>
    <w:rsid w:val="00C97DA6"/>
    <w:rsid w:val="00CA24D8"/>
    <w:rsid w:val="00CA3110"/>
    <w:rsid w:val="00CA5A61"/>
    <w:rsid w:val="00CA6701"/>
    <w:rsid w:val="00CA6D36"/>
    <w:rsid w:val="00CB343D"/>
    <w:rsid w:val="00CD0814"/>
    <w:rsid w:val="00CD31BA"/>
    <w:rsid w:val="00CD3275"/>
    <w:rsid w:val="00CD505D"/>
    <w:rsid w:val="00CD5B54"/>
    <w:rsid w:val="00CD6DCA"/>
    <w:rsid w:val="00CD7C68"/>
    <w:rsid w:val="00CE1BC3"/>
    <w:rsid w:val="00CE1C98"/>
    <w:rsid w:val="00CE2974"/>
    <w:rsid w:val="00CE3FE9"/>
    <w:rsid w:val="00CF070E"/>
    <w:rsid w:val="00CF28DA"/>
    <w:rsid w:val="00CF569D"/>
    <w:rsid w:val="00D02F61"/>
    <w:rsid w:val="00D06322"/>
    <w:rsid w:val="00D133F7"/>
    <w:rsid w:val="00D200B3"/>
    <w:rsid w:val="00D20273"/>
    <w:rsid w:val="00D207AC"/>
    <w:rsid w:val="00D24980"/>
    <w:rsid w:val="00D32B49"/>
    <w:rsid w:val="00D33FE4"/>
    <w:rsid w:val="00D40189"/>
    <w:rsid w:val="00D406F3"/>
    <w:rsid w:val="00D5642D"/>
    <w:rsid w:val="00D60744"/>
    <w:rsid w:val="00D62225"/>
    <w:rsid w:val="00D62B1A"/>
    <w:rsid w:val="00D662C9"/>
    <w:rsid w:val="00D67BDA"/>
    <w:rsid w:val="00D737F3"/>
    <w:rsid w:val="00D73CC2"/>
    <w:rsid w:val="00D74BE4"/>
    <w:rsid w:val="00D74E5B"/>
    <w:rsid w:val="00D74F0A"/>
    <w:rsid w:val="00D763A0"/>
    <w:rsid w:val="00D81507"/>
    <w:rsid w:val="00D819B8"/>
    <w:rsid w:val="00D860CC"/>
    <w:rsid w:val="00D86D70"/>
    <w:rsid w:val="00D87CA5"/>
    <w:rsid w:val="00D87DA2"/>
    <w:rsid w:val="00D902BA"/>
    <w:rsid w:val="00D908A6"/>
    <w:rsid w:val="00D944D1"/>
    <w:rsid w:val="00D95FF5"/>
    <w:rsid w:val="00DA291A"/>
    <w:rsid w:val="00DB32E4"/>
    <w:rsid w:val="00DB3C9C"/>
    <w:rsid w:val="00DB40A2"/>
    <w:rsid w:val="00DB50FE"/>
    <w:rsid w:val="00DB556C"/>
    <w:rsid w:val="00DB5DF3"/>
    <w:rsid w:val="00DB6C45"/>
    <w:rsid w:val="00DB7BD5"/>
    <w:rsid w:val="00DC0C47"/>
    <w:rsid w:val="00DC5DEE"/>
    <w:rsid w:val="00DD20D0"/>
    <w:rsid w:val="00DD25D8"/>
    <w:rsid w:val="00DD5665"/>
    <w:rsid w:val="00DE2144"/>
    <w:rsid w:val="00DE63D4"/>
    <w:rsid w:val="00DE6CD9"/>
    <w:rsid w:val="00DE7200"/>
    <w:rsid w:val="00DF1A28"/>
    <w:rsid w:val="00DF1D80"/>
    <w:rsid w:val="00DF387A"/>
    <w:rsid w:val="00DF3B35"/>
    <w:rsid w:val="00DF50BB"/>
    <w:rsid w:val="00DF5E21"/>
    <w:rsid w:val="00DF72EE"/>
    <w:rsid w:val="00E00241"/>
    <w:rsid w:val="00E05B1B"/>
    <w:rsid w:val="00E064E7"/>
    <w:rsid w:val="00E111BA"/>
    <w:rsid w:val="00E12240"/>
    <w:rsid w:val="00E15BC7"/>
    <w:rsid w:val="00E166D3"/>
    <w:rsid w:val="00E16ABE"/>
    <w:rsid w:val="00E21BF2"/>
    <w:rsid w:val="00E237B2"/>
    <w:rsid w:val="00E23D58"/>
    <w:rsid w:val="00E25993"/>
    <w:rsid w:val="00E26DBC"/>
    <w:rsid w:val="00E303B1"/>
    <w:rsid w:val="00E316CA"/>
    <w:rsid w:val="00E3298B"/>
    <w:rsid w:val="00E34790"/>
    <w:rsid w:val="00E35529"/>
    <w:rsid w:val="00E43113"/>
    <w:rsid w:val="00E43AA7"/>
    <w:rsid w:val="00E458A7"/>
    <w:rsid w:val="00E46C75"/>
    <w:rsid w:val="00E472A6"/>
    <w:rsid w:val="00E4742C"/>
    <w:rsid w:val="00E57D4A"/>
    <w:rsid w:val="00E675BD"/>
    <w:rsid w:val="00E67EC4"/>
    <w:rsid w:val="00E70674"/>
    <w:rsid w:val="00E709F5"/>
    <w:rsid w:val="00E73FA8"/>
    <w:rsid w:val="00E77C8D"/>
    <w:rsid w:val="00E822B4"/>
    <w:rsid w:val="00E84A88"/>
    <w:rsid w:val="00E9096D"/>
    <w:rsid w:val="00E92AFA"/>
    <w:rsid w:val="00E94F27"/>
    <w:rsid w:val="00E953B0"/>
    <w:rsid w:val="00EA32AE"/>
    <w:rsid w:val="00EA595D"/>
    <w:rsid w:val="00EA6D6C"/>
    <w:rsid w:val="00EB0F08"/>
    <w:rsid w:val="00EB3C19"/>
    <w:rsid w:val="00EB7DF4"/>
    <w:rsid w:val="00EC006F"/>
    <w:rsid w:val="00EC04D3"/>
    <w:rsid w:val="00EC05AF"/>
    <w:rsid w:val="00EC1D53"/>
    <w:rsid w:val="00EC6E0D"/>
    <w:rsid w:val="00ED5489"/>
    <w:rsid w:val="00ED7F6B"/>
    <w:rsid w:val="00EE0AD3"/>
    <w:rsid w:val="00EE3F46"/>
    <w:rsid w:val="00EF2F40"/>
    <w:rsid w:val="00EF66C0"/>
    <w:rsid w:val="00EF6B6F"/>
    <w:rsid w:val="00F004D8"/>
    <w:rsid w:val="00F02DD1"/>
    <w:rsid w:val="00F04A2A"/>
    <w:rsid w:val="00F052CD"/>
    <w:rsid w:val="00F05F23"/>
    <w:rsid w:val="00F074C1"/>
    <w:rsid w:val="00F1019F"/>
    <w:rsid w:val="00F111B4"/>
    <w:rsid w:val="00F116DB"/>
    <w:rsid w:val="00F12FC1"/>
    <w:rsid w:val="00F21386"/>
    <w:rsid w:val="00F2320A"/>
    <w:rsid w:val="00F26290"/>
    <w:rsid w:val="00F32F74"/>
    <w:rsid w:val="00F36C45"/>
    <w:rsid w:val="00F37F7C"/>
    <w:rsid w:val="00F418F6"/>
    <w:rsid w:val="00F42582"/>
    <w:rsid w:val="00F5071B"/>
    <w:rsid w:val="00F52B44"/>
    <w:rsid w:val="00F533D2"/>
    <w:rsid w:val="00F54854"/>
    <w:rsid w:val="00F6011B"/>
    <w:rsid w:val="00F66D0A"/>
    <w:rsid w:val="00F7434D"/>
    <w:rsid w:val="00F803B7"/>
    <w:rsid w:val="00F83B89"/>
    <w:rsid w:val="00F87A9E"/>
    <w:rsid w:val="00F907FA"/>
    <w:rsid w:val="00F90975"/>
    <w:rsid w:val="00F92778"/>
    <w:rsid w:val="00F9524B"/>
    <w:rsid w:val="00F96BBC"/>
    <w:rsid w:val="00FA14B9"/>
    <w:rsid w:val="00FA1514"/>
    <w:rsid w:val="00FA3164"/>
    <w:rsid w:val="00FA31AB"/>
    <w:rsid w:val="00FA401A"/>
    <w:rsid w:val="00FA6389"/>
    <w:rsid w:val="00FA666C"/>
    <w:rsid w:val="00FA6D1D"/>
    <w:rsid w:val="00FA70B4"/>
    <w:rsid w:val="00FB5152"/>
    <w:rsid w:val="00FC3523"/>
    <w:rsid w:val="00FC43F9"/>
    <w:rsid w:val="00FC5666"/>
    <w:rsid w:val="00FC6955"/>
    <w:rsid w:val="00FD078E"/>
    <w:rsid w:val="00FD12A2"/>
    <w:rsid w:val="00FD20E6"/>
    <w:rsid w:val="00FD25C7"/>
    <w:rsid w:val="00FD3608"/>
    <w:rsid w:val="00FD3904"/>
    <w:rsid w:val="00FD4268"/>
    <w:rsid w:val="00FD46C0"/>
    <w:rsid w:val="00FD5127"/>
    <w:rsid w:val="00FD5C19"/>
    <w:rsid w:val="00FD6216"/>
    <w:rsid w:val="00FE2C74"/>
    <w:rsid w:val="00FE35E6"/>
    <w:rsid w:val="00FE5222"/>
    <w:rsid w:val="00FE54CD"/>
    <w:rsid w:val="00FE5631"/>
    <w:rsid w:val="00FF13A3"/>
    <w:rsid w:val="00FF54D5"/>
    <w:rsid w:val="00FF5914"/>
    <w:rsid w:val="00FF64AA"/>
    <w:rsid w:val="00FF69DA"/>
    <w:rsid w:val="016AF7D1"/>
    <w:rsid w:val="063A3266"/>
    <w:rsid w:val="07C2DFF6"/>
    <w:rsid w:val="167F2C60"/>
    <w:rsid w:val="22FAD450"/>
    <w:rsid w:val="298572DD"/>
    <w:rsid w:val="2F8683F1"/>
    <w:rsid w:val="33400BA2"/>
    <w:rsid w:val="3836097E"/>
    <w:rsid w:val="3D858667"/>
    <w:rsid w:val="43EC1CCB"/>
    <w:rsid w:val="55197579"/>
    <w:rsid w:val="5AFE6D0E"/>
    <w:rsid w:val="5E11F9F3"/>
    <w:rsid w:val="632A9E73"/>
    <w:rsid w:val="644DC3B0"/>
    <w:rsid w:val="73727B7F"/>
    <w:rsid w:val="740ED37D"/>
    <w:rsid w:val="791C1DEC"/>
    <w:rsid w:val="7BF630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04143F"/>
  <w15:chartTrackingRefBased/>
  <w15:docId w15:val="{408ABEFD-31B1-470D-8CE7-9D6BBC0C4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w:eastAsiaTheme="minorHAnsi" w:hAnsi="Open Sans" w:cstheme="minorBidi"/>
        <w:sz w:val="22"/>
        <w:szCs w:val="22"/>
        <w:lang w:val="en-GB"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034"/>
    <w:pPr>
      <w:spacing w:line="264" w:lineRule="auto"/>
    </w:pPr>
    <w:rPr>
      <w:rFonts w:ascii="Sora" w:hAnsi="Sora" w:cs="Sora"/>
      <w:color w:val="000000" w:themeColor="text1"/>
      <w:kern w:val="24"/>
      <w:sz w:val="24"/>
      <w:szCs w:val="24"/>
    </w:rPr>
  </w:style>
  <w:style w:type="paragraph" w:styleId="Heading1">
    <w:name w:val="heading 1"/>
    <w:basedOn w:val="Normal"/>
    <w:next w:val="Normal"/>
    <w:link w:val="Heading1Char"/>
    <w:uiPriority w:val="9"/>
    <w:qFormat/>
    <w:rsid w:val="00AD0293"/>
    <w:pPr>
      <w:ind w:firstLine="11"/>
      <w:outlineLvl w:val="0"/>
    </w:pPr>
    <w:rPr>
      <w:rFonts w:ascii="Poppins" w:hAnsi="Poppins" w:cs="Arial"/>
      <w:b/>
      <w:bCs/>
      <w:caps/>
      <w:sz w:val="28"/>
      <w:szCs w:val="28"/>
    </w:rPr>
  </w:style>
  <w:style w:type="paragraph" w:styleId="Heading2">
    <w:name w:val="heading 2"/>
    <w:basedOn w:val="Normal"/>
    <w:next w:val="Normal"/>
    <w:link w:val="Heading2Char"/>
    <w:uiPriority w:val="9"/>
    <w:unhideWhenUsed/>
    <w:qFormat/>
    <w:rsid w:val="00A04A68"/>
    <w:pPr>
      <w:tabs>
        <w:tab w:val="left" w:pos="7573"/>
      </w:tabs>
      <w:spacing w:before="0" w:line="288" w:lineRule="auto"/>
      <w:outlineLvl w:val="1"/>
    </w:pPr>
    <w:rPr>
      <w:rFonts w:cs="Arial"/>
      <w:b/>
      <w:bCs/>
      <w:sz w:val="28"/>
      <w:szCs w:val="28"/>
    </w:rPr>
  </w:style>
  <w:style w:type="paragraph" w:styleId="Heading3">
    <w:name w:val="heading 3"/>
    <w:basedOn w:val="ListNumber"/>
    <w:next w:val="Normal"/>
    <w:link w:val="Heading3Char"/>
    <w:uiPriority w:val="9"/>
    <w:unhideWhenUsed/>
    <w:qFormat/>
    <w:rsid w:val="00AD0293"/>
    <w:pPr>
      <w:numPr>
        <w:numId w:val="4"/>
      </w:numPr>
      <w:outlineLvl w:val="2"/>
    </w:pPr>
  </w:style>
  <w:style w:type="paragraph" w:styleId="Heading4">
    <w:name w:val="heading 4"/>
    <w:basedOn w:val="Normal"/>
    <w:next w:val="Normal"/>
    <w:link w:val="Heading4Char"/>
    <w:uiPriority w:val="9"/>
    <w:semiHidden/>
    <w:unhideWhenUsed/>
    <w:rsid w:val="00FA6D1D"/>
    <w:pPr>
      <w:keepNext/>
      <w:keepLines/>
      <w:spacing w:before="40" w:after="0" w:line="240" w:lineRule="auto"/>
      <w:ind w:left="2160"/>
      <w:outlineLvl w:val="3"/>
    </w:pPr>
    <w:rPr>
      <w:rFonts w:asciiTheme="majorHAnsi" w:eastAsiaTheme="majorEastAsia" w:hAnsiTheme="majorHAnsi" w:cstheme="majorBidi"/>
      <w:i/>
      <w:iCs/>
      <w:color w:val="2F5496" w:themeColor="accent1" w:themeShade="BF"/>
      <w:kern w:val="0"/>
      <w:sz w:val="22"/>
      <w:szCs w:val="22"/>
    </w:rPr>
  </w:style>
  <w:style w:type="paragraph" w:styleId="Heading5">
    <w:name w:val="heading 5"/>
    <w:basedOn w:val="Normal"/>
    <w:next w:val="Normal"/>
    <w:link w:val="Heading5Char"/>
    <w:uiPriority w:val="9"/>
    <w:semiHidden/>
    <w:unhideWhenUsed/>
    <w:qFormat/>
    <w:rsid w:val="00FA6D1D"/>
    <w:pPr>
      <w:keepNext/>
      <w:keepLines/>
      <w:spacing w:before="40" w:after="0" w:line="240" w:lineRule="auto"/>
      <w:ind w:left="2880"/>
      <w:outlineLvl w:val="4"/>
    </w:pPr>
    <w:rPr>
      <w:rFonts w:asciiTheme="majorHAnsi" w:eastAsiaTheme="majorEastAsia" w:hAnsiTheme="majorHAnsi" w:cstheme="majorBidi"/>
      <w:color w:val="2F5496" w:themeColor="accent1" w:themeShade="BF"/>
      <w:kern w:val="0"/>
      <w:sz w:val="22"/>
      <w:szCs w:val="22"/>
    </w:rPr>
  </w:style>
  <w:style w:type="paragraph" w:styleId="Heading6">
    <w:name w:val="heading 6"/>
    <w:basedOn w:val="Normal"/>
    <w:next w:val="Normal"/>
    <w:link w:val="Heading6Char"/>
    <w:uiPriority w:val="9"/>
    <w:semiHidden/>
    <w:unhideWhenUsed/>
    <w:qFormat/>
    <w:rsid w:val="00FA6D1D"/>
    <w:pPr>
      <w:keepNext/>
      <w:keepLines/>
      <w:spacing w:before="40" w:after="0" w:line="240" w:lineRule="auto"/>
      <w:ind w:left="3600"/>
      <w:outlineLvl w:val="5"/>
    </w:pPr>
    <w:rPr>
      <w:rFonts w:asciiTheme="majorHAnsi" w:eastAsiaTheme="majorEastAsia" w:hAnsiTheme="majorHAnsi" w:cstheme="majorBidi"/>
      <w:color w:val="1F3763" w:themeColor="accent1" w:themeShade="7F"/>
      <w:kern w:val="0"/>
      <w:sz w:val="22"/>
      <w:szCs w:val="22"/>
    </w:rPr>
  </w:style>
  <w:style w:type="paragraph" w:styleId="Heading7">
    <w:name w:val="heading 7"/>
    <w:basedOn w:val="Normal"/>
    <w:next w:val="Normal"/>
    <w:link w:val="Heading7Char"/>
    <w:uiPriority w:val="9"/>
    <w:semiHidden/>
    <w:unhideWhenUsed/>
    <w:qFormat/>
    <w:rsid w:val="00FA6D1D"/>
    <w:pPr>
      <w:keepNext/>
      <w:keepLines/>
      <w:spacing w:before="40" w:after="0" w:line="240" w:lineRule="auto"/>
      <w:ind w:left="4320"/>
      <w:outlineLvl w:val="6"/>
    </w:pPr>
    <w:rPr>
      <w:rFonts w:asciiTheme="majorHAnsi" w:eastAsiaTheme="majorEastAsia" w:hAnsiTheme="majorHAnsi" w:cstheme="majorBidi"/>
      <w:i/>
      <w:iCs/>
      <w:color w:val="1F3763" w:themeColor="accent1" w:themeShade="7F"/>
      <w:kern w:val="0"/>
      <w:sz w:val="22"/>
      <w:szCs w:val="22"/>
    </w:rPr>
  </w:style>
  <w:style w:type="paragraph" w:styleId="Heading8">
    <w:name w:val="heading 8"/>
    <w:basedOn w:val="Normal"/>
    <w:next w:val="Normal"/>
    <w:link w:val="Heading8Char"/>
    <w:uiPriority w:val="9"/>
    <w:semiHidden/>
    <w:unhideWhenUsed/>
    <w:qFormat/>
    <w:rsid w:val="00FA6D1D"/>
    <w:pPr>
      <w:keepNext/>
      <w:keepLines/>
      <w:spacing w:before="40" w:after="0" w:line="240" w:lineRule="auto"/>
      <w:ind w:left="5040"/>
      <w:outlineLvl w:val="7"/>
    </w:pPr>
    <w:rPr>
      <w:rFonts w:asciiTheme="majorHAnsi" w:eastAsiaTheme="majorEastAsia" w:hAnsiTheme="majorHAnsi" w:cstheme="majorBidi"/>
      <w:color w:val="272727" w:themeColor="text1" w:themeTint="D8"/>
      <w:kern w:val="0"/>
      <w:sz w:val="21"/>
      <w:szCs w:val="21"/>
    </w:rPr>
  </w:style>
  <w:style w:type="paragraph" w:styleId="Heading9">
    <w:name w:val="heading 9"/>
    <w:basedOn w:val="Normal"/>
    <w:next w:val="Normal"/>
    <w:link w:val="Heading9Char"/>
    <w:uiPriority w:val="9"/>
    <w:semiHidden/>
    <w:unhideWhenUsed/>
    <w:qFormat/>
    <w:rsid w:val="00FA6D1D"/>
    <w:pPr>
      <w:keepNext/>
      <w:keepLines/>
      <w:spacing w:before="40" w:after="0" w:line="240" w:lineRule="auto"/>
      <w:ind w:left="5760"/>
      <w:outlineLvl w:val="8"/>
    </w:pPr>
    <w:rPr>
      <w:rFonts w:asciiTheme="majorHAnsi" w:eastAsiaTheme="majorEastAsia" w:hAnsiTheme="majorHAnsi" w:cstheme="majorBidi"/>
      <w:i/>
      <w:iCs/>
      <w:color w:val="272727" w:themeColor="text1" w:themeTint="D8"/>
      <w:kern w:val="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0063"/>
    <w:pPr>
      <w:tabs>
        <w:tab w:val="center" w:pos="4513"/>
        <w:tab w:val="right" w:pos="9026"/>
      </w:tabs>
      <w:spacing w:before="0" w:after="0"/>
    </w:pPr>
  </w:style>
  <w:style w:type="character" w:customStyle="1" w:styleId="HeaderChar">
    <w:name w:val="Header Char"/>
    <w:basedOn w:val="DefaultParagraphFont"/>
    <w:link w:val="Header"/>
    <w:uiPriority w:val="99"/>
    <w:rsid w:val="00370063"/>
  </w:style>
  <w:style w:type="paragraph" w:styleId="Footer">
    <w:name w:val="footer"/>
    <w:basedOn w:val="Normal"/>
    <w:link w:val="FooterChar"/>
    <w:uiPriority w:val="99"/>
    <w:unhideWhenUsed/>
    <w:rsid w:val="00370063"/>
    <w:pPr>
      <w:tabs>
        <w:tab w:val="center" w:pos="4513"/>
        <w:tab w:val="right" w:pos="9026"/>
      </w:tabs>
      <w:spacing w:before="0" w:after="0"/>
    </w:pPr>
  </w:style>
  <w:style w:type="character" w:customStyle="1" w:styleId="FooterChar">
    <w:name w:val="Footer Char"/>
    <w:basedOn w:val="DefaultParagraphFont"/>
    <w:link w:val="Footer"/>
    <w:uiPriority w:val="99"/>
    <w:rsid w:val="00370063"/>
  </w:style>
  <w:style w:type="paragraph" w:styleId="ListParagraph">
    <w:name w:val="List Paragraph"/>
    <w:basedOn w:val="Normal"/>
    <w:uiPriority w:val="34"/>
    <w:qFormat/>
    <w:rsid w:val="00C37AA4"/>
    <w:pPr>
      <w:numPr>
        <w:numId w:val="1"/>
      </w:numPr>
    </w:pPr>
    <w:rPr>
      <w:rFonts w:eastAsiaTheme="minorEastAsia"/>
      <w:lang w:eastAsia="en-GB"/>
    </w:rPr>
  </w:style>
  <w:style w:type="table" w:styleId="TableGrid">
    <w:name w:val="Table Grid"/>
    <w:basedOn w:val="TableNormal"/>
    <w:rsid w:val="00E709F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805C9A"/>
    <w:pPr>
      <w:keepLines/>
      <w:spacing w:before="0" w:after="0" w:line="192" w:lineRule="auto"/>
      <w:ind w:right="-59"/>
    </w:pPr>
    <w:rPr>
      <w:rFonts w:ascii="Poppins" w:hAnsi="Poppins" w:cs="Poppins"/>
      <w:b/>
      <w:bCs/>
      <w:i/>
      <w:iCs/>
      <w:caps/>
      <w:sz w:val="48"/>
      <w:szCs w:val="48"/>
    </w:rPr>
  </w:style>
  <w:style w:type="character" w:customStyle="1" w:styleId="TitleChar">
    <w:name w:val="Title Char"/>
    <w:basedOn w:val="DefaultParagraphFont"/>
    <w:link w:val="Title"/>
    <w:uiPriority w:val="10"/>
    <w:rsid w:val="00805C9A"/>
    <w:rPr>
      <w:rFonts w:ascii="Poppins" w:hAnsi="Poppins" w:cs="Poppins"/>
      <w:b/>
      <w:bCs/>
      <w:i/>
      <w:iCs/>
      <w:caps/>
      <w:color w:val="000000" w:themeColor="text1"/>
      <w:kern w:val="24"/>
      <w:sz w:val="48"/>
      <w:szCs w:val="48"/>
    </w:rPr>
  </w:style>
  <w:style w:type="paragraph" w:styleId="Subtitle">
    <w:name w:val="Subtitle"/>
    <w:basedOn w:val="Normal"/>
    <w:next w:val="Normal"/>
    <w:link w:val="SubtitleChar"/>
    <w:uiPriority w:val="11"/>
    <w:qFormat/>
    <w:rsid w:val="009F6277"/>
    <w:pPr>
      <w:spacing w:before="0" w:after="0"/>
    </w:pPr>
    <w:rPr>
      <w:rFonts w:ascii="Arial" w:hAnsi="Arial" w:cs="Arial"/>
      <w:b/>
      <w:bCs/>
    </w:rPr>
  </w:style>
  <w:style w:type="character" w:customStyle="1" w:styleId="SubtitleChar">
    <w:name w:val="Subtitle Char"/>
    <w:basedOn w:val="DefaultParagraphFont"/>
    <w:link w:val="Subtitle"/>
    <w:uiPriority w:val="11"/>
    <w:rsid w:val="009F6277"/>
    <w:rPr>
      <w:rFonts w:ascii="Arial" w:hAnsi="Arial" w:cs="Arial"/>
      <w:b/>
      <w:bCs/>
      <w:color w:val="000000" w:themeColor="text1"/>
      <w:kern w:val="24"/>
      <w:sz w:val="24"/>
      <w:szCs w:val="24"/>
    </w:rPr>
  </w:style>
  <w:style w:type="character" w:customStyle="1" w:styleId="Heading1Char">
    <w:name w:val="Heading 1 Char"/>
    <w:basedOn w:val="DefaultParagraphFont"/>
    <w:link w:val="Heading1"/>
    <w:uiPriority w:val="9"/>
    <w:rsid w:val="00AD0293"/>
    <w:rPr>
      <w:rFonts w:ascii="Poppins" w:hAnsi="Poppins" w:cs="Arial"/>
      <w:b/>
      <w:bCs/>
      <w:caps/>
      <w:color w:val="000000" w:themeColor="text1"/>
      <w:kern w:val="24"/>
      <w:sz w:val="28"/>
      <w:szCs w:val="28"/>
    </w:rPr>
  </w:style>
  <w:style w:type="character" w:customStyle="1" w:styleId="Heading2Char">
    <w:name w:val="Heading 2 Char"/>
    <w:basedOn w:val="DefaultParagraphFont"/>
    <w:link w:val="Heading2"/>
    <w:uiPriority w:val="9"/>
    <w:rsid w:val="00A04A68"/>
    <w:rPr>
      <w:rFonts w:ascii="Sora" w:hAnsi="Sora" w:cs="Arial"/>
      <w:b/>
      <w:bCs/>
      <w:color w:val="000000" w:themeColor="text1"/>
      <w:kern w:val="24"/>
      <w:sz w:val="28"/>
      <w:szCs w:val="28"/>
    </w:rPr>
  </w:style>
  <w:style w:type="paragraph" w:customStyle="1" w:styleId="DeptBullets">
    <w:name w:val="DeptBullets"/>
    <w:basedOn w:val="Normal"/>
    <w:rsid w:val="002924FB"/>
    <w:pPr>
      <w:widowControl w:val="0"/>
      <w:numPr>
        <w:numId w:val="2"/>
      </w:numPr>
      <w:overflowPunct w:val="0"/>
      <w:autoSpaceDE w:val="0"/>
      <w:autoSpaceDN w:val="0"/>
      <w:adjustRightInd w:val="0"/>
      <w:spacing w:before="0" w:after="240"/>
      <w:textAlignment w:val="baseline"/>
    </w:pPr>
    <w:rPr>
      <w:rFonts w:ascii="Arial" w:eastAsia="Times New Roman" w:hAnsi="Arial" w:cs="Times New Roman"/>
      <w:szCs w:val="20"/>
    </w:rPr>
  </w:style>
  <w:style w:type="paragraph" w:styleId="ListNumber">
    <w:name w:val="List Number"/>
    <w:basedOn w:val="Normal"/>
    <w:uiPriority w:val="99"/>
    <w:unhideWhenUsed/>
    <w:qFormat/>
    <w:rsid w:val="00022C29"/>
    <w:pPr>
      <w:numPr>
        <w:numId w:val="3"/>
      </w:numPr>
      <w:spacing w:before="180" w:after="180"/>
    </w:pPr>
  </w:style>
  <w:style w:type="table" w:customStyle="1" w:styleId="Style1">
    <w:name w:val="Style1"/>
    <w:basedOn w:val="TableNormal"/>
    <w:uiPriority w:val="99"/>
    <w:rsid w:val="00932615"/>
    <w:pPr>
      <w:spacing w:before="0" w:after="0"/>
    </w:pPr>
    <w:rPr>
      <w:rFonts w:ascii="Sora" w:hAnsi="Sora"/>
      <w:color w:val="000000" w:themeColor="text1"/>
      <w:sz w:val="24"/>
    </w:rPr>
    <w:tblPr/>
    <w:tcPr>
      <w:shd w:val="clear" w:color="auto" w:fill="FFFFFF" w:themeFill="background1"/>
    </w:tcPr>
  </w:style>
  <w:style w:type="table" w:customStyle="1" w:styleId="PSP">
    <w:name w:val="PSP"/>
    <w:basedOn w:val="TableNormal"/>
    <w:uiPriority w:val="99"/>
    <w:rsid w:val="000223F6"/>
    <w:pPr>
      <w:spacing w:before="0" w:after="0"/>
    </w:pPr>
    <w:rPr>
      <w:rFonts w:ascii="Sora" w:hAnsi="Sora"/>
      <w:sz w:val="24"/>
    </w:rPr>
    <w:tblPr>
      <w:tblStyleColBandSize w:val="1"/>
      <w:tblBorders>
        <w:top w:val="single" w:sz="18" w:space="0" w:color="auto"/>
        <w:left w:val="single" w:sz="18" w:space="0" w:color="auto"/>
        <w:bottom w:val="single" w:sz="18" w:space="0" w:color="auto"/>
        <w:right w:val="single" w:sz="18" w:space="0" w:color="auto"/>
        <w:insideH w:val="single" w:sz="18" w:space="0" w:color="auto"/>
      </w:tblBorders>
    </w:tblPr>
    <w:tblStylePr w:type="firstRow">
      <w:pPr>
        <w:jc w:val="left"/>
      </w:pPr>
      <w:rPr>
        <w:rFonts w:ascii="Yu Gothic Light" w:hAnsi="Yu Gothic Light"/>
        <w:b/>
        <w:sz w:val="24"/>
      </w:rPr>
      <w:tblPr/>
      <w:tcPr>
        <w:tcBorders>
          <w:top w:val="single" w:sz="18" w:space="0" w:color="auto"/>
          <w:left w:val="single" w:sz="18" w:space="0" w:color="auto"/>
          <w:bottom w:val="single" w:sz="18" w:space="0" w:color="auto"/>
          <w:right w:val="single" w:sz="18" w:space="0" w:color="auto"/>
          <w:insideH w:val="nil"/>
          <w:insideV w:val="single" w:sz="4" w:space="0" w:color="auto"/>
          <w:tl2br w:val="nil"/>
          <w:tr2bl w:val="nil"/>
        </w:tcBorders>
        <w:shd w:val="clear" w:color="auto" w:fill="FC4421"/>
      </w:tcPr>
    </w:tblStylePr>
    <w:tblStylePr w:type="firstCol">
      <w:pPr>
        <w:jc w:val="left"/>
      </w:pPr>
      <w:rPr>
        <w:rFonts w:ascii="Yu Gothic Light" w:hAnsi="Yu Gothic Light"/>
        <w:b/>
        <w:color w:val="FFFFFF" w:themeColor="background1"/>
        <w:sz w:val="24"/>
      </w:rPr>
      <w:tblPr/>
      <w:tcPr>
        <w:shd w:val="clear" w:color="auto" w:fill="765AB0"/>
      </w:tcPr>
    </w:tblStylePr>
    <w:tblStylePr w:type="band1Vert">
      <w:rPr>
        <w:rFonts w:ascii="Yu Gothic Light" w:hAnsi="Yu Gothic Light"/>
        <w:color w:val="FFFFFF" w:themeColor="background1"/>
        <w:sz w:val="24"/>
      </w:rPr>
      <w:tblPr/>
      <w:tcPr>
        <w:shd w:val="clear" w:color="auto" w:fill="FF9567"/>
      </w:tcPr>
    </w:tblStylePr>
  </w:style>
  <w:style w:type="paragraph" w:styleId="TOCHeading">
    <w:name w:val="TOC Heading"/>
    <w:basedOn w:val="Heading1"/>
    <w:next w:val="Normal"/>
    <w:uiPriority w:val="39"/>
    <w:unhideWhenUsed/>
    <w:rsid w:val="00DF3B35"/>
    <w:pPr>
      <w:keepNext/>
      <w:keepLines/>
      <w:spacing w:before="240" w:after="0" w:line="259" w:lineRule="auto"/>
      <w:ind w:firstLine="0"/>
      <w:outlineLvl w:val="9"/>
    </w:pPr>
    <w:rPr>
      <w:rFonts w:asciiTheme="majorHAnsi" w:eastAsiaTheme="majorEastAsia" w:hAnsiTheme="majorHAnsi" w:cstheme="majorBidi"/>
      <w:b w:val="0"/>
      <w:bCs w:val="0"/>
      <w:color w:val="2F5496" w:themeColor="accent1" w:themeShade="BF"/>
      <w:kern w:val="0"/>
      <w:sz w:val="32"/>
      <w:szCs w:val="32"/>
      <w:lang w:val="en-US"/>
    </w:rPr>
  </w:style>
  <w:style w:type="paragraph" w:styleId="TOC1">
    <w:name w:val="toc 1"/>
    <w:basedOn w:val="Normal"/>
    <w:next w:val="Normal"/>
    <w:autoRedefine/>
    <w:uiPriority w:val="39"/>
    <w:unhideWhenUsed/>
    <w:qFormat/>
    <w:rsid w:val="009D7D26"/>
    <w:pPr>
      <w:keepLines/>
      <w:spacing w:before="0" w:after="0"/>
      <w:jc w:val="center"/>
    </w:pPr>
    <w:rPr>
      <w:b/>
      <w:bCs/>
      <w:color w:val="FFFFFF" w:themeColor="background1"/>
    </w:rPr>
  </w:style>
  <w:style w:type="paragraph" w:styleId="TOC2">
    <w:name w:val="toc 2"/>
    <w:basedOn w:val="Normal"/>
    <w:next w:val="Normal"/>
    <w:autoRedefine/>
    <w:uiPriority w:val="39"/>
    <w:unhideWhenUsed/>
    <w:qFormat/>
    <w:rsid w:val="002862A8"/>
    <w:pPr>
      <w:keepLines/>
      <w:spacing w:before="0" w:after="0"/>
      <w:jc w:val="center"/>
    </w:pPr>
    <w:rPr>
      <w:rFonts w:cs="Arial"/>
    </w:rPr>
  </w:style>
  <w:style w:type="character" w:styleId="Hyperlink">
    <w:name w:val="Hyperlink"/>
    <w:basedOn w:val="DefaultParagraphFont"/>
    <w:uiPriority w:val="99"/>
    <w:unhideWhenUsed/>
    <w:rsid w:val="00DF3B35"/>
    <w:rPr>
      <w:color w:val="0563C1" w:themeColor="hyperlink"/>
      <w:u w:val="single"/>
    </w:rPr>
  </w:style>
  <w:style w:type="character" w:styleId="CommentReference">
    <w:name w:val="annotation reference"/>
    <w:basedOn w:val="DefaultParagraphFont"/>
    <w:uiPriority w:val="99"/>
    <w:semiHidden/>
    <w:unhideWhenUsed/>
    <w:rsid w:val="006B1256"/>
    <w:rPr>
      <w:sz w:val="16"/>
      <w:szCs w:val="16"/>
    </w:rPr>
  </w:style>
  <w:style w:type="paragraph" w:styleId="CommentText">
    <w:name w:val="annotation text"/>
    <w:basedOn w:val="Normal"/>
    <w:link w:val="CommentTextChar"/>
    <w:uiPriority w:val="99"/>
    <w:unhideWhenUsed/>
    <w:rsid w:val="006B1256"/>
    <w:pPr>
      <w:spacing w:line="240" w:lineRule="auto"/>
    </w:pPr>
    <w:rPr>
      <w:sz w:val="20"/>
      <w:szCs w:val="20"/>
    </w:rPr>
  </w:style>
  <w:style w:type="character" w:customStyle="1" w:styleId="CommentTextChar">
    <w:name w:val="Comment Text Char"/>
    <w:basedOn w:val="DefaultParagraphFont"/>
    <w:link w:val="CommentText"/>
    <w:uiPriority w:val="99"/>
    <w:rsid w:val="006B1256"/>
    <w:rPr>
      <w:rFonts w:ascii="Sora" w:hAnsi="Sora" w:cs="Sora"/>
      <w:color w:val="000000" w:themeColor="text1"/>
      <w:kern w:val="24"/>
      <w:sz w:val="20"/>
      <w:szCs w:val="20"/>
    </w:rPr>
  </w:style>
  <w:style w:type="paragraph" w:styleId="CommentSubject">
    <w:name w:val="annotation subject"/>
    <w:basedOn w:val="CommentText"/>
    <w:next w:val="CommentText"/>
    <w:link w:val="CommentSubjectChar"/>
    <w:uiPriority w:val="99"/>
    <w:semiHidden/>
    <w:unhideWhenUsed/>
    <w:rsid w:val="006B1256"/>
    <w:rPr>
      <w:b/>
      <w:bCs/>
    </w:rPr>
  </w:style>
  <w:style w:type="character" w:customStyle="1" w:styleId="CommentSubjectChar">
    <w:name w:val="Comment Subject Char"/>
    <w:basedOn w:val="CommentTextChar"/>
    <w:link w:val="CommentSubject"/>
    <w:uiPriority w:val="99"/>
    <w:semiHidden/>
    <w:rsid w:val="006B1256"/>
    <w:rPr>
      <w:rFonts w:ascii="Sora" w:hAnsi="Sora" w:cs="Sora"/>
      <w:b/>
      <w:bCs/>
      <w:color w:val="000000" w:themeColor="text1"/>
      <w:kern w:val="24"/>
      <w:sz w:val="20"/>
      <w:szCs w:val="20"/>
    </w:rPr>
  </w:style>
  <w:style w:type="character" w:customStyle="1" w:styleId="Heading3Char">
    <w:name w:val="Heading 3 Char"/>
    <w:basedOn w:val="DefaultParagraphFont"/>
    <w:link w:val="Heading3"/>
    <w:uiPriority w:val="9"/>
    <w:rsid w:val="00AD0293"/>
    <w:rPr>
      <w:rFonts w:ascii="Sora" w:hAnsi="Sora" w:cs="Sora"/>
      <w:color w:val="000000" w:themeColor="text1"/>
      <w:kern w:val="24"/>
      <w:sz w:val="24"/>
      <w:szCs w:val="24"/>
    </w:rPr>
  </w:style>
  <w:style w:type="character" w:customStyle="1" w:styleId="Heading4Char">
    <w:name w:val="Heading 4 Char"/>
    <w:basedOn w:val="DefaultParagraphFont"/>
    <w:link w:val="Heading4"/>
    <w:uiPriority w:val="9"/>
    <w:semiHidden/>
    <w:rsid w:val="00FA6D1D"/>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FA6D1D"/>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FA6D1D"/>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FA6D1D"/>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FA6D1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A6D1D"/>
    <w:rPr>
      <w:rFonts w:asciiTheme="majorHAnsi" w:eastAsiaTheme="majorEastAsia" w:hAnsiTheme="majorHAnsi" w:cstheme="majorBidi"/>
      <w:i/>
      <w:iCs/>
      <w:color w:val="272727" w:themeColor="text1" w:themeTint="D8"/>
      <w:sz w:val="21"/>
      <w:szCs w:val="21"/>
    </w:rPr>
  </w:style>
  <w:style w:type="character" w:customStyle="1" w:styleId="normaltextrun">
    <w:name w:val="normaltextrun"/>
    <w:basedOn w:val="DefaultParagraphFont"/>
    <w:rsid w:val="00AA6F8F"/>
  </w:style>
  <w:style w:type="paragraph" w:customStyle="1" w:styleId="paragraph">
    <w:name w:val="paragraph"/>
    <w:basedOn w:val="Normal"/>
    <w:rsid w:val="00AA6F8F"/>
    <w:pPr>
      <w:spacing w:before="100" w:beforeAutospacing="1" w:after="100" w:afterAutospacing="1" w:line="240" w:lineRule="auto"/>
    </w:pPr>
    <w:rPr>
      <w:rFonts w:ascii="Times New Roman" w:eastAsia="Times New Roman" w:hAnsi="Times New Roman" w:cs="Times New Roman"/>
      <w:color w:val="auto"/>
      <w:kern w:val="0"/>
      <w:lang w:eastAsia="en-GB"/>
    </w:rPr>
  </w:style>
  <w:style w:type="table" w:customStyle="1" w:styleId="TableGrid1">
    <w:name w:val="Table Grid1"/>
    <w:basedOn w:val="TableNormal"/>
    <w:next w:val="TableGrid"/>
    <w:rsid w:val="00543222"/>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F543E"/>
    <w:pPr>
      <w:spacing w:before="0" w:after="0"/>
    </w:pPr>
    <w:rPr>
      <w:rFonts w:ascii="Sora" w:hAnsi="Sora" w:cs="Sora"/>
      <w:color w:val="000000" w:themeColor="text1"/>
      <w:kern w:val="24"/>
      <w:sz w:val="24"/>
      <w:szCs w:val="24"/>
    </w:rPr>
  </w:style>
  <w:style w:type="paragraph" w:customStyle="1" w:styleId="DfESOutNumbered">
    <w:name w:val="DfESOutNumbered"/>
    <w:basedOn w:val="Normal"/>
    <w:link w:val="DfESOutNumberedChar"/>
    <w:rsid w:val="00185C65"/>
    <w:pPr>
      <w:widowControl w:val="0"/>
      <w:numPr>
        <w:numId w:val="9"/>
      </w:numPr>
      <w:overflowPunct w:val="0"/>
      <w:autoSpaceDE w:val="0"/>
      <w:autoSpaceDN w:val="0"/>
      <w:adjustRightInd w:val="0"/>
      <w:spacing w:before="0" w:after="240" w:line="240" w:lineRule="auto"/>
      <w:textAlignment w:val="baseline"/>
    </w:pPr>
    <w:rPr>
      <w:rFonts w:ascii="Arial" w:eastAsia="Times New Roman" w:hAnsi="Arial" w:cs="Arial"/>
      <w:color w:val="auto"/>
      <w:kern w:val="0"/>
      <w:sz w:val="22"/>
      <w:szCs w:val="20"/>
    </w:rPr>
  </w:style>
  <w:style w:type="character" w:customStyle="1" w:styleId="DfESOutNumberedChar">
    <w:name w:val="DfESOutNumbered Char"/>
    <w:basedOn w:val="TitleChar"/>
    <w:link w:val="DfESOutNumbered"/>
    <w:rsid w:val="00185C65"/>
    <w:rPr>
      <w:rFonts w:ascii="Arial" w:eastAsia="Times New Roman" w:hAnsi="Arial" w:cs="Arial"/>
      <w:b w:val="0"/>
      <w:bCs w:val="0"/>
      <w:i w:val="0"/>
      <w:iCs w:val="0"/>
      <w:caps w:val="0"/>
      <w:color w:val="000000" w:themeColor="text1"/>
      <w:kern w:val="24"/>
      <w:sz w:val="48"/>
      <w:szCs w:val="20"/>
    </w:rPr>
  </w:style>
  <w:style w:type="paragraph" w:styleId="NormalWeb">
    <w:name w:val="Normal (Web)"/>
    <w:basedOn w:val="Normal"/>
    <w:uiPriority w:val="99"/>
    <w:unhideWhenUsed/>
    <w:rsid w:val="00FA6389"/>
    <w:pPr>
      <w:spacing w:before="100" w:beforeAutospacing="1" w:after="100" w:afterAutospacing="1" w:line="240" w:lineRule="auto"/>
    </w:pPr>
    <w:rPr>
      <w:rFonts w:ascii="Times New Roman" w:eastAsia="Times New Roman" w:hAnsi="Times New Roman" w:cs="Times New Roman"/>
      <w:color w:val="auto"/>
      <w:kern w:val="0"/>
      <w:lang w:eastAsia="en-GB"/>
    </w:rPr>
  </w:style>
  <w:style w:type="character" w:customStyle="1" w:styleId="cf01">
    <w:name w:val="cf01"/>
    <w:basedOn w:val="DefaultParagraphFont"/>
    <w:rsid w:val="00FA638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348318">
      <w:bodyDiv w:val="1"/>
      <w:marLeft w:val="0"/>
      <w:marRight w:val="0"/>
      <w:marTop w:val="0"/>
      <w:marBottom w:val="0"/>
      <w:divBdr>
        <w:top w:val="none" w:sz="0" w:space="0" w:color="auto"/>
        <w:left w:val="none" w:sz="0" w:space="0" w:color="auto"/>
        <w:bottom w:val="none" w:sz="0" w:space="0" w:color="auto"/>
        <w:right w:val="none" w:sz="0" w:space="0" w:color="auto"/>
      </w:divBdr>
    </w:div>
    <w:div w:id="221405450">
      <w:bodyDiv w:val="1"/>
      <w:marLeft w:val="0"/>
      <w:marRight w:val="0"/>
      <w:marTop w:val="0"/>
      <w:marBottom w:val="0"/>
      <w:divBdr>
        <w:top w:val="none" w:sz="0" w:space="0" w:color="auto"/>
        <w:left w:val="none" w:sz="0" w:space="0" w:color="auto"/>
        <w:bottom w:val="none" w:sz="0" w:space="0" w:color="auto"/>
        <w:right w:val="none" w:sz="0" w:space="0" w:color="auto"/>
      </w:divBdr>
    </w:div>
    <w:div w:id="366149742">
      <w:bodyDiv w:val="1"/>
      <w:marLeft w:val="0"/>
      <w:marRight w:val="0"/>
      <w:marTop w:val="0"/>
      <w:marBottom w:val="0"/>
      <w:divBdr>
        <w:top w:val="none" w:sz="0" w:space="0" w:color="auto"/>
        <w:left w:val="none" w:sz="0" w:space="0" w:color="auto"/>
        <w:bottom w:val="none" w:sz="0" w:space="0" w:color="auto"/>
        <w:right w:val="none" w:sz="0" w:space="0" w:color="auto"/>
      </w:divBdr>
    </w:div>
    <w:div w:id="499852196">
      <w:bodyDiv w:val="1"/>
      <w:marLeft w:val="0"/>
      <w:marRight w:val="0"/>
      <w:marTop w:val="0"/>
      <w:marBottom w:val="0"/>
      <w:divBdr>
        <w:top w:val="none" w:sz="0" w:space="0" w:color="auto"/>
        <w:left w:val="none" w:sz="0" w:space="0" w:color="auto"/>
        <w:bottom w:val="none" w:sz="0" w:space="0" w:color="auto"/>
        <w:right w:val="none" w:sz="0" w:space="0" w:color="auto"/>
      </w:divBdr>
    </w:div>
    <w:div w:id="1063262753">
      <w:bodyDiv w:val="1"/>
      <w:marLeft w:val="0"/>
      <w:marRight w:val="0"/>
      <w:marTop w:val="0"/>
      <w:marBottom w:val="0"/>
      <w:divBdr>
        <w:top w:val="none" w:sz="0" w:space="0" w:color="auto"/>
        <w:left w:val="none" w:sz="0" w:space="0" w:color="auto"/>
        <w:bottom w:val="none" w:sz="0" w:space="0" w:color="auto"/>
        <w:right w:val="none" w:sz="0" w:space="0" w:color="auto"/>
      </w:divBdr>
    </w:div>
    <w:div w:id="2012756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cn.ac.uk/courses/course-types/t-levels/" TargetMode="External"/><Relationship Id="rId18" Type="http://schemas.openxmlformats.org/officeDocument/2006/relationships/hyperlink" Target="https://www.youtube.com/watch?v=gTyIpVi73JY" TargetMode="External"/><Relationship Id="rId26" Type="http://schemas.openxmlformats.org/officeDocument/2006/relationships/hyperlink" Target="https://exe-coll.ac.uk/school-leavers/t-levels/" TargetMode="External"/><Relationship Id="rId3" Type="http://schemas.openxmlformats.org/officeDocument/2006/relationships/customXml" Target="../customXml/item3.xml"/><Relationship Id="rId21" Type="http://schemas.openxmlformats.org/officeDocument/2006/relationships/hyperlink" Target="https://www.youtube.com/watch?v=wUTTeyMAMAI"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www.ccn.ac.uk/courses/course-types/t-levels/" TargetMode="External"/><Relationship Id="rId25" Type="http://schemas.openxmlformats.org/officeDocument/2006/relationships/image" Target="media/image5.png"/><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cirencester.ac.uk/courses/course-directory/t-levels/" TargetMode="External"/><Relationship Id="rId20" Type="http://schemas.openxmlformats.org/officeDocument/2006/relationships/hyperlink" Target="https://www.weston.ac.uk/what-can-i-study/courses-16-18-year-olds/t-levels" TargetMode="External"/><Relationship Id="rId29" Type="http://schemas.openxmlformats.org/officeDocument/2006/relationships/hyperlink" Target="https://www.youtube.com/watch?v=b3qGjz4EnD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youtube.com/watch?v=t31nY-zZLA4" TargetMode="External"/><Relationship Id="rId24" Type="http://schemas.openxmlformats.org/officeDocument/2006/relationships/hyperlink" Target="https://www.youtube.com/watch?v=GbJ-dr43SnQ" TargetMode="External"/><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hyperlink" Target="https://www.ccn.ac.uk/courses/course-types/t-levels/" TargetMode="External"/><Relationship Id="rId28" Type="http://schemas.openxmlformats.org/officeDocument/2006/relationships/hyperlink" Target="https://www.ccn.ac.uk/courses/course-types/t-levels/" TargetMode="External"/><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hyperlink" Target="https://exe-coll.ac.uk/school-leavers/t-level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youtube.com/watch?v=zizRUku8yVg" TargetMode="External"/><Relationship Id="rId22" Type="http://schemas.openxmlformats.org/officeDocument/2006/relationships/image" Target="media/image4.png"/><Relationship Id="rId27" Type="http://schemas.openxmlformats.org/officeDocument/2006/relationships/hyperlink" Target="https://www.bishopburton.ac.uk/about-us/t-levels" TargetMode="External"/><Relationship Id="rId30" Type="http://schemas.openxmlformats.org/officeDocument/2006/relationships/image" Target="media/image6.png"/><Relationship Id="rId35"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CB4F08FA881947821E0B63C3105CD1" ma:contentTypeVersion="12" ma:contentTypeDescription="Create a new document." ma:contentTypeScope="" ma:versionID="282943016383c7a2d2c2d5998103dcfa">
  <xsd:schema xmlns:xsd="http://www.w3.org/2001/XMLSchema" xmlns:xs="http://www.w3.org/2001/XMLSchema" xmlns:p="http://schemas.microsoft.com/office/2006/metadata/properties" xmlns:ns2="55f93f57-7119-4e7e-9f56-a2e1f260daf2" xmlns:ns3="932de857-946c-40cd-8960-f5e74d414cfb" targetNamespace="http://schemas.microsoft.com/office/2006/metadata/properties" ma:root="true" ma:fieldsID="c9a707f05c0aa9224b0a659f9925061c" ns2:_="" ns3:_="">
    <xsd:import namespace="55f93f57-7119-4e7e-9f56-a2e1f260daf2"/>
    <xsd:import namespace="932de857-946c-40cd-8960-f5e74d414cf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f93f57-7119-4e7e-9f56-a2e1f260da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2de857-946c-40cd-8960-f5e74d414cf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C887A4-E500-41D5-B784-A9C7C028CA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f93f57-7119-4e7e-9f56-a2e1f260daf2"/>
    <ds:schemaRef ds:uri="932de857-946c-40cd-8960-f5e74d414c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C294FD-0295-43EC-B024-68063246F6C8}">
  <ds:schemaRefs>
    <ds:schemaRef ds:uri="http://schemas.openxmlformats.org/officeDocument/2006/bibliography"/>
  </ds:schemaRefs>
</ds:datastoreItem>
</file>

<file path=customXml/itemProps3.xml><?xml version="1.0" encoding="utf-8"?>
<ds:datastoreItem xmlns:ds="http://schemas.openxmlformats.org/officeDocument/2006/customXml" ds:itemID="{3FFB1DEB-372D-4408-8887-89C007F9DF80}">
  <ds:schemaRefs>
    <ds:schemaRef ds:uri="http://schemas.microsoft.com/sharepoint/v3/contenttype/forms"/>
  </ds:schemaRefs>
</ds:datastoreItem>
</file>

<file path=customXml/itemProps4.xml><?xml version="1.0" encoding="utf-8"?>
<ds:datastoreItem xmlns:ds="http://schemas.openxmlformats.org/officeDocument/2006/customXml" ds:itemID="{CD7767DF-A528-4CD9-968E-1149A7822ED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1282</Words>
  <Characters>7309</Characters>
  <Application>Microsoft Office Word</Application>
  <DocSecurity>0</DocSecurity>
  <Lines>60</Lines>
  <Paragraphs>17</Paragraphs>
  <ScaleCrop>false</ScaleCrop>
  <Company/>
  <LinksUpToDate>false</LinksUpToDate>
  <CharactersWithSpaces>8574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 Bentwood</dc:creator>
  <cp:keywords/>
  <dc:description/>
  <cp:lastModifiedBy>Steven Watterston</cp:lastModifiedBy>
  <cp:revision>2</cp:revision>
  <cp:lastPrinted>2021-05-27T10:04:00Z</cp:lastPrinted>
  <dcterms:created xsi:type="dcterms:W3CDTF">2021-09-10T11:38:00Z</dcterms:created>
  <dcterms:modified xsi:type="dcterms:W3CDTF">2021-09-10T11:38:00Z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0x01010070CB4F08FA881947821E0B63C3105CD1</vt:lpwstr>
  </property>
</Properties>
</file>