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rFonts w:ascii="Arial" w:hAnsi="Arial" w:cs="Arial"/>
          <w:color w:val="765AB0"/>
          <w:sz w:val="24"/>
          <w:szCs w:val="24"/>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14:paraId="64A7E49E" w14:textId="76BD1159" w:rsidR="003F5637" w:rsidRPr="00355328" w:rsidRDefault="00CC407E" w:rsidP="00556B30">
            <w:pPr>
              <w:spacing w:before="120" w:after="120"/>
              <w:rPr>
                <w:rFonts w:ascii="Arial" w:hAnsi="Arial" w:cs="Arial"/>
                <w:b/>
                <w:bCs/>
                <w:sz w:val="28"/>
                <w:szCs w:val="28"/>
              </w:rPr>
            </w:pPr>
            <w:r>
              <w:rPr>
                <w:rFonts w:ascii="Arial" w:hAnsi="Arial" w:cs="Arial"/>
                <w:b/>
                <w:bCs/>
                <w:sz w:val="28"/>
                <w:szCs w:val="28"/>
              </w:rPr>
              <w:t>Engineering and Manufacturing</w:t>
            </w:r>
          </w:p>
        </w:tc>
        <w:tc>
          <w:tcPr>
            <w:tcW w:w="709" w:type="dxa"/>
            <w:tcBorders>
              <w:top w:val="nil"/>
              <w:bottom w:val="nil"/>
            </w:tcBorders>
          </w:tcPr>
          <w:p w14:paraId="45E478D4" w14:textId="77777777" w:rsidR="003F5637" w:rsidRPr="00355328" w:rsidRDefault="003F5637" w:rsidP="00556B30">
            <w:pPr>
              <w:spacing w:before="120" w:after="120"/>
              <w:rPr>
                <w:rFonts w:ascii="Arial" w:hAnsi="Arial" w:cs="Arial"/>
                <w:b/>
                <w:bCs/>
                <w:sz w:val="28"/>
                <w:szCs w:val="28"/>
              </w:rPr>
            </w:pPr>
          </w:p>
        </w:tc>
        <w:tc>
          <w:tcPr>
            <w:tcW w:w="1843" w:type="dxa"/>
          </w:tcPr>
          <w:p w14:paraId="060E6E4A" w14:textId="71091850"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14:paraId="72A9C60D" w14:textId="1CDCF739" w:rsidR="003F5637" w:rsidRPr="00E961FD" w:rsidRDefault="00CC407E" w:rsidP="00E961FD">
            <w:pPr>
              <w:rPr>
                <w:rFonts w:ascii="Arial" w:hAnsi="Arial" w:cs="Arial"/>
                <w:b/>
                <w:bCs/>
                <w:sz w:val="28"/>
                <w:szCs w:val="28"/>
              </w:rPr>
            </w:pPr>
            <w:r>
              <w:rPr>
                <w:rFonts w:ascii="Arial" w:hAnsi="Arial" w:cs="Arial"/>
                <w:b/>
                <w:bCs/>
                <w:sz w:val="28"/>
                <w:szCs w:val="28"/>
              </w:rPr>
              <w:t>Engineering and Manufacturing</w:t>
            </w:r>
            <w:r w:rsidR="005F7893">
              <w:rPr>
                <w:rFonts w:ascii="Arial" w:hAnsi="Arial" w:cs="Arial"/>
                <w:b/>
                <w:bCs/>
                <w:sz w:val="28"/>
                <w:szCs w:val="28"/>
              </w:rPr>
              <w:t>, Processing and Control</w:t>
            </w:r>
          </w:p>
        </w:tc>
      </w:tr>
    </w:tbl>
    <w:p w14:paraId="48ED80B4" w14:textId="77777777" w:rsidR="00556B30" w:rsidRDefault="00556B30" w:rsidP="004A4766">
      <w:pPr>
        <w:spacing w:line="276" w:lineRule="auto"/>
        <w:rPr>
          <w:rFonts w:ascii="Arial" w:hAnsi="Arial" w:cs="Arial"/>
          <w:sz w:val="24"/>
          <w:szCs w:val="24"/>
        </w:rPr>
      </w:pPr>
    </w:p>
    <w:p w14:paraId="6C99D68F" w14:textId="77777777" w:rsidR="00903E8C" w:rsidRDefault="00903E8C" w:rsidP="00C127F9">
      <w:pPr>
        <w:spacing w:line="276" w:lineRule="auto"/>
        <w:contextualSpacing/>
        <w:rPr>
          <w:sz w:val="24"/>
          <w:szCs w:val="24"/>
        </w:rPr>
      </w:pPr>
      <w:r w:rsidRPr="004A4766">
        <w:rPr>
          <w:rFonts w:ascii="Arial" w:hAnsi="Arial" w:cs="Arial"/>
          <w:sz w:val="24"/>
          <w:szCs w:val="24"/>
        </w:rPr>
        <w:t>Provid</w:t>
      </w:r>
      <w:r>
        <w:rPr>
          <w:rFonts w:ascii="Arial" w:hAnsi="Arial" w:cs="Arial"/>
          <w:sz w:val="24"/>
          <w:szCs w:val="24"/>
        </w:rPr>
        <w:t>ing</w:t>
      </w:r>
      <w:r w:rsidRPr="004A4766">
        <w:rPr>
          <w:rFonts w:ascii="Arial" w:hAnsi="Arial" w:cs="Arial"/>
          <w:sz w:val="24"/>
          <w:szCs w:val="24"/>
        </w:rPr>
        <w:t xml:space="preserve"> student</w:t>
      </w:r>
      <w:r>
        <w:rPr>
          <w:rFonts w:ascii="Arial" w:hAnsi="Arial" w:cs="Arial"/>
          <w:sz w:val="24"/>
          <w:szCs w:val="24"/>
        </w:rPr>
        <w:t>s</w:t>
      </w:r>
      <w:r w:rsidRPr="004A4766">
        <w:rPr>
          <w:rFonts w:ascii="Arial" w:hAnsi="Arial" w:cs="Arial"/>
          <w:sz w:val="24"/>
          <w:szCs w:val="24"/>
        </w:rPr>
        <w:t xml:space="preserve"> with meaningful </w:t>
      </w:r>
      <w:r>
        <w:rPr>
          <w:rFonts w:ascii="Arial" w:hAnsi="Arial" w:cs="Arial"/>
          <w:sz w:val="24"/>
          <w:szCs w:val="24"/>
        </w:rPr>
        <w:t xml:space="preserve">industry placement </w:t>
      </w:r>
      <w:r w:rsidRPr="004A4766">
        <w:rPr>
          <w:rFonts w:ascii="Arial" w:hAnsi="Arial" w:cs="Arial"/>
          <w:sz w:val="24"/>
          <w:szCs w:val="24"/>
        </w:rPr>
        <w:t>experience</w:t>
      </w:r>
      <w:r>
        <w:rPr>
          <w:rFonts w:ascii="Arial" w:hAnsi="Arial" w:cs="Arial"/>
          <w:sz w:val="24"/>
          <w:szCs w:val="24"/>
        </w:rPr>
        <w:t>s</w:t>
      </w:r>
      <w:r w:rsidRPr="004A4766">
        <w:rPr>
          <w:rFonts w:ascii="Arial" w:hAnsi="Arial" w:cs="Arial"/>
          <w:sz w:val="24"/>
          <w:szCs w:val="24"/>
        </w:rPr>
        <w:t xml:space="preserve"> </w:t>
      </w:r>
      <w:r>
        <w:rPr>
          <w:rFonts w:ascii="Arial" w:hAnsi="Arial" w:cs="Arial"/>
          <w:sz w:val="24"/>
          <w:szCs w:val="24"/>
        </w:rPr>
        <w:t xml:space="preserve">is a vital part of building employability skills </w:t>
      </w:r>
      <w:r w:rsidRPr="004A4766">
        <w:rPr>
          <w:rFonts w:ascii="Arial" w:hAnsi="Arial" w:cs="Arial"/>
          <w:sz w:val="24"/>
          <w:szCs w:val="24"/>
        </w:rPr>
        <w:t xml:space="preserve">and </w:t>
      </w:r>
      <w:r>
        <w:rPr>
          <w:rFonts w:ascii="Arial" w:hAnsi="Arial" w:cs="Arial"/>
          <w:sz w:val="24"/>
          <w:szCs w:val="24"/>
        </w:rPr>
        <w:t xml:space="preserve">provides </w:t>
      </w:r>
    </w:p>
    <w:p w14:paraId="14BE0532" w14:textId="61462BAD" w:rsidR="00903E8C" w:rsidRDefault="00903E8C" w:rsidP="00C127F9">
      <w:pPr>
        <w:spacing w:line="276" w:lineRule="auto"/>
        <w:contextualSpacing/>
        <w:rPr>
          <w:rFonts w:ascii="Arial" w:hAnsi="Arial" w:cs="Arial"/>
          <w:sz w:val="24"/>
          <w:szCs w:val="24"/>
        </w:rPr>
      </w:pPr>
      <w:r w:rsidRPr="004A4766">
        <w:rPr>
          <w:rFonts w:ascii="Arial" w:hAnsi="Arial" w:cs="Arial"/>
          <w:sz w:val="24"/>
          <w:szCs w:val="24"/>
        </w:rPr>
        <w:t xml:space="preserve">responsibilities </w:t>
      </w:r>
      <w:r>
        <w:rPr>
          <w:rFonts w:ascii="Arial" w:hAnsi="Arial" w:cs="Arial"/>
          <w:sz w:val="24"/>
          <w:szCs w:val="24"/>
        </w:rPr>
        <w:t xml:space="preserve">linked </w:t>
      </w:r>
      <w:r w:rsidRPr="004A4766">
        <w:rPr>
          <w:rFonts w:ascii="Arial" w:hAnsi="Arial" w:cs="Arial"/>
          <w:sz w:val="24"/>
          <w:szCs w:val="24"/>
        </w:rPr>
        <w:t>to their T</w:t>
      </w:r>
      <w:r>
        <w:rPr>
          <w:rFonts w:ascii="Arial" w:hAnsi="Arial" w:cs="Arial"/>
          <w:sz w:val="24"/>
          <w:szCs w:val="24"/>
        </w:rPr>
        <w:t xml:space="preserve"> </w:t>
      </w:r>
      <w:r w:rsidRPr="004A4766">
        <w:rPr>
          <w:rFonts w:ascii="Arial" w:hAnsi="Arial" w:cs="Arial"/>
          <w:sz w:val="24"/>
          <w:szCs w:val="24"/>
        </w:rPr>
        <w:t>Level course</w:t>
      </w:r>
      <w:r>
        <w:rPr>
          <w:rFonts w:ascii="Arial" w:hAnsi="Arial" w:cs="Arial"/>
          <w:sz w:val="24"/>
          <w:szCs w:val="24"/>
        </w:rPr>
        <w:t xml:space="preserve">. </w:t>
      </w:r>
    </w:p>
    <w:p w14:paraId="188D7D61" w14:textId="77777777" w:rsidR="00C127F9" w:rsidRPr="00903E8C" w:rsidRDefault="00C127F9" w:rsidP="00C127F9">
      <w:pPr>
        <w:spacing w:line="276" w:lineRule="auto"/>
        <w:contextualSpacing/>
        <w:rPr>
          <w:rFonts w:ascii="Arial" w:hAnsi="Arial" w:cs="Arial"/>
          <w:sz w:val="24"/>
          <w:szCs w:val="24"/>
        </w:rPr>
      </w:pPr>
    </w:p>
    <w:p w14:paraId="413C2160" w14:textId="7C157A5E" w:rsidR="00903E8C" w:rsidRPr="00903E8C" w:rsidRDefault="00903E8C" w:rsidP="00903E8C">
      <w:pPr>
        <w:spacing w:line="276" w:lineRule="auto"/>
        <w:rPr>
          <w:rFonts w:ascii="Arial" w:hAnsi="Arial" w:cs="Arial"/>
          <w:sz w:val="24"/>
          <w:szCs w:val="24"/>
        </w:rPr>
      </w:pPr>
      <w:r w:rsidRPr="699F7522">
        <w:rPr>
          <w:rFonts w:ascii="Arial" w:hAnsi="Arial" w:cs="Arial"/>
          <w:sz w:val="24"/>
          <w:szCs w:val="24"/>
        </w:rPr>
        <w:t xml:space="preserve">This </w:t>
      </w:r>
      <w:r w:rsidRPr="699F7522">
        <w:rPr>
          <w:rFonts w:ascii="Arial" w:hAnsi="Arial" w:cs="Arial"/>
          <w:b/>
          <w:bCs/>
          <w:i/>
          <w:iCs/>
          <w:sz w:val="24"/>
          <w:szCs w:val="24"/>
        </w:rPr>
        <w:t>Typical Tasks Checklist</w:t>
      </w:r>
      <w:r w:rsidRPr="699F7522">
        <w:rPr>
          <w:rFonts w:ascii="Arial" w:hAnsi="Arial" w:cs="Arial"/>
          <w:sz w:val="24"/>
          <w:szCs w:val="24"/>
        </w:rPr>
        <w:t xml:space="preserve"> will help you </w:t>
      </w:r>
      <w:r w:rsidRPr="00133EA8">
        <w:rPr>
          <w:rFonts w:ascii="Arial" w:hAnsi="Arial" w:cs="Arial"/>
          <w:sz w:val="24"/>
          <w:szCs w:val="24"/>
        </w:rPr>
        <w:t xml:space="preserve">as an employer engagement colleague to work with employers to see how they can support students and identify the </w:t>
      </w:r>
      <w:r>
        <w:rPr>
          <w:rFonts w:ascii="Arial" w:hAnsi="Arial" w:cs="Arial"/>
          <w:sz w:val="24"/>
          <w:szCs w:val="24"/>
        </w:rPr>
        <w:t>types</w:t>
      </w:r>
      <w:r w:rsidRPr="00133EA8">
        <w:rPr>
          <w:rFonts w:ascii="Arial" w:hAnsi="Arial" w:cs="Arial"/>
          <w:sz w:val="24"/>
          <w:szCs w:val="24"/>
        </w:rPr>
        <w:t xml:space="preserve"> of projects and tasks that a student can get involved with</w:t>
      </w:r>
      <w:r w:rsidRPr="699F7522">
        <w:rPr>
          <w:rFonts w:ascii="Arial" w:hAnsi="Arial" w:cs="Arial"/>
          <w:sz w:val="24"/>
          <w:szCs w:val="24"/>
        </w:rPr>
        <w:t xml:space="preserve">. </w:t>
      </w:r>
    </w:p>
    <w:p w14:paraId="3AD94062" w14:textId="77777777" w:rsidR="00903E8C" w:rsidRDefault="00903E8C" w:rsidP="00903E8C">
      <w:pPr>
        <w:spacing w:line="276" w:lineRule="auto"/>
        <w:rPr>
          <w:rFonts w:ascii="Arial" w:hAnsi="Arial" w:cs="Arial"/>
          <w:sz w:val="24"/>
          <w:szCs w:val="24"/>
        </w:rPr>
      </w:pPr>
      <w:r>
        <w:rPr>
          <w:rFonts w:ascii="Arial" w:hAnsi="Arial" w:cs="Arial"/>
          <w:sz w:val="24"/>
          <w:szCs w:val="24"/>
        </w:rPr>
        <w:t>The employer may be able to offer some or all these opportunities to students. Completing the checklist will aid your discussions and help you to plan and reach decisions.</w:t>
      </w:r>
    </w:p>
    <w:p w14:paraId="3B87C7A5" w14:textId="77777777" w:rsidR="00903E8C" w:rsidRDefault="00903E8C" w:rsidP="00903E8C">
      <w:pPr>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903E8C" w:rsidRPr="00944030" w14:paraId="1A2FEDF2" w14:textId="77777777" w:rsidTr="00EB048D">
        <w:tc>
          <w:tcPr>
            <w:tcW w:w="13948" w:type="dxa"/>
          </w:tcPr>
          <w:p w14:paraId="6302C8D3" w14:textId="77777777" w:rsidR="00903E8C" w:rsidRPr="005103D0" w:rsidRDefault="00903E8C" w:rsidP="00EB048D">
            <w:pPr>
              <w:pStyle w:val="Footer"/>
              <w:spacing w:before="120" w:after="120"/>
              <w:rPr>
                <w:rFonts w:ascii="Arial" w:hAnsi="Arial" w:cs="Arial"/>
                <w:sz w:val="24"/>
                <w:szCs w:val="24"/>
              </w:rPr>
            </w:pPr>
            <w:r w:rsidRPr="005103D0">
              <w:rPr>
                <w:rFonts w:ascii="Arial" w:hAnsi="Arial" w:cs="Arial"/>
                <w:b/>
                <w:bCs/>
                <w:i/>
                <w:iCs/>
                <w:sz w:val="24"/>
                <w:szCs w:val="24"/>
              </w:rPr>
              <w:t>Link to the T Level outline content</w:t>
            </w:r>
            <w:r w:rsidRPr="005103D0">
              <w:rPr>
                <w:rFonts w:ascii="Arial" w:hAnsi="Arial" w:cs="Arial"/>
                <w:sz w:val="24"/>
                <w:szCs w:val="24"/>
              </w:rPr>
              <w:t xml:space="preserve"> </w:t>
            </w:r>
          </w:p>
          <w:p w14:paraId="4DFEDF52" w14:textId="7DBCD6F3" w:rsidR="00903E8C" w:rsidRPr="00C127F9" w:rsidRDefault="00C127F9" w:rsidP="00EB048D">
            <w:pPr>
              <w:pStyle w:val="Footer"/>
              <w:tabs>
                <w:tab w:val="left" w:pos="2127"/>
              </w:tabs>
              <w:spacing w:before="120" w:after="120"/>
              <w:rPr>
                <w:rFonts w:ascii="Arial" w:hAnsi="Arial" w:cs="Arial"/>
              </w:rPr>
            </w:pPr>
            <w:hyperlink r:id="rId11" w:history="1">
              <w:r w:rsidRPr="00C127F9">
                <w:rPr>
                  <w:rStyle w:val="Hyperlink"/>
                  <w:rFonts w:ascii="Arial" w:hAnsi="Arial" w:cs="Arial"/>
                </w:rPr>
                <w:t>https://skillsengland.education.gov.uk/media/4045/final_mpc_outline_content_itt_march2020.pdf</w:t>
              </w:r>
            </w:hyperlink>
          </w:p>
          <w:p w14:paraId="7CDF3638" w14:textId="766B0D37" w:rsidR="00C127F9" w:rsidRPr="000D1FEC" w:rsidRDefault="00C127F9" w:rsidP="00EB048D">
            <w:pPr>
              <w:pStyle w:val="Footer"/>
              <w:tabs>
                <w:tab w:val="left" w:pos="2127"/>
              </w:tabs>
              <w:spacing w:before="120" w:after="120"/>
            </w:pPr>
          </w:p>
        </w:tc>
      </w:tr>
    </w:tbl>
    <w:p w14:paraId="3BC80A19" w14:textId="77777777" w:rsidR="00903E8C" w:rsidRDefault="00903E8C" w:rsidP="00903E8C">
      <w:pPr>
        <w:spacing w:before="120" w:after="120" w:line="276" w:lineRule="auto"/>
        <w:rPr>
          <w:sz w:val="24"/>
          <w:szCs w:val="24"/>
        </w:rPr>
      </w:pPr>
    </w:p>
    <w:p w14:paraId="75D48652" w14:textId="77777777" w:rsidR="00FE2553" w:rsidRDefault="00FE2553" w:rsidP="00FE2553">
      <w:pPr>
        <w:spacing w:line="276" w:lineRule="auto"/>
        <w:rPr>
          <w:rFonts w:ascii="Arial" w:hAnsi="Arial" w:cs="Arial"/>
          <w:sz w:val="24"/>
          <w:szCs w:val="24"/>
        </w:rPr>
      </w:pPr>
    </w:p>
    <w:p w14:paraId="441EEBBB" w14:textId="77777777" w:rsidR="009D0D6D" w:rsidRDefault="009D0D6D" w:rsidP="004A4766">
      <w:pPr>
        <w:spacing w:line="276" w:lineRule="auto"/>
        <w:rPr>
          <w:rFonts w:ascii="Arial" w:hAnsi="Arial" w:cs="Arial"/>
          <w:sz w:val="24"/>
          <w:szCs w:val="24"/>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253"/>
        <w:gridCol w:w="6253"/>
        <w:gridCol w:w="1659"/>
      </w:tblGrid>
      <w:tr w:rsidR="00D02A5B" w14:paraId="6ED746ED" w14:textId="77777777" w:rsidTr="00740B44">
        <w:trPr>
          <w:cantSplit/>
          <w:tblHeader/>
        </w:trPr>
        <w:tc>
          <w:tcPr>
            <w:tcW w:w="6253" w:type="dxa"/>
            <w:vAlign w:val="center"/>
          </w:tcPr>
          <w:p w14:paraId="6C9D69E5" w14:textId="51F5151F" w:rsidR="006F345E" w:rsidRDefault="006F345E" w:rsidP="009D0D6D">
            <w:pPr>
              <w:spacing w:before="120" w:after="120" w:line="276" w:lineRule="auto"/>
              <w:rPr>
                <w:rFonts w:ascii="Arial" w:hAnsi="Arial" w:cs="Arial"/>
                <w:sz w:val="24"/>
                <w:szCs w:val="24"/>
              </w:rPr>
            </w:pPr>
            <w:r w:rsidRPr="00C17E9B">
              <w:rPr>
                <w:rFonts w:ascii="Arial" w:hAnsi="Arial" w:cs="Arial"/>
                <w:b/>
                <w:bCs/>
                <w:sz w:val="24"/>
                <w:szCs w:val="24"/>
              </w:rPr>
              <w:lastRenderedPageBreak/>
              <w:t xml:space="preserve">Employability </w:t>
            </w:r>
            <w:r>
              <w:rPr>
                <w:rFonts w:ascii="Arial" w:hAnsi="Arial" w:cs="Arial"/>
                <w:b/>
                <w:bCs/>
                <w:sz w:val="24"/>
                <w:szCs w:val="24"/>
              </w:rPr>
              <w:t>S</w:t>
            </w:r>
            <w:r w:rsidRPr="00C17E9B">
              <w:rPr>
                <w:rFonts w:ascii="Arial" w:hAnsi="Arial" w:cs="Arial"/>
                <w:b/>
                <w:bCs/>
                <w:sz w:val="24"/>
                <w:szCs w:val="24"/>
              </w:rPr>
              <w:t>kills</w:t>
            </w:r>
          </w:p>
        </w:tc>
        <w:tc>
          <w:tcPr>
            <w:tcW w:w="6253" w:type="dxa"/>
            <w:vAlign w:val="center"/>
          </w:tcPr>
          <w:p w14:paraId="6DF46E4D" w14:textId="296F7840" w:rsidR="006F345E" w:rsidRPr="006F345E" w:rsidRDefault="006F345E" w:rsidP="009D0D6D">
            <w:pPr>
              <w:spacing w:before="120" w:after="120" w:line="276" w:lineRule="auto"/>
              <w:rPr>
                <w:rFonts w:ascii="Arial" w:hAnsi="Arial" w:cs="Arial"/>
                <w:b/>
                <w:bCs/>
                <w:sz w:val="24"/>
                <w:szCs w:val="24"/>
              </w:rPr>
            </w:pPr>
            <w:r w:rsidRPr="006F345E">
              <w:rPr>
                <w:rFonts w:ascii="Arial" w:hAnsi="Arial" w:cs="Arial"/>
                <w:b/>
                <w:bCs/>
                <w:sz w:val="24"/>
                <w:szCs w:val="24"/>
              </w:rPr>
              <w:t>How might we do this?</w:t>
            </w:r>
          </w:p>
        </w:tc>
        <w:tc>
          <w:tcPr>
            <w:tcW w:w="1659" w:type="dxa"/>
            <w:vAlign w:val="center"/>
          </w:tcPr>
          <w:p w14:paraId="17AFDDAE" w14:textId="03DFEC3D" w:rsidR="006F345E" w:rsidRPr="0034107A" w:rsidRDefault="53FD5517" w:rsidP="009D0D6D">
            <w:pPr>
              <w:spacing w:before="120" w:line="276" w:lineRule="auto"/>
              <w:jc w:val="center"/>
              <w:rPr>
                <w:rFonts w:ascii="Arial" w:hAnsi="Arial" w:cs="Arial"/>
                <w:b/>
                <w:bCs/>
              </w:rPr>
            </w:pPr>
            <w:r w:rsidRPr="53FD5517">
              <w:rPr>
                <w:rFonts w:ascii="Arial" w:hAnsi="Arial" w:cs="Arial"/>
                <w:b/>
                <w:bCs/>
              </w:rPr>
              <w:t>Opportunities</w:t>
            </w:r>
          </w:p>
          <w:p w14:paraId="55386068" w14:textId="22016F96" w:rsidR="0010280E" w:rsidRDefault="0010280E" w:rsidP="009D0D6D">
            <w:pPr>
              <w:spacing w:after="120" w:line="276" w:lineRule="auto"/>
              <w:jc w:val="center"/>
              <w:rPr>
                <w:rFonts w:ascii="Arial" w:hAnsi="Arial" w:cs="Arial"/>
                <w:sz w:val="24"/>
                <w:szCs w:val="24"/>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14:paraId="4630857C" w14:textId="77777777" w:rsidTr="00740B44">
        <w:trPr>
          <w:cantSplit/>
        </w:trPr>
        <w:tc>
          <w:tcPr>
            <w:tcW w:w="6253" w:type="dxa"/>
          </w:tcPr>
          <w:p w14:paraId="55754AF5" w14:textId="3DFFBD60" w:rsidR="00607E0D" w:rsidRDefault="006F345E" w:rsidP="00607E0D">
            <w:pPr>
              <w:spacing w:before="120" w:after="120" w:line="276" w:lineRule="auto"/>
              <w:rPr>
                <w:rFonts w:ascii="Arial" w:hAnsi="Arial" w:cs="Arial"/>
                <w:sz w:val="24"/>
                <w:szCs w:val="24"/>
              </w:rPr>
            </w:pPr>
            <w:r w:rsidRPr="00791ED3">
              <w:rPr>
                <w:rFonts w:ascii="Arial" w:hAnsi="Arial" w:cs="Arial"/>
                <w:b/>
                <w:bCs/>
                <w:sz w:val="24"/>
                <w:szCs w:val="24"/>
              </w:rPr>
              <w:t>Communication skills</w:t>
            </w:r>
          </w:p>
          <w:p w14:paraId="53C8E76F" w14:textId="3CA4AAC7" w:rsidR="006F345E" w:rsidRDefault="00D85F6A" w:rsidP="00607E0D">
            <w:pPr>
              <w:spacing w:before="120" w:after="120" w:line="276" w:lineRule="auto"/>
              <w:rPr>
                <w:rFonts w:ascii="Arial" w:hAnsi="Arial" w:cs="Arial"/>
                <w:sz w:val="24"/>
                <w:szCs w:val="24"/>
              </w:rPr>
            </w:pPr>
            <w:r>
              <w:rPr>
                <w:rFonts w:ascii="Arial" w:hAnsi="Arial" w:cs="Arial"/>
                <w:sz w:val="24"/>
                <w:szCs w:val="24"/>
              </w:rPr>
              <w:t xml:space="preserve">the ability </w:t>
            </w:r>
            <w:r w:rsidR="006F345E">
              <w:rPr>
                <w:rFonts w:ascii="Arial" w:hAnsi="Arial" w:cs="Arial"/>
                <w:sz w:val="24"/>
                <w:szCs w:val="24"/>
              </w:rPr>
              <w:t xml:space="preserve">to </w:t>
            </w:r>
            <w:r w:rsidR="006F345E" w:rsidRPr="00791ED3">
              <w:rPr>
                <w:rFonts w:ascii="Arial" w:hAnsi="Arial" w:cs="Arial"/>
                <w:sz w:val="24"/>
                <w:szCs w:val="24"/>
              </w:rPr>
              <w:t>express</w:t>
            </w:r>
            <w:r w:rsidR="006F345E">
              <w:rPr>
                <w:rFonts w:ascii="Arial" w:hAnsi="Arial" w:cs="Arial"/>
                <w:sz w:val="24"/>
                <w:szCs w:val="24"/>
              </w:rPr>
              <w:t xml:space="preserve"> or explain themselves</w:t>
            </w:r>
            <w:r w:rsidR="006F345E" w:rsidRPr="00791ED3">
              <w:rPr>
                <w:rFonts w:ascii="Arial" w:hAnsi="Arial" w:cs="Arial"/>
                <w:sz w:val="24"/>
                <w:szCs w:val="24"/>
              </w:rPr>
              <w:t xml:space="preserve"> clearly and effectively in different situations, such as speaking, writing, listening, and presenting. </w:t>
            </w:r>
          </w:p>
        </w:tc>
        <w:tc>
          <w:tcPr>
            <w:tcW w:w="6253" w:type="dxa"/>
          </w:tcPr>
          <w:p w14:paraId="7AE18556" w14:textId="77777777" w:rsidR="007D7DBE" w:rsidRDefault="00E41C15" w:rsidP="00607E0D">
            <w:pPr>
              <w:spacing w:before="120" w:after="120" w:line="276" w:lineRule="auto"/>
              <w:rPr>
                <w:rFonts w:ascii="Arial" w:hAnsi="Arial" w:cs="Arial"/>
                <w:sz w:val="24"/>
                <w:szCs w:val="24"/>
              </w:rPr>
            </w:pPr>
            <w:r w:rsidRPr="00E41C15">
              <w:rPr>
                <w:rFonts w:ascii="Arial" w:hAnsi="Arial" w:cs="Arial"/>
                <w:sz w:val="24"/>
                <w:szCs w:val="24"/>
              </w:rPr>
              <w:t>An employer</w:t>
            </w:r>
            <w:r w:rsidR="00A825E9">
              <w:rPr>
                <w:rFonts w:ascii="Arial" w:hAnsi="Arial" w:cs="Arial"/>
                <w:sz w:val="24"/>
                <w:szCs w:val="24"/>
              </w:rPr>
              <w:t xml:space="preserve"> or supervisor</w:t>
            </w:r>
            <w:r w:rsidRPr="00E41C15">
              <w:rPr>
                <w:rFonts w:ascii="Arial" w:hAnsi="Arial" w:cs="Arial"/>
                <w:sz w:val="24"/>
                <w:szCs w:val="24"/>
              </w:rPr>
              <w:t xml:space="preserve"> can help young workers understand what is expected of them in terms of communication</w:t>
            </w:r>
            <w:r w:rsidR="006075F4">
              <w:rPr>
                <w:rFonts w:ascii="Arial" w:hAnsi="Arial" w:cs="Arial"/>
                <w:sz w:val="24"/>
                <w:szCs w:val="24"/>
              </w:rPr>
              <w:t xml:space="preserve"> b</w:t>
            </w:r>
            <w:r w:rsidR="00835170">
              <w:rPr>
                <w:rFonts w:ascii="Arial" w:hAnsi="Arial" w:cs="Arial"/>
                <w:sz w:val="24"/>
                <w:szCs w:val="24"/>
              </w:rPr>
              <w:t>y</w:t>
            </w:r>
            <w:r w:rsidR="006075F4">
              <w:rPr>
                <w:rFonts w:ascii="Arial" w:hAnsi="Arial" w:cs="Arial"/>
                <w:sz w:val="24"/>
                <w:szCs w:val="24"/>
              </w:rPr>
              <w:t xml:space="preserve"> providing opportunities and feedback. </w:t>
            </w:r>
          </w:p>
          <w:p w14:paraId="5D63788C" w14:textId="57769290" w:rsidR="005D71B1" w:rsidRPr="009625D8" w:rsidRDefault="00281291" w:rsidP="00607E0D">
            <w:pPr>
              <w:spacing w:before="120" w:after="120" w:line="276" w:lineRule="auto"/>
              <w:rPr>
                <w:rFonts w:ascii="Arial" w:hAnsi="Arial" w:cs="Arial"/>
                <w:sz w:val="24"/>
                <w:szCs w:val="24"/>
              </w:rPr>
            </w:pPr>
            <w:r>
              <w:rPr>
                <w:rFonts w:ascii="Arial" w:hAnsi="Arial" w:cs="Arial"/>
                <w:sz w:val="24"/>
                <w:szCs w:val="24"/>
              </w:rPr>
              <w:t xml:space="preserve">Real </w:t>
            </w:r>
            <w:r w:rsidR="00A414D7">
              <w:rPr>
                <w:rFonts w:ascii="Arial" w:hAnsi="Arial" w:cs="Arial"/>
                <w:sz w:val="24"/>
                <w:szCs w:val="24"/>
              </w:rPr>
              <w:t xml:space="preserve">business </w:t>
            </w:r>
            <w:r>
              <w:rPr>
                <w:rFonts w:ascii="Arial" w:hAnsi="Arial" w:cs="Arial"/>
                <w:sz w:val="24"/>
                <w:szCs w:val="24"/>
              </w:rPr>
              <w:t>e</w:t>
            </w:r>
            <w:r w:rsidR="005D7AE5">
              <w:rPr>
                <w:rFonts w:ascii="Arial" w:hAnsi="Arial" w:cs="Arial"/>
                <w:sz w:val="24"/>
                <w:szCs w:val="24"/>
              </w:rPr>
              <w:t xml:space="preserve">xamples that demonstrate </w:t>
            </w:r>
            <w:r w:rsidR="00266AEE" w:rsidRPr="00E41C15">
              <w:rPr>
                <w:rFonts w:ascii="Arial" w:hAnsi="Arial" w:cs="Arial"/>
                <w:sz w:val="24"/>
                <w:szCs w:val="24"/>
              </w:rPr>
              <w:t>how to communicate effectively in different situations,</w:t>
            </w:r>
            <w:r w:rsidR="00266AEE">
              <w:rPr>
                <w:rFonts w:ascii="Arial" w:hAnsi="Arial" w:cs="Arial"/>
                <w:sz w:val="24"/>
                <w:szCs w:val="24"/>
              </w:rPr>
              <w:t xml:space="preserve"> </w:t>
            </w:r>
            <w:r w:rsidR="00E41C15" w:rsidRPr="00E41C15">
              <w:rPr>
                <w:rFonts w:ascii="Arial" w:hAnsi="Arial" w:cs="Arial"/>
                <w:sz w:val="24"/>
                <w:szCs w:val="24"/>
              </w:rPr>
              <w:t xml:space="preserve">the purpose, audience, tone, format, style of messages, and </w:t>
            </w:r>
            <w:r w:rsidR="002D2122">
              <w:rPr>
                <w:rFonts w:ascii="Arial" w:hAnsi="Arial" w:cs="Arial"/>
                <w:sz w:val="24"/>
                <w:szCs w:val="24"/>
              </w:rPr>
              <w:t xml:space="preserve">the </w:t>
            </w:r>
            <w:r w:rsidR="00E41C15" w:rsidRPr="00E41C15">
              <w:rPr>
                <w:rFonts w:ascii="Arial" w:hAnsi="Arial" w:cs="Arial"/>
                <w:sz w:val="24"/>
                <w:szCs w:val="24"/>
              </w:rPr>
              <w:t>channel of communication</w:t>
            </w:r>
            <w:r w:rsidR="00C52D18">
              <w:rPr>
                <w:rFonts w:ascii="Arial" w:hAnsi="Arial" w:cs="Arial"/>
                <w:sz w:val="24"/>
                <w:szCs w:val="24"/>
              </w:rPr>
              <w:t xml:space="preserve"> </w:t>
            </w:r>
            <w:r>
              <w:rPr>
                <w:rFonts w:ascii="Arial" w:hAnsi="Arial" w:cs="Arial"/>
                <w:sz w:val="24"/>
                <w:szCs w:val="24"/>
              </w:rPr>
              <w:t>are</w:t>
            </w:r>
            <w:r w:rsidR="00C52D18">
              <w:rPr>
                <w:rFonts w:ascii="Arial" w:hAnsi="Arial" w:cs="Arial"/>
                <w:sz w:val="24"/>
                <w:szCs w:val="24"/>
              </w:rPr>
              <w:t xml:space="preserve"> helpfu</w:t>
            </w:r>
            <w:r w:rsidR="002D2122">
              <w:rPr>
                <w:rFonts w:ascii="Arial" w:hAnsi="Arial" w:cs="Arial"/>
                <w:sz w:val="24"/>
                <w:szCs w:val="24"/>
              </w:rPr>
              <w:t xml:space="preserve">l. This could be through </w:t>
            </w:r>
            <w:r w:rsidR="00E41C15" w:rsidRPr="00E41C15">
              <w:rPr>
                <w:rFonts w:ascii="Arial" w:hAnsi="Arial" w:cs="Arial"/>
                <w:sz w:val="24"/>
                <w:szCs w:val="24"/>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rFonts w:ascii="Arial" w:hAnsi="Arial" w:cs="Arial"/>
                <w:sz w:val="24"/>
                <w:szCs w:val="24"/>
              </w:rPr>
            </w:pPr>
          </w:p>
        </w:tc>
      </w:tr>
      <w:tr w:rsidR="00D02A5B" w14:paraId="29FA5F2F" w14:textId="77777777" w:rsidTr="00740B44">
        <w:trPr>
          <w:cantSplit/>
        </w:trPr>
        <w:tc>
          <w:tcPr>
            <w:tcW w:w="6253" w:type="dxa"/>
          </w:tcPr>
          <w:p w14:paraId="4371E703" w14:textId="77777777" w:rsidR="00F4210E" w:rsidRDefault="006F345E" w:rsidP="00607E0D">
            <w:pPr>
              <w:spacing w:before="120" w:after="120" w:line="276" w:lineRule="auto"/>
              <w:rPr>
                <w:rFonts w:ascii="Arial" w:hAnsi="Arial" w:cs="Arial"/>
                <w:b/>
                <w:bCs/>
                <w:sz w:val="24"/>
                <w:szCs w:val="24"/>
              </w:rPr>
            </w:pPr>
            <w:r w:rsidRPr="008D7E13">
              <w:rPr>
                <w:rFonts w:ascii="Arial" w:hAnsi="Arial" w:cs="Arial"/>
                <w:b/>
                <w:bCs/>
                <w:sz w:val="24"/>
                <w:szCs w:val="24"/>
              </w:rPr>
              <w:t>Teamwork skills</w:t>
            </w:r>
          </w:p>
          <w:p w14:paraId="4E7DBE76" w14:textId="6DED4B62" w:rsidR="006F345E"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collaborate and cooperate with others, such as sharing ideas, </w:t>
            </w:r>
            <w:r w:rsidR="004A405E" w:rsidRPr="00791ED3">
              <w:rPr>
                <w:rFonts w:ascii="Arial" w:hAnsi="Arial" w:cs="Arial"/>
                <w:sz w:val="24"/>
                <w:szCs w:val="24"/>
              </w:rPr>
              <w:t>giving,</w:t>
            </w:r>
            <w:r w:rsidRPr="00791ED3">
              <w:rPr>
                <w:rFonts w:ascii="Arial" w:hAnsi="Arial" w:cs="Arial"/>
                <w:sz w:val="24"/>
                <w:szCs w:val="24"/>
              </w:rPr>
              <w:t xml:space="preserve"> and receiving feedback, resolving conflicts, and supporting group</w:t>
            </w:r>
            <w:r w:rsidR="00E26D23">
              <w:rPr>
                <w:rFonts w:ascii="Arial" w:hAnsi="Arial" w:cs="Arial"/>
                <w:sz w:val="24"/>
                <w:szCs w:val="24"/>
              </w:rPr>
              <w:t xml:space="preserve"> / organisational</w:t>
            </w:r>
            <w:r w:rsidRPr="00791ED3">
              <w:rPr>
                <w:rFonts w:ascii="Arial" w:hAnsi="Arial" w:cs="Arial"/>
                <w:sz w:val="24"/>
                <w:szCs w:val="24"/>
              </w:rPr>
              <w:t xml:space="preserve"> goals. </w:t>
            </w:r>
          </w:p>
        </w:tc>
        <w:tc>
          <w:tcPr>
            <w:tcW w:w="6253" w:type="dxa"/>
          </w:tcPr>
          <w:p w14:paraId="66BEECB1" w14:textId="1ABAA1F5" w:rsidR="00B60945" w:rsidRDefault="53FD5517" w:rsidP="00607E0D">
            <w:pPr>
              <w:spacing w:before="120" w:after="120" w:line="276" w:lineRule="auto"/>
              <w:rPr>
                <w:rFonts w:ascii="Arial" w:hAnsi="Arial" w:cs="Arial"/>
                <w:sz w:val="24"/>
                <w:szCs w:val="24"/>
              </w:rPr>
            </w:pPr>
            <w:r w:rsidRPr="53FD5517">
              <w:rPr>
                <w:rFonts w:ascii="Arial" w:hAnsi="Arial" w:cs="Arial"/>
                <w:sz w:val="24"/>
                <w:szCs w:val="24"/>
              </w:rPr>
              <w:t>Teamwork skills are essential transferable skills for young</w:t>
            </w:r>
            <w:r w:rsidR="00C52074">
              <w:rPr>
                <w:rFonts w:ascii="Arial" w:hAnsi="Arial" w:cs="Arial"/>
                <w:sz w:val="24"/>
                <w:szCs w:val="24"/>
              </w:rPr>
              <w:t xml:space="preserve"> </w:t>
            </w:r>
            <w:r w:rsidR="007172AD">
              <w:rPr>
                <w:rFonts w:ascii="Arial" w:hAnsi="Arial" w:cs="Arial"/>
                <w:sz w:val="24"/>
                <w:szCs w:val="24"/>
              </w:rPr>
              <w:t>people to learn</w:t>
            </w:r>
            <w:r w:rsidRPr="53FD5517">
              <w:rPr>
                <w:rFonts w:ascii="Arial" w:hAnsi="Arial" w:cs="Arial"/>
                <w:sz w:val="24"/>
                <w:szCs w:val="24"/>
              </w:rPr>
              <w:t xml:space="preserve">, as they work with others in a group or </w:t>
            </w:r>
            <w:r w:rsidR="00954510" w:rsidRPr="53FD5517">
              <w:rPr>
                <w:rFonts w:ascii="Arial" w:hAnsi="Arial" w:cs="Arial"/>
                <w:sz w:val="24"/>
                <w:szCs w:val="24"/>
              </w:rPr>
              <w:t>project and</w:t>
            </w:r>
            <w:r w:rsidRPr="53FD5517">
              <w:rPr>
                <w:rFonts w:ascii="Arial" w:hAnsi="Arial" w:cs="Arial"/>
                <w:sz w:val="24"/>
                <w:szCs w:val="24"/>
              </w:rPr>
              <w:t xml:space="preserve"> contribute to common goal. </w:t>
            </w:r>
          </w:p>
          <w:p w14:paraId="7807B53B" w14:textId="0991A539" w:rsidR="00F55C74"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Employers can support this by helping </w:t>
            </w:r>
            <w:r w:rsidR="007172AD">
              <w:rPr>
                <w:rFonts w:ascii="Arial" w:hAnsi="Arial" w:cs="Arial"/>
                <w:sz w:val="24"/>
                <w:szCs w:val="24"/>
              </w:rPr>
              <w:t xml:space="preserve">students </w:t>
            </w:r>
            <w:r w:rsidRPr="53FD5517">
              <w:rPr>
                <w:rFonts w:ascii="Arial" w:hAnsi="Arial" w:cs="Arial"/>
                <w:sz w:val="24"/>
                <w:szCs w:val="24"/>
              </w:rPr>
              <w:t>understand their role</w:t>
            </w:r>
            <w:r w:rsidR="007172AD">
              <w:rPr>
                <w:rFonts w:ascii="Arial" w:hAnsi="Arial" w:cs="Arial"/>
                <w:sz w:val="24"/>
                <w:szCs w:val="24"/>
              </w:rPr>
              <w:t>s</w:t>
            </w:r>
            <w:r w:rsidRPr="53FD5517">
              <w:rPr>
                <w:rFonts w:ascii="Arial" w:hAnsi="Arial" w:cs="Arial"/>
                <w:sz w:val="24"/>
                <w:szCs w:val="24"/>
              </w:rPr>
              <w:t xml:space="preserve"> and responsibilities within the team, and how they fit into the </w:t>
            </w:r>
            <w:r w:rsidR="007172AD" w:rsidRPr="53FD5517">
              <w:rPr>
                <w:rFonts w:ascii="Arial" w:hAnsi="Arial" w:cs="Arial"/>
                <w:sz w:val="24"/>
                <w:szCs w:val="24"/>
              </w:rPr>
              <w:t xml:space="preserve">organisation's </w:t>
            </w:r>
            <w:r w:rsidRPr="53FD5517">
              <w:rPr>
                <w:rFonts w:ascii="Arial" w:hAnsi="Arial" w:cs="Arial"/>
                <w:sz w:val="24"/>
                <w:szCs w:val="24"/>
              </w:rPr>
              <w:t xml:space="preserve">bigger picture. </w:t>
            </w:r>
          </w:p>
          <w:p w14:paraId="49009B98" w14:textId="53FADAD6" w:rsidR="00281291" w:rsidRDefault="009828E4" w:rsidP="00607E0D">
            <w:pPr>
              <w:spacing w:before="120" w:after="120" w:line="276" w:lineRule="auto"/>
              <w:rPr>
                <w:rFonts w:ascii="Arial" w:hAnsi="Arial" w:cs="Arial"/>
                <w:sz w:val="24"/>
                <w:szCs w:val="24"/>
              </w:rPr>
            </w:pPr>
            <w:r>
              <w:rPr>
                <w:rFonts w:ascii="Arial" w:hAnsi="Arial" w:cs="Arial"/>
                <w:sz w:val="24"/>
                <w:szCs w:val="24"/>
              </w:rPr>
              <w:t xml:space="preserve">Employers </w:t>
            </w:r>
            <w:r w:rsidR="00F55C74">
              <w:rPr>
                <w:rFonts w:ascii="Arial" w:hAnsi="Arial" w:cs="Arial"/>
                <w:sz w:val="24"/>
                <w:szCs w:val="24"/>
              </w:rPr>
              <w:t>can a</w:t>
            </w:r>
            <w:r w:rsidR="53FD5517" w:rsidRPr="53FD5517">
              <w:rPr>
                <w:rFonts w:ascii="Arial" w:hAnsi="Arial" w:cs="Arial"/>
                <w:sz w:val="24"/>
                <w:szCs w:val="24"/>
              </w:rPr>
              <w:t>lso encourag</w:t>
            </w:r>
            <w:r w:rsidR="00F55C74">
              <w:rPr>
                <w:rFonts w:ascii="Arial" w:hAnsi="Arial" w:cs="Arial"/>
                <w:sz w:val="24"/>
                <w:szCs w:val="24"/>
              </w:rPr>
              <w:t>e</w:t>
            </w:r>
            <w:r w:rsidR="53FD5517" w:rsidRPr="53FD5517">
              <w:rPr>
                <w:rFonts w:ascii="Arial" w:hAnsi="Arial" w:cs="Arial"/>
                <w:sz w:val="24"/>
                <w:szCs w:val="24"/>
              </w:rPr>
              <w:t xml:space="preserve"> </w:t>
            </w:r>
            <w:r w:rsidR="00954510">
              <w:rPr>
                <w:rFonts w:ascii="Arial" w:hAnsi="Arial" w:cs="Arial"/>
                <w:sz w:val="24"/>
                <w:szCs w:val="24"/>
              </w:rPr>
              <w:t xml:space="preserve">students </w:t>
            </w:r>
            <w:r w:rsidR="53FD5517" w:rsidRPr="53FD5517">
              <w:rPr>
                <w:rFonts w:ascii="Arial" w:hAnsi="Arial" w:cs="Arial"/>
                <w:sz w:val="24"/>
                <w:szCs w:val="24"/>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rFonts w:ascii="Arial" w:hAnsi="Arial" w:cs="Arial"/>
                <w:sz w:val="24"/>
                <w:szCs w:val="24"/>
              </w:rPr>
            </w:pPr>
          </w:p>
        </w:tc>
      </w:tr>
      <w:tr w:rsidR="00D02A5B" w14:paraId="52CE227D" w14:textId="77777777" w:rsidTr="00740B44">
        <w:trPr>
          <w:cantSplit/>
        </w:trPr>
        <w:tc>
          <w:tcPr>
            <w:tcW w:w="6253" w:type="dxa"/>
          </w:tcPr>
          <w:p w14:paraId="6A21F8B4" w14:textId="77777777" w:rsidR="00F4210E" w:rsidRDefault="006F345E" w:rsidP="00607E0D">
            <w:pPr>
              <w:spacing w:before="120" w:after="120" w:line="276" w:lineRule="auto"/>
              <w:rPr>
                <w:rFonts w:ascii="Arial" w:hAnsi="Arial" w:cs="Arial"/>
                <w:b/>
                <w:bCs/>
                <w:sz w:val="24"/>
                <w:szCs w:val="24"/>
              </w:rPr>
            </w:pPr>
            <w:r w:rsidRPr="00BC7099">
              <w:rPr>
                <w:rFonts w:ascii="Arial" w:hAnsi="Arial" w:cs="Arial"/>
                <w:b/>
                <w:bCs/>
                <w:sz w:val="24"/>
                <w:szCs w:val="24"/>
              </w:rPr>
              <w:lastRenderedPageBreak/>
              <w:t>Problem-solving skills</w:t>
            </w:r>
          </w:p>
          <w:p w14:paraId="05225004" w14:textId="3D07AA6D" w:rsidR="00E26D23"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identify, </w:t>
            </w:r>
            <w:r w:rsidR="00E26D23" w:rsidRPr="00791ED3">
              <w:rPr>
                <w:rFonts w:ascii="Arial" w:hAnsi="Arial" w:cs="Arial"/>
                <w:sz w:val="24"/>
                <w:szCs w:val="24"/>
              </w:rPr>
              <w:t>analyse</w:t>
            </w:r>
            <w:r w:rsidRPr="00791ED3">
              <w:rPr>
                <w:rFonts w:ascii="Arial" w:hAnsi="Arial" w:cs="Arial"/>
                <w:sz w:val="24"/>
                <w:szCs w:val="24"/>
              </w:rPr>
              <w:t>, and solve problems using creative and critical thinking, such as defining the problem, generating alternatives, evaluating options, and implementing solutions.</w:t>
            </w:r>
          </w:p>
        </w:tc>
        <w:tc>
          <w:tcPr>
            <w:tcW w:w="6253" w:type="dxa"/>
          </w:tcPr>
          <w:p w14:paraId="09F36701" w14:textId="73D7ACDE" w:rsidR="00B60945"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help young workers </w:t>
            </w:r>
            <w:r w:rsidR="00E6246A">
              <w:rPr>
                <w:rFonts w:ascii="Arial" w:hAnsi="Arial" w:cs="Arial"/>
                <w:sz w:val="24"/>
                <w:szCs w:val="24"/>
              </w:rPr>
              <w:t xml:space="preserve">to </w:t>
            </w:r>
            <w:r w:rsidRPr="00C20525">
              <w:rPr>
                <w:rFonts w:ascii="Arial" w:hAnsi="Arial" w:cs="Arial"/>
                <w:sz w:val="24"/>
                <w:szCs w:val="24"/>
              </w:rPr>
              <w:t xml:space="preserve">develop their problem-solving skills by encouraging them to think critically and analytically about </w:t>
            </w:r>
            <w:r w:rsidR="00043405">
              <w:rPr>
                <w:rFonts w:ascii="Arial" w:hAnsi="Arial" w:cs="Arial"/>
                <w:sz w:val="24"/>
                <w:szCs w:val="24"/>
              </w:rPr>
              <w:t xml:space="preserve">issues </w:t>
            </w:r>
            <w:r w:rsidR="00E6246A">
              <w:rPr>
                <w:rFonts w:ascii="Arial" w:hAnsi="Arial" w:cs="Arial"/>
                <w:sz w:val="24"/>
                <w:szCs w:val="24"/>
              </w:rPr>
              <w:t>in the workplace</w:t>
            </w:r>
            <w:r w:rsidRPr="00C20525">
              <w:rPr>
                <w:rFonts w:ascii="Arial" w:hAnsi="Arial" w:cs="Arial"/>
                <w:sz w:val="24"/>
                <w:szCs w:val="24"/>
              </w:rPr>
              <w:t>, to ask relevant questions and gather rel</w:t>
            </w:r>
            <w:r w:rsidR="003D3180">
              <w:rPr>
                <w:rFonts w:ascii="Arial" w:hAnsi="Arial" w:cs="Arial"/>
                <w:sz w:val="24"/>
                <w:szCs w:val="24"/>
              </w:rPr>
              <w:t>ated</w:t>
            </w:r>
            <w:r w:rsidRPr="00C20525">
              <w:rPr>
                <w:rFonts w:ascii="Arial" w:hAnsi="Arial" w:cs="Arial"/>
                <w:sz w:val="24"/>
                <w:szCs w:val="24"/>
              </w:rPr>
              <w:t xml:space="preserve"> information. </w:t>
            </w:r>
          </w:p>
          <w:p w14:paraId="106456F0" w14:textId="18AA1B61" w:rsidR="006F345E" w:rsidRDefault="00C20525" w:rsidP="00607E0D">
            <w:pPr>
              <w:spacing w:before="120" w:after="120" w:line="276" w:lineRule="auto"/>
              <w:rPr>
                <w:rFonts w:ascii="Arial" w:hAnsi="Arial" w:cs="Arial"/>
                <w:sz w:val="24"/>
                <w:szCs w:val="24"/>
              </w:rPr>
            </w:pPr>
            <w:r w:rsidRPr="00C20525">
              <w:rPr>
                <w:rFonts w:ascii="Arial" w:hAnsi="Arial" w:cs="Arial"/>
                <w:sz w:val="24"/>
                <w:szCs w:val="24"/>
              </w:rPr>
              <w:t>An employer can also help young workers use various tools and methods to analyse and interpret data, such as charts, graphs, statistics, or logic</w:t>
            </w:r>
            <w:r w:rsidR="00954510">
              <w:rPr>
                <w:rFonts w:ascii="Arial" w:hAnsi="Arial" w:cs="Arial"/>
                <w:sz w:val="24"/>
                <w:szCs w:val="24"/>
              </w:rPr>
              <w:t xml:space="preserve"> models</w:t>
            </w:r>
            <w:r w:rsidRPr="00C20525">
              <w:rPr>
                <w:rFonts w:ascii="Arial" w:hAnsi="Arial" w:cs="Arial"/>
                <w:sz w:val="24"/>
                <w:szCs w:val="24"/>
              </w:rPr>
              <w:t>. </w:t>
            </w:r>
          </w:p>
        </w:tc>
        <w:tc>
          <w:tcPr>
            <w:tcW w:w="1659" w:type="dxa"/>
          </w:tcPr>
          <w:p w14:paraId="7467F27A" w14:textId="77777777" w:rsidR="006F345E" w:rsidRDefault="006F345E" w:rsidP="00607E0D">
            <w:pPr>
              <w:spacing w:before="120" w:after="120" w:line="276" w:lineRule="auto"/>
              <w:rPr>
                <w:rFonts w:ascii="Arial" w:hAnsi="Arial" w:cs="Arial"/>
                <w:sz w:val="24"/>
                <w:szCs w:val="24"/>
              </w:rPr>
            </w:pPr>
          </w:p>
        </w:tc>
      </w:tr>
      <w:tr w:rsidR="00D02A5B" w14:paraId="4D97BF55" w14:textId="77777777" w:rsidTr="00740B44">
        <w:trPr>
          <w:cantSplit/>
        </w:trPr>
        <w:tc>
          <w:tcPr>
            <w:tcW w:w="6253" w:type="dxa"/>
          </w:tcPr>
          <w:p w14:paraId="0C3D2E54" w14:textId="77777777" w:rsidR="00F4210E" w:rsidRDefault="00BC7099" w:rsidP="00607E0D">
            <w:pPr>
              <w:spacing w:before="120" w:after="120" w:line="276" w:lineRule="auto"/>
              <w:rPr>
                <w:rFonts w:ascii="Arial" w:hAnsi="Arial" w:cs="Arial"/>
                <w:b/>
                <w:bCs/>
                <w:sz w:val="24"/>
                <w:szCs w:val="24"/>
              </w:rPr>
            </w:pPr>
            <w:r w:rsidRPr="00E26D23">
              <w:rPr>
                <w:rFonts w:ascii="Arial" w:hAnsi="Arial" w:cs="Arial"/>
                <w:b/>
                <w:bCs/>
                <w:sz w:val="24"/>
                <w:szCs w:val="24"/>
              </w:rPr>
              <w:t>Self-management skills</w:t>
            </w:r>
          </w:p>
          <w:p w14:paraId="490DEC1A" w14:textId="212B112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plan, organi</w:t>
            </w:r>
            <w:r w:rsidR="00E26D23">
              <w:rPr>
                <w:rFonts w:ascii="Arial" w:hAnsi="Arial" w:cs="Arial"/>
                <w:sz w:val="24"/>
                <w:szCs w:val="24"/>
              </w:rPr>
              <w:t>s</w:t>
            </w:r>
            <w:r w:rsidRPr="00791ED3">
              <w:rPr>
                <w:rFonts w:ascii="Arial" w:hAnsi="Arial" w:cs="Arial"/>
                <w:sz w:val="24"/>
                <w:szCs w:val="24"/>
              </w:rPr>
              <w:t>e, and prioriti</w:t>
            </w:r>
            <w:r w:rsidR="00E26D23">
              <w:rPr>
                <w:rFonts w:ascii="Arial" w:hAnsi="Arial" w:cs="Arial"/>
                <w:sz w:val="24"/>
                <w:szCs w:val="24"/>
              </w:rPr>
              <w:t>s</w:t>
            </w:r>
            <w:r w:rsidRPr="00791ED3">
              <w:rPr>
                <w:rFonts w:ascii="Arial" w:hAnsi="Arial" w:cs="Arial"/>
                <w:sz w:val="24"/>
                <w:szCs w:val="24"/>
              </w:rPr>
              <w:t xml:space="preserve">e one's own work, such as setting goals, managing time, meeting deadlines, and </w:t>
            </w:r>
            <w:r w:rsidR="00F54608">
              <w:rPr>
                <w:rFonts w:ascii="Arial" w:hAnsi="Arial" w:cs="Arial"/>
                <w:sz w:val="24"/>
                <w:szCs w:val="24"/>
              </w:rPr>
              <w:t>being resilient</w:t>
            </w:r>
            <w:r w:rsidRPr="00791ED3">
              <w:rPr>
                <w:rFonts w:ascii="Arial" w:hAnsi="Arial" w:cs="Arial"/>
                <w:sz w:val="24"/>
                <w:szCs w:val="24"/>
              </w:rPr>
              <w:t xml:space="preserve">. </w:t>
            </w:r>
          </w:p>
        </w:tc>
        <w:tc>
          <w:tcPr>
            <w:tcW w:w="6253" w:type="dxa"/>
          </w:tcPr>
          <w:p w14:paraId="6E866CF7" w14:textId="28FEE988" w:rsidR="00F47960" w:rsidRPr="00130A2D" w:rsidRDefault="00DA4830" w:rsidP="00130A2D">
            <w:pPr>
              <w:spacing w:before="120" w:after="120" w:line="276" w:lineRule="auto"/>
              <w:rPr>
                <w:rFonts w:ascii="Arial" w:hAnsi="Arial" w:cs="Arial"/>
                <w:sz w:val="24"/>
                <w:szCs w:val="24"/>
              </w:rPr>
            </w:pPr>
            <w:r w:rsidRPr="00130A2D">
              <w:rPr>
                <w:rFonts w:ascii="Arial" w:hAnsi="Arial" w:cs="Arial"/>
                <w:sz w:val="24"/>
                <w:szCs w:val="24"/>
              </w:rPr>
              <w:t>Providing clear and constructive feedback is essential for learning and improvement</w:t>
            </w:r>
            <w:r w:rsidR="0034545F" w:rsidRPr="00130A2D">
              <w:rPr>
                <w:rFonts w:ascii="Arial" w:hAnsi="Arial" w:cs="Arial"/>
                <w:sz w:val="24"/>
                <w:szCs w:val="24"/>
              </w:rPr>
              <w:t>.</w:t>
            </w:r>
            <w:r w:rsidRPr="00130A2D">
              <w:rPr>
                <w:rFonts w:ascii="Arial" w:hAnsi="Arial" w:cs="Arial"/>
                <w:sz w:val="24"/>
                <w:szCs w:val="24"/>
              </w:rPr>
              <w:t xml:space="preserve"> </w:t>
            </w:r>
            <w:r w:rsidR="0034545F" w:rsidRPr="00130A2D">
              <w:rPr>
                <w:rFonts w:ascii="Arial" w:hAnsi="Arial" w:cs="Arial"/>
                <w:sz w:val="24"/>
                <w:szCs w:val="24"/>
              </w:rPr>
              <w:t>I</w:t>
            </w:r>
            <w:r w:rsidRPr="00130A2D">
              <w:rPr>
                <w:rFonts w:ascii="Arial" w:hAnsi="Arial" w:cs="Arial"/>
                <w:sz w:val="24"/>
                <w:szCs w:val="24"/>
              </w:rPr>
              <w:t>t help</w:t>
            </w:r>
            <w:r w:rsidR="0034545F" w:rsidRPr="00130A2D">
              <w:rPr>
                <w:rFonts w:ascii="Arial" w:hAnsi="Arial" w:cs="Arial"/>
                <w:sz w:val="24"/>
                <w:szCs w:val="24"/>
              </w:rPr>
              <w:t>s</w:t>
            </w:r>
            <w:r w:rsidRPr="00130A2D">
              <w:rPr>
                <w:rFonts w:ascii="Arial" w:hAnsi="Arial" w:cs="Arial"/>
                <w:sz w:val="24"/>
                <w:szCs w:val="24"/>
              </w:rPr>
              <w:t xml:space="preserve"> young workers identify their strengths and areas for </w:t>
            </w:r>
            <w:r w:rsidR="00A76B1B" w:rsidRPr="00130A2D">
              <w:rPr>
                <w:rFonts w:ascii="Arial" w:hAnsi="Arial" w:cs="Arial"/>
                <w:sz w:val="24"/>
                <w:szCs w:val="24"/>
              </w:rPr>
              <w:t>development and</w:t>
            </w:r>
            <w:r w:rsidRPr="00130A2D">
              <w:rPr>
                <w:rFonts w:ascii="Arial" w:hAnsi="Arial" w:cs="Arial"/>
                <w:sz w:val="24"/>
                <w:szCs w:val="24"/>
              </w:rPr>
              <w:t xml:space="preserve"> guide</w:t>
            </w:r>
            <w:r w:rsidR="0034545F" w:rsidRPr="00130A2D">
              <w:rPr>
                <w:rFonts w:ascii="Arial" w:hAnsi="Arial" w:cs="Arial"/>
                <w:sz w:val="24"/>
                <w:szCs w:val="24"/>
              </w:rPr>
              <w:t>s</w:t>
            </w:r>
            <w:r w:rsidRPr="00130A2D">
              <w:rPr>
                <w:rFonts w:ascii="Arial" w:hAnsi="Arial" w:cs="Arial"/>
                <w:sz w:val="24"/>
                <w:szCs w:val="24"/>
              </w:rPr>
              <w:t xml:space="preserve"> them on how to improve their performance and skills. </w:t>
            </w:r>
          </w:p>
          <w:p w14:paraId="3627815B" w14:textId="40F1DF19" w:rsidR="006F345E" w:rsidRPr="00130A2D" w:rsidRDefault="00A76B1B" w:rsidP="00130A2D">
            <w:pPr>
              <w:spacing w:before="120" w:after="120" w:line="276" w:lineRule="auto"/>
              <w:rPr>
                <w:rFonts w:ascii="Arial" w:hAnsi="Arial" w:cs="Arial"/>
                <w:sz w:val="24"/>
                <w:szCs w:val="24"/>
              </w:rPr>
            </w:pPr>
            <w:r w:rsidRPr="00130A2D">
              <w:rPr>
                <w:rFonts w:ascii="Arial" w:hAnsi="Arial" w:cs="Arial"/>
                <w:sz w:val="24"/>
                <w:szCs w:val="24"/>
              </w:rPr>
              <w:t xml:space="preserve">Setting clear and </w:t>
            </w:r>
            <w:r w:rsidR="0032350C" w:rsidRPr="00130A2D">
              <w:rPr>
                <w:rFonts w:ascii="Arial" w:hAnsi="Arial" w:cs="Arial"/>
                <w:sz w:val="24"/>
                <w:szCs w:val="24"/>
              </w:rPr>
              <w:t xml:space="preserve">reinforcing </w:t>
            </w:r>
            <w:r w:rsidRPr="00130A2D">
              <w:rPr>
                <w:rFonts w:ascii="Arial" w:hAnsi="Arial" w:cs="Arial"/>
                <w:sz w:val="24"/>
                <w:szCs w:val="24"/>
              </w:rPr>
              <w:t>realistic expectations will help</w:t>
            </w:r>
            <w:r w:rsidR="0032350C" w:rsidRPr="00130A2D">
              <w:rPr>
                <w:rFonts w:ascii="Arial" w:hAnsi="Arial" w:cs="Arial"/>
                <w:sz w:val="24"/>
                <w:szCs w:val="24"/>
              </w:rPr>
              <w:t>.</w:t>
            </w:r>
            <w:r w:rsidR="00F47960" w:rsidRPr="00130A2D">
              <w:rPr>
                <w:rFonts w:ascii="Arial" w:hAnsi="Arial" w:cs="Arial"/>
                <w:sz w:val="24"/>
                <w:szCs w:val="24"/>
              </w:rPr>
              <w:t xml:space="preserve"> </w:t>
            </w:r>
            <w:r w:rsidR="0032350C" w:rsidRPr="00130A2D">
              <w:rPr>
                <w:rFonts w:ascii="Arial" w:hAnsi="Arial" w:cs="Arial"/>
                <w:sz w:val="24"/>
                <w:szCs w:val="24"/>
              </w:rPr>
              <w:t>T</w:t>
            </w:r>
            <w:r w:rsidR="00F47960" w:rsidRPr="00130A2D">
              <w:rPr>
                <w:rFonts w:ascii="Arial" w:hAnsi="Arial" w:cs="Arial"/>
                <w:sz w:val="24"/>
                <w:szCs w:val="24"/>
              </w:rPr>
              <w:t xml:space="preserve">he learning provider </w:t>
            </w:r>
            <w:r w:rsidR="002F1926" w:rsidRPr="00130A2D">
              <w:rPr>
                <w:rFonts w:ascii="Arial" w:hAnsi="Arial" w:cs="Arial"/>
                <w:sz w:val="24"/>
                <w:szCs w:val="24"/>
              </w:rPr>
              <w:t xml:space="preserve">will be </w:t>
            </w:r>
            <w:r w:rsidR="00F47960" w:rsidRPr="00130A2D">
              <w:rPr>
                <w:rFonts w:ascii="Arial" w:hAnsi="Arial" w:cs="Arial"/>
                <w:sz w:val="24"/>
                <w:szCs w:val="24"/>
              </w:rPr>
              <w:t>on hand to support or advise</w:t>
            </w:r>
            <w:r w:rsidR="002F1926" w:rsidRPr="00130A2D">
              <w:rPr>
                <w:rFonts w:ascii="Arial" w:hAnsi="Arial" w:cs="Arial"/>
                <w:sz w:val="24"/>
                <w:szCs w:val="24"/>
              </w:rPr>
              <w:t xml:space="preserve"> with this</w:t>
            </w:r>
            <w:r w:rsidR="00F47960" w:rsidRPr="00130A2D">
              <w:rPr>
                <w:rFonts w:ascii="Arial" w:hAnsi="Arial" w:cs="Arial"/>
                <w:sz w:val="24"/>
                <w:szCs w:val="24"/>
              </w:rPr>
              <w:t>.</w:t>
            </w:r>
          </w:p>
        </w:tc>
        <w:tc>
          <w:tcPr>
            <w:tcW w:w="1659" w:type="dxa"/>
          </w:tcPr>
          <w:p w14:paraId="249A46B8" w14:textId="77777777" w:rsidR="006F345E" w:rsidRDefault="006F345E" w:rsidP="00607E0D">
            <w:pPr>
              <w:spacing w:before="120" w:after="120" w:line="276" w:lineRule="auto"/>
              <w:rPr>
                <w:rFonts w:ascii="Arial" w:hAnsi="Arial" w:cs="Arial"/>
                <w:sz w:val="24"/>
                <w:szCs w:val="24"/>
              </w:rPr>
            </w:pPr>
          </w:p>
        </w:tc>
      </w:tr>
      <w:tr w:rsidR="00D02A5B" w14:paraId="34572EE3" w14:textId="77777777" w:rsidTr="00740B44">
        <w:trPr>
          <w:cantSplit/>
        </w:trPr>
        <w:tc>
          <w:tcPr>
            <w:tcW w:w="6253" w:type="dxa"/>
          </w:tcPr>
          <w:p w14:paraId="07516D3E" w14:textId="77777777" w:rsidR="00F4210E" w:rsidRDefault="00BC7099" w:rsidP="00607E0D">
            <w:pPr>
              <w:spacing w:before="120" w:after="120" w:line="276" w:lineRule="auto"/>
              <w:rPr>
                <w:rFonts w:ascii="Arial" w:hAnsi="Arial" w:cs="Arial"/>
                <w:b/>
                <w:bCs/>
                <w:sz w:val="24"/>
                <w:szCs w:val="24"/>
              </w:rPr>
            </w:pPr>
            <w:r w:rsidRPr="00F54608">
              <w:rPr>
                <w:rFonts w:ascii="Arial" w:hAnsi="Arial" w:cs="Arial"/>
                <w:b/>
                <w:bCs/>
                <w:sz w:val="24"/>
                <w:szCs w:val="24"/>
              </w:rPr>
              <w:lastRenderedPageBreak/>
              <w:t>Learning skills</w:t>
            </w:r>
          </w:p>
          <w:p w14:paraId="51940C73" w14:textId="6F57688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acquire and apply new knowledge and skills</w:t>
            </w:r>
            <w:r w:rsidR="00A400B0">
              <w:rPr>
                <w:rFonts w:ascii="Arial" w:hAnsi="Arial" w:cs="Arial"/>
                <w:sz w:val="24"/>
                <w:szCs w:val="24"/>
              </w:rPr>
              <w:t xml:space="preserve"> in a non-educational setting</w:t>
            </w:r>
            <w:r w:rsidRPr="00791ED3">
              <w:rPr>
                <w:rFonts w:ascii="Arial" w:hAnsi="Arial" w:cs="Arial"/>
                <w:sz w:val="24"/>
                <w:szCs w:val="24"/>
              </w:rPr>
              <w:t xml:space="preserve">, such as seeking feedback, reflecting on one's own performance, and adapting to changing situations and expectations. </w:t>
            </w:r>
          </w:p>
        </w:tc>
        <w:tc>
          <w:tcPr>
            <w:tcW w:w="6253" w:type="dxa"/>
          </w:tcPr>
          <w:p w14:paraId="4F2198F6" w14:textId="77777777" w:rsidR="00707A42" w:rsidRDefault="005671CE" w:rsidP="00607E0D">
            <w:pPr>
              <w:spacing w:before="120" w:after="120" w:line="276" w:lineRule="auto"/>
              <w:rPr>
                <w:rFonts w:ascii="Arial" w:hAnsi="Arial" w:cs="Arial"/>
                <w:sz w:val="24"/>
                <w:szCs w:val="24"/>
              </w:rPr>
            </w:pPr>
            <w:r w:rsidRPr="005671CE">
              <w:rPr>
                <w:rFonts w:ascii="Arial" w:hAnsi="Arial" w:cs="Arial"/>
                <w:sz w:val="24"/>
                <w:szCs w:val="24"/>
              </w:rPr>
              <w:t>Offering training and mentoring opportunities can help young workers gain new knowledge and skills, as well as learn from the experience and advice of more senior or experienced colleagues or experts. </w:t>
            </w:r>
          </w:p>
          <w:p w14:paraId="37AE792F" w14:textId="4898FA82" w:rsidR="006F345E" w:rsidRDefault="00707A42" w:rsidP="00607E0D">
            <w:pPr>
              <w:spacing w:before="120" w:after="120" w:line="276" w:lineRule="auto"/>
              <w:rPr>
                <w:rFonts w:ascii="Arial" w:hAnsi="Arial" w:cs="Arial"/>
                <w:sz w:val="24"/>
                <w:szCs w:val="24"/>
              </w:rPr>
            </w:pPr>
            <w:r w:rsidRPr="00707A42">
              <w:rPr>
                <w:rFonts w:ascii="Arial" w:hAnsi="Arial" w:cs="Arial"/>
                <w:sz w:val="24"/>
                <w:szCs w:val="24"/>
              </w:rPr>
              <w:t xml:space="preserve">A work culture that values </w:t>
            </w:r>
            <w:r w:rsidR="006D3C88">
              <w:rPr>
                <w:rFonts w:ascii="Arial" w:hAnsi="Arial" w:cs="Arial"/>
                <w:sz w:val="24"/>
                <w:szCs w:val="24"/>
              </w:rPr>
              <w:t xml:space="preserve">learning </w:t>
            </w:r>
            <w:r w:rsidRPr="00707A42">
              <w:rPr>
                <w:rFonts w:ascii="Arial" w:hAnsi="Arial" w:cs="Arial"/>
                <w:sz w:val="24"/>
                <w:szCs w:val="24"/>
              </w:rPr>
              <w:t>and respects diversity, encourages collaboration and communication, and fosters trust and mutual support can help young workers 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rFonts w:ascii="Arial" w:hAnsi="Arial" w:cs="Arial"/>
                <w:sz w:val="24"/>
                <w:szCs w:val="24"/>
              </w:rPr>
            </w:pPr>
          </w:p>
        </w:tc>
      </w:tr>
      <w:tr w:rsidR="00D02A5B" w14:paraId="56725046" w14:textId="77777777" w:rsidTr="00740B44">
        <w:trPr>
          <w:cantSplit/>
        </w:trPr>
        <w:tc>
          <w:tcPr>
            <w:tcW w:w="6253" w:type="dxa"/>
          </w:tcPr>
          <w:p w14:paraId="366F5D9B" w14:textId="77777777" w:rsidR="00F4210E" w:rsidRDefault="00BC7099" w:rsidP="00607E0D">
            <w:pPr>
              <w:spacing w:before="120" w:after="120" w:line="276" w:lineRule="auto"/>
              <w:rPr>
                <w:rFonts w:ascii="Arial" w:hAnsi="Arial" w:cs="Arial"/>
                <w:b/>
                <w:bCs/>
                <w:sz w:val="24"/>
                <w:szCs w:val="24"/>
              </w:rPr>
            </w:pPr>
            <w:r w:rsidRPr="00A400B0">
              <w:rPr>
                <w:rFonts w:ascii="Arial" w:hAnsi="Arial" w:cs="Arial"/>
                <w:b/>
                <w:bCs/>
                <w:sz w:val="24"/>
                <w:szCs w:val="24"/>
              </w:rPr>
              <w:t>Digital skills</w:t>
            </w:r>
          </w:p>
          <w:p w14:paraId="0FAE882B" w14:textId="51B8B7C8" w:rsidR="00563B00"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use and understand various digital tools and technologies</w:t>
            </w:r>
            <w:r w:rsidR="00A400B0">
              <w:rPr>
                <w:rFonts w:ascii="Arial" w:hAnsi="Arial" w:cs="Arial"/>
                <w:sz w:val="24"/>
                <w:szCs w:val="24"/>
              </w:rPr>
              <w:t xml:space="preserve"> used in the business context</w:t>
            </w:r>
            <w:r w:rsidRPr="00791ED3">
              <w:rPr>
                <w:rFonts w:ascii="Arial" w:hAnsi="Arial" w:cs="Arial"/>
                <w:sz w:val="24"/>
                <w:szCs w:val="24"/>
              </w:rPr>
              <w:t>, such as computers, software, internet, social media, and online platforms.</w:t>
            </w:r>
          </w:p>
        </w:tc>
        <w:tc>
          <w:tcPr>
            <w:tcW w:w="6253" w:type="dxa"/>
          </w:tcPr>
          <w:p w14:paraId="55947721" w14:textId="2B077799" w:rsidR="00165F46" w:rsidRDefault="002F1926" w:rsidP="00607E0D">
            <w:pPr>
              <w:spacing w:before="120" w:after="120" w:line="276" w:lineRule="auto"/>
              <w:rPr>
                <w:rFonts w:ascii="Arial" w:hAnsi="Arial" w:cs="Arial"/>
                <w:sz w:val="24"/>
                <w:szCs w:val="24"/>
              </w:rPr>
            </w:pPr>
            <w:r>
              <w:rPr>
                <w:rFonts w:ascii="Arial" w:hAnsi="Arial" w:cs="Arial"/>
                <w:sz w:val="24"/>
                <w:szCs w:val="24"/>
              </w:rPr>
              <w:t xml:space="preserve">Using </w:t>
            </w:r>
            <w:r w:rsidR="000251FC">
              <w:rPr>
                <w:rFonts w:ascii="Arial" w:hAnsi="Arial" w:cs="Arial"/>
                <w:sz w:val="24"/>
                <w:szCs w:val="24"/>
              </w:rPr>
              <w:t>d</w:t>
            </w:r>
            <w:r w:rsidR="00C35172" w:rsidRPr="00C35172">
              <w:rPr>
                <w:rFonts w:ascii="Arial" w:hAnsi="Arial" w:cs="Arial"/>
                <w:sz w:val="24"/>
                <w:szCs w:val="24"/>
              </w:rPr>
              <w:t xml:space="preserve">igital tools and technologies can help young workers enhance their productivity and efficiency, as well as their ability to communicate and collaborate with others, and </w:t>
            </w:r>
            <w:r w:rsidR="000E7948">
              <w:rPr>
                <w:rFonts w:ascii="Arial" w:hAnsi="Arial" w:cs="Arial"/>
                <w:sz w:val="24"/>
                <w:szCs w:val="24"/>
              </w:rPr>
              <w:t xml:space="preserve">to </w:t>
            </w:r>
            <w:r w:rsidR="00386833">
              <w:rPr>
                <w:rFonts w:ascii="Arial" w:hAnsi="Arial" w:cs="Arial"/>
                <w:sz w:val="24"/>
                <w:szCs w:val="24"/>
              </w:rPr>
              <w:t>effectively</w:t>
            </w:r>
            <w:r w:rsidR="00C35172" w:rsidRPr="00C35172">
              <w:rPr>
                <w:rFonts w:ascii="Arial" w:hAnsi="Arial" w:cs="Arial"/>
                <w:sz w:val="24"/>
                <w:szCs w:val="24"/>
              </w:rPr>
              <w:t xml:space="preserve"> use information and resources</w:t>
            </w:r>
            <w:r w:rsidR="0022612C">
              <w:rPr>
                <w:rFonts w:ascii="Arial" w:hAnsi="Arial" w:cs="Arial"/>
                <w:sz w:val="24"/>
                <w:szCs w:val="24"/>
              </w:rPr>
              <w:t xml:space="preserve"> in a workplace context often for the first time</w:t>
            </w:r>
            <w:r w:rsidR="00C35172" w:rsidRPr="00C35172">
              <w:rPr>
                <w:rFonts w:ascii="Arial" w:hAnsi="Arial" w:cs="Arial"/>
                <w:sz w:val="24"/>
                <w:szCs w:val="24"/>
              </w:rPr>
              <w:t xml:space="preserve">. </w:t>
            </w:r>
          </w:p>
          <w:p w14:paraId="35AA9AF6" w14:textId="3B0AF7B0" w:rsidR="006F345E" w:rsidRDefault="0069407C" w:rsidP="00607E0D">
            <w:pPr>
              <w:spacing w:before="120" w:after="120" w:line="276" w:lineRule="auto"/>
              <w:rPr>
                <w:rFonts w:ascii="Arial" w:hAnsi="Arial" w:cs="Arial"/>
                <w:sz w:val="24"/>
                <w:szCs w:val="24"/>
              </w:rPr>
            </w:pPr>
            <w:r>
              <w:rPr>
                <w:rFonts w:ascii="Arial" w:hAnsi="Arial" w:cs="Arial"/>
                <w:sz w:val="24"/>
                <w:szCs w:val="24"/>
              </w:rPr>
              <w:t xml:space="preserve">Employers should </w:t>
            </w:r>
            <w:r w:rsidR="003F7561">
              <w:rPr>
                <w:rFonts w:ascii="Arial" w:hAnsi="Arial" w:cs="Arial"/>
                <w:sz w:val="24"/>
                <w:szCs w:val="24"/>
              </w:rPr>
              <w:t>think about</w:t>
            </w:r>
            <w:r>
              <w:rPr>
                <w:rFonts w:ascii="Arial" w:hAnsi="Arial" w:cs="Arial"/>
                <w:sz w:val="24"/>
                <w:szCs w:val="24"/>
              </w:rPr>
              <w:t xml:space="preserve"> how they can </w:t>
            </w:r>
            <w:r w:rsidR="00C35172" w:rsidRPr="00C35172">
              <w:rPr>
                <w:rFonts w:ascii="Arial" w:hAnsi="Arial" w:cs="Arial"/>
                <w:sz w:val="24"/>
                <w:szCs w:val="24"/>
              </w:rPr>
              <w:t>provid</w:t>
            </w:r>
            <w:r>
              <w:rPr>
                <w:rFonts w:ascii="Arial" w:hAnsi="Arial" w:cs="Arial"/>
                <w:sz w:val="24"/>
                <w:szCs w:val="24"/>
              </w:rPr>
              <w:t>e</w:t>
            </w:r>
            <w:r w:rsidR="00C35172" w:rsidRPr="00C35172">
              <w:rPr>
                <w:rFonts w:ascii="Arial" w:hAnsi="Arial" w:cs="Arial"/>
                <w:sz w:val="24"/>
                <w:szCs w:val="24"/>
              </w:rPr>
              <w:t xml:space="preserve"> training and support on how to use </w:t>
            </w:r>
            <w:r w:rsidR="00603576">
              <w:rPr>
                <w:rFonts w:ascii="Arial" w:hAnsi="Arial" w:cs="Arial"/>
                <w:sz w:val="24"/>
                <w:szCs w:val="24"/>
              </w:rPr>
              <w:t>relevant software and tools</w:t>
            </w:r>
            <w:r w:rsidR="00C35172" w:rsidRPr="00C35172">
              <w:rPr>
                <w:rFonts w:ascii="Arial" w:hAnsi="Arial" w:cs="Arial"/>
                <w:sz w:val="24"/>
                <w:szCs w:val="24"/>
              </w:rPr>
              <w:t xml:space="preserve"> </w:t>
            </w:r>
            <w:r w:rsidR="003851FC">
              <w:rPr>
                <w:rFonts w:ascii="Arial" w:hAnsi="Arial" w:cs="Arial"/>
                <w:sz w:val="24"/>
                <w:szCs w:val="24"/>
              </w:rPr>
              <w:t>successful</w:t>
            </w:r>
            <w:r w:rsidR="00C35172" w:rsidRPr="00C35172">
              <w:rPr>
                <w:rFonts w:ascii="Arial" w:hAnsi="Arial" w:cs="Arial"/>
                <w:sz w:val="24"/>
                <w:szCs w:val="24"/>
              </w:rPr>
              <w:t>ly and responsibly. </w:t>
            </w:r>
          </w:p>
        </w:tc>
        <w:tc>
          <w:tcPr>
            <w:tcW w:w="1659" w:type="dxa"/>
          </w:tcPr>
          <w:p w14:paraId="6D0791D3" w14:textId="77777777" w:rsidR="006F345E" w:rsidRDefault="006F345E" w:rsidP="00607E0D">
            <w:pPr>
              <w:spacing w:before="120" w:after="120" w:line="276" w:lineRule="auto"/>
              <w:rPr>
                <w:rFonts w:ascii="Arial" w:hAnsi="Arial" w:cs="Arial"/>
                <w:sz w:val="24"/>
                <w:szCs w:val="24"/>
              </w:rPr>
            </w:pPr>
          </w:p>
        </w:tc>
      </w:tr>
    </w:tbl>
    <w:p w14:paraId="5A57ED2D" w14:textId="77777777" w:rsidR="00A10D56" w:rsidRDefault="00A10D56" w:rsidP="004A4766">
      <w:pPr>
        <w:spacing w:line="276" w:lineRule="auto"/>
        <w:rPr>
          <w:rFonts w:ascii="Arial" w:hAnsi="Arial" w:cs="Arial"/>
          <w:sz w:val="24"/>
          <w:szCs w:val="24"/>
        </w:rPr>
        <w:sectPr w:rsidR="00A10D56" w:rsidSect="009606B2">
          <w:headerReference w:type="default" r:id="rId12"/>
          <w:footerReference w:type="default" r:id="rId13"/>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005B0B35">
        <w:trPr>
          <w:cantSplit/>
          <w:tblHeader/>
        </w:trPr>
        <w:tc>
          <w:tcPr>
            <w:tcW w:w="5377" w:type="dxa"/>
          </w:tcPr>
          <w:p w14:paraId="41177F71"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1EA7E480" w14:textId="50CE22F5" w:rsidR="00A43BE6" w:rsidRPr="00421A61" w:rsidRDefault="00CC407E" w:rsidP="00421A61">
            <w:pPr>
              <w:spacing w:line="276" w:lineRule="auto"/>
              <w:jc w:val="center"/>
              <w:rPr>
                <w:rFonts w:ascii="Arial" w:hAnsi="Arial" w:cs="Arial"/>
                <w:b/>
                <w:bCs/>
                <w:color w:val="765AB0"/>
                <w:sz w:val="24"/>
                <w:szCs w:val="24"/>
              </w:rPr>
            </w:pPr>
            <w:r w:rsidRPr="00CC407E">
              <w:rPr>
                <w:rFonts w:ascii="Arial" w:hAnsi="Arial" w:cs="Arial"/>
                <w:b/>
                <w:bCs/>
                <w:color w:val="765AB0"/>
                <w:sz w:val="24"/>
                <w:szCs w:val="24"/>
              </w:rPr>
              <w:t>ENGINEERING AND MANUFACTURING</w:t>
            </w:r>
            <w:r w:rsidR="00A262BB">
              <w:rPr>
                <w:rFonts w:ascii="Arial" w:hAnsi="Arial" w:cs="Arial"/>
                <w:b/>
                <w:bCs/>
                <w:color w:val="765AB0"/>
                <w:sz w:val="24"/>
                <w:szCs w:val="24"/>
              </w:rPr>
              <w:t>, PROCESSING AND CONTROL</w:t>
            </w:r>
          </w:p>
        </w:tc>
        <w:tc>
          <w:tcPr>
            <w:tcW w:w="1485" w:type="dxa"/>
          </w:tcPr>
          <w:p w14:paraId="749E9BE3" w14:textId="0BCC160F" w:rsidR="0075473F" w:rsidRPr="00F75B96"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9F5D4C6"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rFonts w:ascii="Arial" w:hAnsi="Arial" w:cs="Arial"/>
                <w:sz w:val="24"/>
                <w:szCs w:val="24"/>
              </w:rPr>
            </w:pPr>
          </w:p>
        </w:tc>
        <w:tc>
          <w:tcPr>
            <w:tcW w:w="5415" w:type="dxa"/>
          </w:tcPr>
          <w:p w14:paraId="2DB805B2"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61AC0139" w14:textId="5554E5C1" w:rsidR="00BC1A7A" w:rsidRPr="00C17E9B" w:rsidRDefault="00A262BB" w:rsidP="00BC1A7A">
            <w:pPr>
              <w:spacing w:line="276" w:lineRule="auto"/>
              <w:jc w:val="center"/>
              <w:rPr>
                <w:rFonts w:ascii="Arial" w:hAnsi="Arial" w:cs="Arial"/>
                <w:b/>
                <w:bCs/>
                <w:sz w:val="24"/>
                <w:szCs w:val="24"/>
              </w:rPr>
            </w:pPr>
            <w:r>
              <w:rPr>
                <w:rFonts w:ascii="Arial" w:hAnsi="Arial" w:cs="Arial"/>
                <w:b/>
                <w:bCs/>
                <w:color w:val="765AB0"/>
                <w:sz w:val="24"/>
                <w:szCs w:val="24"/>
              </w:rPr>
              <w:t>FITTING AND ASSEMBLY TECHNOLOGIES</w:t>
            </w:r>
          </w:p>
        </w:tc>
        <w:tc>
          <w:tcPr>
            <w:tcW w:w="1456" w:type="dxa"/>
          </w:tcPr>
          <w:p w14:paraId="2697FB36" w14:textId="3340F69C" w:rsidR="00BC1A7A" w:rsidRPr="009D0FE2"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07EA8CF"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p w14:paraId="1EB7DCD3" w14:textId="5CE52548" w:rsidR="00BC1A7A" w:rsidRPr="009D0FE2" w:rsidRDefault="00BC1A7A" w:rsidP="53FD5517">
            <w:pPr>
              <w:spacing w:line="276" w:lineRule="auto"/>
              <w:jc w:val="center"/>
              <w:rPr>
                <w:rFonts w:ascii="Arial" w:hAnsi="Arial" w:cs="Arial"/>
                <w:sz w:val="16"/>
                <w:szCs w:val="16"/>
              </w:rPr>
            </w:pPr>
          </w:p>
        </w:tc>
      </w:tr>
      <w:tr w:rsidR="00D732F2" w14:paraId="000721E7" w14:textId="77777777" w:rsidTr="005B0B35">
        <w:trPr>
          <w:cantSplit/>
        </w:trPr>
        <w:tc>
          <w:tcPr>
            <w:tcW w:w="5377" w:type="dxa"/>
          </w:tcPr>
          <w:p w14:paraId="17B4BC9C" w14:textId="22DB8213" w:rsidR="007F5BD9" w:rsidRPr="007F5BD9" w:rsidRDefault="007F5BD9" w:rsidP="007F5BD9">
            <w:pPr>
              <w:spacing w:before="60" w:after="60" w:line="276" w:lineRule="auto"/>
              <w:rPr>
                <w:rFonts w:ascii="Arial" w:hAnsi="Arial" w:cs="Arial"/>
                <w:sz w:val="24"/>
                <w:szCs w:val="24"/>
              </w:rPr>
            </w:pPr>
            <w:r w:rsidRPr="007F5BD9">
              <w:rPr>
                <w:rFonts w:ascii="Arial" w:hAnsi="Arial" w:cs="Arial"/>
                <w:sz w:val="24"/>
                <w:szCs w:val="24"/>
              </w:rPr>
              <w:t xml:space="preserve">Analyse and interpret engineering and manufacturing requirements, systems, processes, technical </w:t>
            </w:r>
            <w:r w:rsidR="00010B18" w:rsidRPr="007F5BD9">
              <w:rPr>
                <w:rFonts w:ascii="Arial" w:hAnsi="Arial" w:cs="Arial"/>
                <w:sz w:val="24"/>
                <w:szCs w:val="24"/>
              </w:rPr>
              <w:t>drawings,</w:t>
            </w:r>
            <w:r w:rsidRPr="007F5BD9">
              <w:rPr>
                <w:rFonts w:ascii="Arial" w:hAnsi="Arial" w:cs="Arial"/>
                <w:sz w:val="24"/>
                <w:szCs w:val="24"/>
              </w:rPr>
              <w:t xml:space="preserve"> and specifications.</w:t>
            </w:r>
          </w:p>
          <w:p w14:paraId="0D927000" w14:textId="718E09E1" w:rsidR="00D732F2" w:rsidRDefault="00D732F2" w:rsidP="000B0443">
            <w:pPr>
              <w:spacing w:before="60" w:after="60" w:line="276" w:lineRule="auto"/>
              <w:rPr>
                <w:rFonts w:ascii="Arial" w:hAnsi="Arial" w:cs="Arial"/>
                <w:sz w:val="24"/>
                <w:szCs w:val="24"/>
              </w:rPr>
            </w:pPr>
          </w:p>
        </w:tc>
        <w:tc>
          <w:tcPr>
            <w:tcW w:w="1485" w:type="dxa"/>
          </w:tcPr>
          <w:p w14:paraId="45DF6D24" w14:textId="77777777" w:rsidR="00D732F2" w:rsidRPr="009D0FE2" w:rsidRDefault="00D732F2" w:rsidP="00D732F2">
            <w:pPr>
              <w:spacing w:before="60" w:after="60" w:line="276" w:lineRule="auto"/>
              <w:rPr>
                <w:rFonts w:ascii="Arial" w:hAnsi="Arial" w:cs="Arial"/>
                <w:sz w:val="24"/>
                <w:szCs w:val="24"/>
              </w:rPr>
            </w:pPr>
          </w:p>
        </w:tc>
        <w:tc>
          <w:tcPr>
            <w:tcW w:w="358" w:type="dxa"/>
            <w:tcBorders>
              <w:top w:val="nil"/>
              <w:bottom w:val="nil"/>
            </w:tcBorders>
          </w:tcPr>
          <w:p w14:paraId="276AE050" w14:textId="77777777" w:rsidR="00D732F2" w:rsidRDefault="00D732F2" w:rsidP="00D732F2">
            <w:pPr>
              <w:spacing w:before="60" w:after="60" w:line="276" w:lineRule="auto"/>
              <w:rPr>
                <w:rFonts w:ascii="Arial" w:hAnsi="Arial" w:cs="Arial"/>
                <w:sz w:val="24"/>
                <w:szCs w:val="24"/>
              </w:rPr>
            </w:pPr>
          </w:p>
        </w:tc>
        <w:tc>
          <w:tcPr>
            <w:tcW w:w="5415" w:type="dxa"/>
          </w:tcPr>
          <w:p w14:paraId="4212B34C" w14:textId="4AB40A89" w:rsidR="000B0443" w:rsidRDefault="000B0443" w:rsidP="000B0443">
            <w:pPr>
              <w:spacing w:before="60" w:after="60" w:line="276" w:lineRule="auto"/>
              <w:rPr>
                <w:rFonts w:ascii="Arial" w:hAnsi="Arial" w:cs="Arial"/>
                <w:sz w:val="24"/>
                <w:szCs w:val="24"/>
              </w:rPr>
            </w:pPr>
            <w:r>
              <w:rPr>
                <w:rFonts w:ascii="Arial" w:hAnsi="Arial" w:cs="Arial"/>
                <w:sz w:val="24"/>
                <w:szCs w:val="24"/>
              </w:rPr>
              <w:t>Work</w:t>
            </w:r>
            <w:r w:rsidR="00C127F9">
              <w:rPr>
                <w:rFonts w:ascii="Arial" w:hAnsi="Arial" w:cs="Arial"/>
                <w:sz w:val="24"/>
                <w:szCs w:val="24"/>
              </w:rPr>
              <w:t>ing</w:t>
            </w:r>
            <w:r>
              <w:rPr>
                <w:rFonts w:ascii="Arial" w:hAnsi="Arial" w:cs="Arial"/>
                <w:sz w:val="24"/>
                <w:szCs w:val="24"/>
              </w:rPr>
              <w:t xml:space="preserve"> on and i</w:t>
            </w:r>
            <w:r w:rsidRPr="000B0443">
              <w:rPr>
                <w:rFonts w:ascii="Arial" w:hAnsi="Arial" w:cs="Arial"/>
                <w:sz w:val="24"/>
                <w:szCs w:val="24"/>
              </w:rPr>
              <w:t>nterpret</w:t>
            </w:r>
            <w:r w:rsidR="00C127F9">
              <w:rPr>
                <w:rFonts w:ascii="Arial" w:hAnsi="Arial" w:cs="Arial"/>
                <w:sz w:val="24"/>
                <w:szCs w:val="24"/>
              </w:rPr>
              <w:t>ing</w:t>
            </w:r>
            <w:r w:rsidRPr="000B0443">
              <w:rPr>
                <w:rFonts w:ascii="Arial" w:hAnsi="Arial" w:cs="Arial"/>
                <w:sz w:val="24"/>
                <w:szCs w:val="24"/>
              </w:rPr>
              <w:t xml:space="preserve"> technical information,</w:t>
            </w:r>
            <w:r>
              <w:rPr>
                <w:rFonts w:ascii="Arial" w:hAnsi="Arial" w:cs="Arial"/>
                <w:sz w:val="24"/>
                <w:szCs w:val="24"/>
              </w:rPr>
              <w:t xml:space="preserve"> </w:t>
            </w:r>
            <w:r w:rsidRPr="000B0443">
              <w:rPr>
                <w:rFonts w:ascii="Arial" w:hAnsi="Arial" w:cs="Arial"/>
                <w:sz w:val="24"/>
                <w:szCs w:val="24"/>
              </w:rPr>
              <w:t>applying technical skills to plan, assess risk and follow safe working methods to practical tasks and procedures</w:t>
            </w:r>
            <w:r>
              <w:rPr>
                <w:rFonts w:ascii="Arial" w:hAnsi="Arial" w:cs="Arial"/>
                <w:sz w:val="24"/>
                <w:szCs w:val="24"/>
              </w:rPr>
              <w:t xml:space="preserve">. </w:t>
            </w:r>
          </w:p>
          <w:p w14:paraId="4A2C158F" w14:textId="6F3DE87C" w:rsidR="00D732F2" w:rsidRPr="005B0B35" w:rsidRDefault="000B0443" w:rsidP="00D732F2">
            <w:pPr>
              <w:spacing w:before="60" w:after="60" w:line="276" w:lineRule="auto"/>
              <w:rPr>
                <w:rFonts w:ascii="Arial" w:hAnsi="Arial" w:cs="Arial"/>
                <w:sz w:val="24"/>
                <w:szCs w:val="24"/>
              </w:rPr>
            </w:pPr>
            <w:r>
              <w:rPr>
                <w:rFonts w:ascii="Arial" w:hAnsi="Arial" w:cs="Arial"/>
                <w:sz w:val="24"/>
                <w:szCs w:val="24"/>
              </w:rPr>
              <w:t>Respond</w:t>
            </w:r>
            <w:r w:rsidR="00C127F9">
              <w:rPr>
                <w:rFonts w:ascii="Arial" w:hAnsi="Arial" w:cs="Arial"/>
                <w:sz w:val="24"/>
                <w:szCs w:val="24"/>
              </w:rPr>
              <w:t>ing</w:t>
            </w:r>
            <w:r>
              <w:rPr>
                <w:rFonts w:ascii="Arial" w:hAnsi="Arial" w:cs="Arial"/>
                <w:sz w:val="24"/>
                <w:szCs w:val="24"/>
              </w:rPr>
              <w:t xml:space="preserve"> </w:t>
            </w:r>
            <w:r w:rsidRPr="000B0443">
              <w:rPr>
                <w:rFonts w:ascii="Arial" w:hAnsi="Arial" w:cs="Arial"/>
                <w:sz w:val="24"/>
                <w:szCs w:val="24"/>
              </w:rPr>
              <w:t xml:space="preserve">to the requirements of </w:t>
            </w:r>
            <w:r>
              <w:rPr>
                <w:rFonts w:ascii="Arial" w:hAnsi="Arial" w:cs="Arial"/>
                <w:sz w:val="24"/>
                <w:szCs w:val="24"/>
              </w:rPr>
              <w:t>a</w:t>
            </w:r>
            <w:r w:rsidRPr="000B0443">
              <w:rPr>
                <w:rFonts w:ascii="Arial" w:hAnsi="Arial" w:cs="Arial"/>
                <w:sz w:val="24"/>
                <w:szCs w:val="24"/>
              </w:rPr>
              <w:t xml:space="preserve"> brief, </w:t>
            </w:r>
            <w:r>
              <w:rPr>
                <w:rFonts w:ascii="Arial" w:hAnsi="Arial" w:cs="Arial"/>
                <w:sz w:val="24"/>
                <w:szCs w:val="24"/>
              </w:rPr>
              <w:t xml:space="preserve">to </w:t>
            </w:r>
            <w:r w:rsidRPr="000B0443">
              <w:rPr>
                <w:rFonts w:ascii="Arial" w:hAnsi="Arial" w:cs="Arial"/>
                <w:sz w:val="24"/>
                <w:szCs w:val="24"/>
              </w:rPr>
              <w:t>produc</w:t>
            </w:r>
            <w:r w:rsidR="00C127F9">
              <w:rPr>
                <w:rFonts w:ascii="Arial" w:hAnsi="Arial" w:cs="Arial"/>
                <w:sz w:val="24"/>
                <w:szCs w:val="24"/>
              </w:rPr>
              <w:t>ing</w:t>
            </w:r>
            <w:r w:rsidRPr="000B0443">
              <w:rPr>
                <w:rFonts w:ascii="Arial" w:hAnsi="Arial" w:cs="Arial"/>
                <w:sz w:val="24"/>
                <w:szCs w:val="24"/>
              </w:rPr>
              <w:t xml:space="preserve"> a</w:t>
            </w:r>
            <w:r>
              <w:rPr>
                <w:rFonts w:ascii="Arial" w:hAnsi="Arial" w:cs="Arial"/>
                <w:sz w:val="24"/>
                <w:szCs w:val="24"/>
              </w:rPr>
              <w:t xml:space="preserve"> </w:t>
            </w:r>
            <w:r w:rsidRPr="000B0443">
              <w:rPr>
                <w:rFonts w:ascii="Arial" w:hAnsi="Arial" w:cs="Arial"/>
                <w:sz w:val="24"/>
                <w:szCs w:val="24"/>
              </w:rPr>
              <w:t xml:space="preserve">quality of work that meets tolerances, </w:t>
            </w:r>
            <w:r w:rsidR="00F53A37" w:rsidRPr="000B0443">
              <w:rPr>
                <w:rFonts w:ascii="Arial" w:hAnsi="Arial" w:cs="Arial"/>
                <w:sz w:val="24"/>
                <w:szCs w:val="24"/>
              </w:rPr>
              <w:t>regulations,</w:t>
            </w:r>
            <w:r w:rsidRPr="000B0443">
              <w:rPr>
                <w:rFonts w:ascii="Arial" w:hAnsi="Arial" w:cs="Arial"/>
                <w:sz w:val="24"/>
                <w:szCs w:val="24"/>
              </w:rPr>
              <w:t xml:space="preserve"> and</w:t>
            </w:r>
            <w:r>
              <w:rPr>
                <w:rFonts w:ascii="Arial" w:hAnsi="Arial" w:cs="Arial"/>
                <w:sz w:val="24"/>
                <w:szCs w:val="24"/>
              </w:rPr>
              <w:t xml:space="preserve"> </w:t>
            </w:r>
            <w:r w:rsidRPr="000B0443">
              <w:rPr>
                <w:rFonts w:ascii="Arial" w:hAnsi="Arial" w:cs="Arial"/>
                <w:sz w:val="24"/>
                <w:szCs w:val="24"/>
              </w:rPr>
              <w:t>standards.</w:t>
            </w:r>
          </w:p>
        </w:tc>
        <w:tc>
          <w:tcPr>
            <w:tcW w:w="1456" w:type="dxa"/>
          </w:tcPr>
          <w:p w14:paraId="1843E724" w14:textId="77777777" w:rsidR="00D732F2" w:rsidRPr="009D0FE2" w:rsidRDefault="00D732F2" w:rsidP="00D732F2">
            <w:pPr>
              <w:spacing w:before="60" w:after="60" w:line="276" w:lineRule="auto"/>
              <w:rPr>
                <w:rFonts w:ascii="Arial" w:hAnsi="Arial" w:cs="Arial"/>
                <w:sz w:val="24"/>
                <w:szCs w:val="24"/>
              </w:rPr>
            </w:pPr>
          </w:p>
        </w:tc>
      </w:tr>
      <w:tr w:rsidR="00D732F2" w14:paraId="5E872E9C" w14:textId="77777777" w:rsidTr="005B0B35">
        <w:trPr>
          <w:cantSplit/>
        </w:trPr>
        <w:tc>
          <w:tcPr>
            <w:tcW w:w="5377" w:type="dxa"/>
          </w:tcPr>
          <w:p w14:paraId="029CCC25" w14:textId="77777777" w:rsidR="000B0443" w:rsidRPr="007F5BD9" w:rsidRDefault="000B0443" w:rsidP="000B0443">
            <w:pPr>
              <w:spacing w:before="60" w:after="60" w:line="276" w:lineRule="auto"/>
              <w:rPr>
                <w:rFonts w:ascii="Arial" w:hAnsi="Arial" w:cs="Arial"/>
                <w:sz w:val="24"/>
                <w:szCs w:val="24"/>
              </w:rPr>
            </w:pPr>
            <w:r w:rsidRPr="007F5BD9">
              <w:rPr>
                <w:rFonts w:ascii="Arial" w:hAnsi="Arial" w:cs="Arial"/>
                <w:sz w:val="24"/>
                <w:szCs w:val="24"/>
              </w:rPr>
              <w:t>Plan and prepare the relevant processes, tools, equipment, and resources, needed to manufacture relevant products, and produce appropriate outcomes.</w:t>
            </w:r>
          </w:p>
          <w:p w14:paraId="2CAC5BE2" w14:textId="06B1B0E9" w:rsidR="00D732F2" w:rsidRPr="00C57194" w:rsidRDefault="00D732F2" w:rsidP="000B0443">
            <w:pPr>
              <w:spacing w:before="60" w:after="60" w:line="276" w:lineRule="auto"/>
            </w:pPr>
          </w:p>
        </w:tc>
        <w:tc>
          <w:tcPr>
            <w:tcW w:w="1485" w:type="dxa"/>
          </w:tcPr>
          <w:p w14:paraId="6B4DB315" w14:textId="77777777" w:rsidR="00D732F2" w:rsidRPr="009D0FE2" w:rsidRDefault="00D732F2" w:rsidP="00D732F2">
            <w:pPr>
              <w:spacing w:before="60" w:after="60" w:line="276" w:lineRule="auto"/>
              <w:rPr>
                <w:rFonts w:ascii="Arial" w:hAnsi="Arial" w:cs="Arial"/>
                <w:sz w:val="24"/>
                <w:szCs w:val="24"/>
              </w:rPr>
            </w:pPr>
          </w:p>
        </w:tc>
        <w:tc>
          <w:tcPr>
            <w:tcW w:w="358" w:type="dxa"/>
            <w:tcBorders>
              <w:top w:val="nil"/>
              <w:bottom w:val="nil"/>
            </w:tcBorders>
          </w:tcPr>
          <w:p w14:paraId="1EDC2D22" w14:textId="77777777" w:rsidR="00D732F2" w:rsidRDefault="00D732F2" w:rsidP="00D732F2">
            <w:pPr>
              <w:spacing w:before="60" w:after="60" w:line="276" w:lineRule="auto"/>
              <w:rPr>
                <w:rFonts w:ascii="Arial" w:hAnsi="Arial" w:cs="Arial"/>
                <w:sz w:val="24"/>
                <w:szCs w:val="24"/>
              </w:rPr>
            </w:pPr>
          </w:p>
        </w:tc>
        <w:tc>
          <w:tcPr>
            <w:tcW w:w="5415" w:type="dxa"/>
          </w:tcPr>
          <w:p w14:paraId="40E4A73B" w14:textId="1FD7FE3B" w:rsidR="00E43182" w:rsidRPr="00E43182" w:rsidRDefault="00E43182" w:rsidP="00E43182">
            <w:pPr>
              <w:spacing w:before="60" w:after="60" w:line="276" w:lineRule="auto"/>
              <w:rPr>
                <w:rFonts w:ascii="Arial" w:hAnsi="Arial" w:cs="Arial"/>
                <w:sz w:val="24"/>
                <w:szCs w:val="24"/>
              </w:rPr>
            </w:pPr>
            <w:r w:rsidRPr="00E43182">
              <w:rPr>
                <w:rFonts w:ascii="Arial" w:hAnsi="Arial" w:cs="Arial"/>
                <w:sz w:val="24"/>
                <w:szCs w:val="24"/>
              </w:rPr>
              <w:t>Prepar</w:t>
            </w:r>
            <w:r w:rsidR="00C127F9">
              <w:rPr>
                <w:rFonts w:ascii="Arial" w:hAnsi="Arial" w:cs="Arial"/>
                <w:sz w:val="24"/>
                <w:szCs w:val="24"/>
              </w:rPr>
              <w:t>ing</w:t>
            </w:r>
            <w:r w:rsidRPr="00E43182">
              <w:rPr>
                <w:rFonts w:ascii="Arial" w:hAnsi="Arial" w:cs="Arial"/>
                <w:sz w:val="24"/>
                <w:szCs w:val="24"/>
              </w:rPr>
              <w:t xml:space="preserve"> materials, components, tooling, machinery and perform necessary checks.</w:t>
            </w:r>
          </w:p>
          <w:p w14:paraId="7FBC389B" w14:textId="1C648782" w:rsidR="00D732F2" w:rsidRDefault="00D732F2" w:rsidP="00E43182">
            <w:pPr>
              <w:spacing w:before="60" w:after="60" w:line="276" w:lineRule="auto"/>
              <w:rPr>
                <w:rFonts w:ascii="Arial" w:hAnsi="Arial" w:cs="Arial"/>
                <w:sz w:val="24"/>
                <w:szCs w:val="24"/>
              </w:rPr>
            </w:pPr>
          </w:p>
        </w:tc>
        <w:tc>
          <w:tcPr>
            <w:tcW w:w="1456" w:type="dxa"/>
          </w:tcPr>
          <w:p w14:paraId="72D4888B" w14:textId="77777777" w:rsidR="00D732F2" w:rsidRPr="009D0FE2" w:rsidRDefault="00D732F2" w:rsidP="00D732F2">
            <w:pPr>
              <w:spacing w:before="60" w:after="60" w:line="276" w:lineRule="auto"/>
              <w:rPr>
                <w:rFonts w:ascii="Arial" w:hAnsi="Arial" w:cs="Arial"/>
                <w:sz w:val="24"/>
                <w:szCs w:val="24"/>
              </w:rPr>
            </w:pPr>
          </w:p>
        </w:tc>
      </w:tr>
      <w:tr w:rsidR="00D732F2" w14:paraId="18F28808" w14:textId="77777777" w:rsidTr="005B0B35">
        <w:trPr>
          <w:cantSplit/>
        </w:trPr>
        <w:tc>
          <w:tcPr>
            <w:tcW w:w="5377" w:type="dxa"/>
          </w:tcPr>
          <w:p w14:paraId="2BA56510" w14:textId="77777777" w:rsidR="000B0443" w:rsidRPr="007F5BD9" w:rsidRDefault="000B0443" w:rsidP="000B0443">
            <w:pPr>
              <w:spacing w:before="60" w:after="60" w:line="276" w:lineRule="auto"/>
              <w:rPr>
                <w:rFonts w:ascii="Arial" w:hAnsi="Arial" w:cs="Arial"/>
                <w:sz w:val="24"/>
                <w:szCs w:val="24"/>
              </w:rPr>
            </w:pPr>
            <w:r w:rsidRPr="007F5BD9">
              <w:rPr>
                <w:rFonts w:ascii="Arial" w:hAnsi="Arial" w:cs="Arial"/>
                <w:sz w:val="24"/>
                <w:szCs w:val="24"/>
              </w:rPr>
              <w:t>Produce relevant products and outcomes, considering the specified requirements, context, and materials, using the relevant composite manufacturing technologies, methods, and processes.</w:t>
            </w:r>
          </w:p>
          <w:p w14:paraId="03140917" w14:textId="69DC9B3B" w:rsidR="00D732F2" w:rsidRPr="004C689A" w:rsidRDefault="00D732F2" w:rsidP="000B0443">
            <w:pPr>
              <w:spacing w:before="60" w:after="60" w:line="276" w:lineRule="auto"/>
              <w:rPr>
                <w:rFonts w:ascii="Arial" w:hAnsi="Arial" w:cs="Arial"/>
                <w:sz w:val="24"/>
                <w:szCs w:val="24"/>
              </w:rPr>
            </w:pPr>
          </w:p>
        </w:tc>
        <w:tc>
          <w:tcPr>
            <w:tcW w:w="1485" w:type="dxa"/>
          </w:tcPr>
          <w:p w14:paraId="32AD78D8" w14:textId="77777777" w:rsidR="00D732F2" w:rsidRPr="009D0FE2" w:rsidRDefault="00D732F2" w:rsidP="00D732F2">
            <w:pPr>
              <w:spacing w:before="60" w:after="60" w:line="276" w:lineRule="auto"/>
              <w:rPr>
                <w:rFonts w:ascii="Arial" w:hAnsi="Arial" w:cs="Arial"/>
                <w:sz w:val="24"/>
                <w:szCs w:val="24"/>
              </w:rPr>
            </w:pPr>
          </w:p>
        </w:tc>
        <w:tc>
          <w:tcPr>
            <w:tcW w:w="358" w:type="dxa"/>
            <w:tcBorders>
              <w:top w:val="nil"/>
              <w:bottom w:val="nil"/>
            </w:tcBorders>
          </w:tcPr>
          <w:p w14:paraId="4401C6DF" w14:textId="77777777" w:rsidR="00D732F2" w:rsidRDefault="00D732F2" w:rsidP="00D732F2">
            <w:pPr>
              <w:spacing w:before="60" w:after="60" w:line="276" w:lineRule="auto"/>
              <w:rPr>
                <w:rFonts w:ascii="Arial" w:hAnsi="Arial" w:cs="Arial"/>
                <w:sz w:val="24"/>
                <w:szCs w:val="24"/>
              </w:rPr>
            </w:pPr>
          </w:p>
        </w:tc>
        <w:tc>
          <w:tcPr>
            <w:tcW w:w="5415" w:type="dxa"/>
          </w:tcPr>
          <w:p w14:paraId="13371FAC" w14:textId="5B54EDB6" w:rsidR="00D732F2" w:rsidRDefault="00E43182" w:rsidP="00D732F2">
            <w:pPr>
              <w:spacing w:before="60" w:after="60" w:line="276" w:lineRule="auto"/>
              <w:rPr>
                <w:rFonts w:ascii="Arial" w:hAnsi="Arial" w:cs="Arial"/>
                <w:sz w:val="24"/>
                <w:szCs w:val="24"/>
              </w:rPr>
            </w:pPr>
            <w:r w:rsidRPr="000B0443">
              <w:rPr>
                <w:rFonts w:ascii="Arial" w:hAnsi="Arial" w:cs="Arial"/>
                <w:sz w:val="24"/>
                <w:szCs w:val="24"/>
              </w:rPr>
              <w:t>Identify</w:t>
            </w:r>
            <w:r w:rsidR="00C127F9">
              <w:rPr>
                <w:rFonts w:ascii="Arial" w:hAnsi="Arial" w:cs="Arial"/>
                <w:sz w:val="24"/>
                <w:szCs w:val="24"/>
              </w:rPr>
              <w:t xml:space="preserve">ing </w:t>
            </w:r>
            <w:r w:rsidRPr="000B0443">
              <w:rPr>
                <w:rFonts w:ascii="Arial" w:hAnsi="Arial" w:cs="Arial"/>
                <w:sz w:val="24"/>
                <w:szCs w:val="24"/>
              </w:rPr>
              <w:t>causes and diagnos</w:t>
            </w:r>
            <w:r w:rsidR="00C127F9">
              <w:rPr>
                <w:rFonts w:ascii="Arial" w:hAnsi="Arial" w:cs="Arial"/>
                <w:sz w:val="24"/>
                <w:szCs w:val="24"/>
              </w:rPr>
              <w:t>ing</w:t>
            </w:r>
            <w:r w:rsidRPr="000B0443">
              <w:rPr>
                <w:rFonts w:ascii="Arial" w:hAnsi="Arial" w:cs="Arial"/>
                <w:sz w:val="24"/>
                <w:szCs w:val="24"/>
              </w:rPr>
              <w:t xml:space="preserve"> problems or common issues related to fitting and assembly and have a thorough understanding and the</w:t>
            </w:r>
            <w:r>
              <w:rPr>
                <w:rFonts w:ascii="Arial" w:hAnsi="Arial" w:cs="Arial"/>
                <w:sz w:val="24"/>
                <w:szCs w:val="24"/>
              </w:rPr>
              <w:t xml:space="preserve"> </w:t>
            </w:r>
            <w:r w:rsidRPr="000B0443">
              <w:rPr>
                <w:rFonts w:ascii="Arial" w:hAnsi="Arial" w:cs="Arial"/>
                <w:sz w:val="24"/>
                <w:szCs w:val="24"/>
              </w:rPr>
              <w:t>skills to be able resolve and rectify them.</w:t>
            </w:r>
          </w:p>
        </w:tc>
        <w:tc>
          <w:tcPr>
            <w:tcW w:w="1456" w:type="dxa"/>
          </w:tcPr>
          <w:p w14:paraId="44C6C7F9" w14:textId="77777777" w:rsidR="00D732F2" w:rsidRPr="009D0FE2" w:rsidRDefault="00D732F2" w:rsidP="00D732F2">
            <w:pPr>
              <w:spacing w:before="60" w:after="60" w:line="276" w:lineRule="auto"/>
              <w:rPr>
                <w:rFonts w:ascii="Arial" w:hAnsi="Arial" w:cs="Arial"/>
                <w:sz w:val="24"/>
                <w:szCs w:val="24"/>
              </w:rPr>
            </w:pPr>
          </w:p>
        </w:tc>
      </w:tr>
      <w:tr w:rsidR="00D732F2" w14:paraId="4D8DE348" w14:textId="77777777" w:rsidTr="005B0B35">
        <w:trPr>
          <w:cantSplit/>
        </w:trPr>
        <w:tc>
          <w:tcPr>
            <w:tcW w:w="5377" w:type="dxa"/>
          </w:tcPr>
          <w:p w14:paraId="6A9754F4" w14:textId="77777777" w:rsidR="000B0443" w:rsidRPr="007F5BD9" w:rsidRDefault="000B0443" w:rsidP="000B0443">
            <w:pPr>
              <w:spacing w:before="60" w:after="60" w:line="276" w:lineRule="auto"/>
              <w:rPr>
                <w:rFonts w:ascii="Arial" w:hAnsi="Arial" w:cs="Arial"/>
                <w:sz w:val="24"/>
                <w:szCs w:val="24"/>
              </w:rPr>
            </w:pPr>
            <w:r w:rsidRPr="007F5BD9">
              <w:rPr>
                <w:rFonts w:ascii="Arial" w:hAnsi="Arial" w:cs="Arial"/>
                <w:sz w:val="24"/>
                <w:szCs w:val="24"/>
              </w:rPr>
              <w:lastRenderedPageBreak/>
              <w:t>Support the delivery (and management) of relevant projects and activities, helping to evaluate and review processes and outcomes, and to improve practices.</w:t>
            </w:r>
          </w:p>
          <w:p w14:paraId="2B5955F4" w14:textId="51F7FFAB" w:rsidR="00D732F2" w:rsidRDefault="00D732F2" w:rsidP="000B0443">
            <w:pPr>
              <w:spacing w:before="60" w:after="60" w:line="276" w:lineRule="auto"/>
              <w:rPr>
                <w:rFonts w:ascii="Arial" w:hAnsi="Arial" w:cs="Arial"/>
                <w:sz w:val="24"/>
                <w:szCs w:val="24"/>
              </w:rPr>
            </w:pPr>
          </w:p>
        </w:tc>
        <w:tc>
          <w:tcPr>
            <w:tcW w:w="1485" w:type="dxa"/>
          </w:tcPr>
          <w:p w14:paraId="1D432A37" w14:textId="77777777" w:rsidR="00D732F2" w:rsidRPr="009D0FE2" w:rsidRDefault="00D732F2" w:rsidP="00D732F2">
            <w:pPr>
              <w:spacing w:before="60" w:after="60" w:line="276" w:lineRule="auto"/>
              <w:rPr>
                <w:rFonts w:ascii="Arial" w:hAnsi="Arial" w:cs="Arial"/>
                <w:sz w:val="24"/>
                <w:szCs w:val="24"/>
              </w:rPr>
            </w:pPr>
          </w:p>
        </w:tc>
        <w:tc>
          <w:tcPr>
            <w:tcW w:w="358" w:type="dxa"/>
            <w:tcBorders>
              <w:top w:val="nil"/>
              <w:bottom w:val="nil"/>
            </w:tcBorders>
          </w:tcPr>
          <w:p w14:paraId="34B738C7" w14:textId="77777777" w:rsidR="00D732F2" w:rsidRDefault="00D732F2" w:rsidP="00D732F2">
            <w:pPr>
              <w:spacing w:before="60" w:after="60" w:line="276" w:lineRule="auto"/>
              <w:rPr>
                <w:rFonts w:ascii="Arial" w:hAnsi="Arial" w:cs="Arial"/>
                <w:sz w:val="24"/>
                <w:szCs w:val="24"/>
              </w:rPr>
            </w:pPr>
          </w:p>
        </w:tc>
        <w:tc>
          <w:tcPr>
            <w:tcW w:w="5415" w:type="dxa"/>
          </w:tcPr>
          <w:p w14:paraId="59C533CF" w14:textId="0556B02D" w:rsidR="00E43182" w:rsidRPr="00E43182" w:rsidRDefault="00E43182" w:rsidP="00E43182">
            <w:pPr>
              <w:spacing w:before="60" w:after="60" w:line="276" w:lineRule="auto"/>
              <w:rPr>
                <w:rFonts w:ascii="Arial" w:hAnsi="Arial" w:cs="Arial"/>
                <w:sz w:val="24"/>
                <w:szCs w:val="24"/>
              </w:rPr>
            </w:pPr>
            <w:r w:rsidRPr="00E43182">
              <w:rPr>
                <w:rFonts w:ascii="Arial" w:hAnsi="Arial" w:cs="Arial"/>
                <w:sz w:val="24"/>
                <w:szCs w:val="24"/>
              </w:rPr>
              <w:t>Measur</w:t>
            </w:r>
            <w:r w:rsidR="00C127F9">
              <w:rPr>
                <w:rFonts w:ascii="Arial" w:hAnsi="Arial" w:cs="Arial"/>
                <w:sz w:val="24"/>
                <w:szCs w:val="24"/>
              </w:rPr>
              <w:t>ing</w:t>
            </w:r>
            <w:r w:rsidRPr="00E43182">
              <w:rPr>
                <w:rFonts w:ascii="Arial" w:hAnsi="Arial" w:cs="Arial"/>
                <w:sz w:val="24"/>
                <w:szCs w:val="24"/>
              </w:rPr>
              <w:t xml:space="preserve"> and mark</w:t>
            </w:r>
            <w:r w:rsidR="00C127F9">
              <w:rPr>
                <w:rFonts w:ascii="Arial" w:hAnsi="Arial" w:cs="Arial"/>
                <w:sz w:val="24"/>
                <w:szCs w:val="24"/>
              </w:rPr>
              <w:t>ing</w:t>
            </w:r>
            <w:r w:rsidRPr="00E43182">
              <w:rPr>
                <w:rFonts w:ascii="Arial" w:hAnsi="Arial" w:cs="Arial"/>
                <w:sz w:val="24"/>
                <w:szCs w:val="24"/>
              </w:rPr>
              <w:t xml:space="preserve"> out components according to specifications and requirements, recognising, selecting, and using most appropriate tools and</w:t>
            </w:r>
            <w:r>
              <w:rPr>
                <w:rFonts w:ascii="Arial" w:hAnsi="Arial" w:cs="Arial"/>
                <w:sz w:val="24"/>
                <w:szCs w:val="24"/>
              </w:rPr>
              <w:t xml:space="preserve"> </w:t>
            </w:r>
            <w:r w:rsidRPr="00E43182">
              <w:rPr>
                <w:rFonts w:ascii="Arial" w:hAnsi="Arial" w:cs="Arial"/>
                <w:sz w:val="24"/>
                <w:szCs w:val="24"/>
              </w:rPr>
              <w:t>equipment.</w:t>
            </w:r>
          </w:p>
          <w:p w14:paraId="7409F7FE" w14:textId="21A0F9C8" w:rsidR="00D732F2" w:rsidRDefault="00D732F2" w:rsidP="00D732F2">
            <w:pPr>
              <w:spacing w:before="60" w:after="60" w:line="276" w:lineRule="auto"/>
              <w:rPr>
                <w:rFonts w:ascii="Arial" w:hAnsi="Arial" w:cs="Arial"/>
                <w:sz w:val="24"/>
                <w:szCs w:val="24"/>
              </w:rPr>
            </w:pPr>
          </w:p>
        </w:tc>
        <w:tc>
          <w:tcPr>
            <w:tcW w:w="1456" w:type="dxa"/>
          </w:tcPr>
          <w:p w14:paraId="3D7BB2FA" w14:textId="77777777" w:rsidR="00D732F2" w:rsidRPr="009D0FE2" w:rsidRDefault="00D732F2" w:rsidP="00D732F2">
            <w:pPr>
              <w:spacing w:before="60" w:after="60" w:line="276" w:lineRule="auto"/>
              <w:rPr>
                <w:rFonts w:ascii="Arial" w:hAnsi="Arial" w:cs="Arial"/>
                <w:sz w:val="24"/>
                <w:szCs w:val="24"/>
              </w:rPr>
            </w:pPr>
          </w:p>
        </w:tc>
      </w:tr>
      <w:tr w:rsidR="00D732F2" w14:paraId="0C2471BF" w14:textId="77777777" w:rsidTr="005B0B35">
        <w:trPr>
          <w:cantSplit/>
        </w:trPr>
        <w:tc>
          <w:tcPr>
            <w:tcW w:w="5377" w:type="dxa"/>
          </w:tcPr>
          <w:p w14:paraId="6DAB67E8" w14:textId="1219C859" w:rsidR="000B0443" w:rsidRPr="007F5BD9" w:rsidRDefault="000B0443" w:rsidP="000B0443">
            <w:pPr>
              <w:spacing w:before="60" w:after="60" w:line="276" w:lineRule="auto"/>
              <w:rPr>
                <w:rFonts w:ascii="Arial" w:hAnsi="Arial" w:cs="Arial"/>
                <w:sz w:val="24"/>
                <w:szCs w:val="24"/>
              </w:rPr>
            </w:pPr>
            <w:r w:rsidRPr="007F5BD9">
              <w:rPr>
                <w:rFonts w:ascii="Arial" w:hAnsi="Arial" w:cs="Arial"/>
                <w:sz w:val="24"/>
                <w:szCs w:val="24"/>
              </w:rPr>
              <w:t xml:space="preserve">Communicate production information, proposals, and solutions, producing, recording, and explaining relevant technical information, representations, </w:t>
            </w:r>
            <w:r w:rsidR="00F53A37" w:rsidRPr="007F5BD9">
              <w:rPr>
                <w:rFonts w:ascii="Arial" w:hAnsi="Arial" w:cs="Arial"/>
                <w:sz w:val="24"/>
                <w:szCs w:val="24"/>
              </w:rPr>
              <w:t>processes,</w:t>
            </w:r>
            <w:r w:rsidRPr="007F5BD9">
              <w:rPr>
                <w:rFonts w:ascii="Arial" w:hAnsi="Arial" w:cs="Arial"/>
                <w:sz w:val="24"/>
                <w:szCs w:val="24"/>
              </w:rPr>
              <w:t xml:space="preserve"> and outcomes.</w:t>
            </w:r>
          </w:p>
          <w:p w14:paraId="60DAAAD5" w14:textId="3AD30B7D" w:rsidR="00D732F2" w:rsidRDefault="00D732F2" w:rsidP="00D732F2">
            <w:pPr>
              <w:spacing w:before="60" w:after="60" w:line="276" w:lineRule="auto"/>
              <w:rPr>
                <w:rFonts w:ascii="Arial" w:hAnsi="Arial" w:cs="Arial"/>
                <w:sz w:val="24"/>
                <w:szCs w:val="24"/>
              </w:rPr>
            </w:pPr>
          </w:p>
        </w:tc>
        <w:tc>
          <w:tcPr>
            <w:tcW w:w="1485" w:type="dxa"/>
          </w:tcPr>
          <w:p w14:paraId="3FD8A3EA" w14:textId="77777777" w:rsidR="00D732F2" w:rsidRPr="009D0FE2" w:rsidRDefault="00D732F2" w:rsidP="00D732F2">
            <w:pPr>
              <w:spacing w:before="60" w:after="60" w:line="276" w:lineRule="auto"/>
              <w:rPr>
                <w:rFonts w:ascii="Arial" w:hAnsi="Arial" w:cs="Arial"/>
                <w:sz w:val="24"/>
                <w:szCs w:val="24"/>
              </w:rPr>
            </w:pPr>
          </w:p>
        </w:tc>
        <w:tc>
          <w:tcPr>
            <w:tcW w:w="358" w:type="dxa"/>
            <w:tcBorders>
              <w:top w:val="nil"/>
              <w:bottom w:val="nil"/>
            </w:tcBorders>
          </w:tcPr>
          <w:p w14:paraId="75152F7B" w14:textId="77777777" w:rsidR="00D732F2" w:rsidRDefault="00D732F2" w:rsidP="00D732F2">
            <w:pPr>
              <w:spacing w:before="60" w:after="60" w:line="276" w:lineRule="auto"/>
              <w:rPr>
                <w:rFonts w:ascii="Arial" w:hAnsi="Arial" w:cs="Arial"/>
                <w:sz w:val="24"/>
                <w:szCs w:val="24"/>
              </w:rPr>
            </w:pPr>
          </w:p>
        </w:tc>
        <w:tc>
          <w:tcPr>
            <w:tcW w:w="5415" w:type="dxa"/>
          </w:tcPr>
          <w:p w14:paraId="49DECCB0" w14:textId="3408AC68" w:rsidR="00E43182" w:rsidRPr="00E43182" w:rsidRDefault="00E43182" w:rsidP="00E43182">
            <w:pPr>
              <w:spacing w:before="60" w:after="60" w:line="276" w:lineRule="auto"/>
              <w:rPr>
                <w:rFonts w:ascii="Arial" w:hAnsi="Arial" w:cs="Arial"/>
                <w:sz w:val="24"/>
                <w:szCs w:val="24"/>
              </w:rPr>
            </w:pPr>
            <w:r w:rsidRPr="00E43182">
              <w:rPr>
                <w:rFonts w:ascii="Arial" w:hAnsi="Arial" w:cs="Arial"/>
                <w:sz w:val="24"/>
                <w:szCs w:val="24"/>
              </w:rPr>
              <w:t>Select</w:t>
            </w:r>
            <w:r w:rsidR="00C127F9">
              <w:rPr>
                <w:rFonts w:ascii="Arial" w:hAnsi="Arial" w:cs="Arial"/>
                <w:sz w:val="24"/>
                <w:szCs w:val="24"/>
              </w:rPr>
              <w:t>ing</w:t>
            </w:r>
            <w:r w:rsidRPr="00E43182">
              <w:rPr>
                <w:rFonts w:ascii="Arial" w:hAnsi="Arial" w:cs="Arial"/>
                <w:sz w:val="24"/>
                <w:szCs w:val="24"/>
              </w:rPr>
              <w:t xml:space="preserve"> and apply</w:t>
            </w:r>
            <w:r w:rsidR="00C127F9">
              <w:rPr>
                <w:rFonts w:ascii="Arial" w:hAnsi="Arial" w:cs="Arial"/>
                <w:sz w:val="24"/>
                <w:szCs w:val="24"/>
              </w:rPr>
              <w:t>ing</w:t>
            </w:r>
            <w:r w:rsidRPr="00E43182">
              <w:rPr>
                <w:rFonts w:ascii="Arial" w:hAnsi="Arial" w:cs="Arial"/>
                <w:sz w:val="24"/>
                <w:szCs w:val="24"/>
              </w:rPr>
              <w:t xml:space="preserve"> the appropriate production methods</w:t>
            </w:r>
            <w:r w:rsidRPr="00E43182">
              <w:rPr>
                <w:rFonts w:ascii="Arial" w:hAnsi="Arial" w:cs="Arial"/>
                <w:b/>
                <w:bCs/>
                <w:sz w:val="24"/>
                <w:szCs w:val="24"/>
              </w:rPr>
              <w:t xml:space="preserve"> </w:t>
            </w:r>
            <w:r w:rsidRPr="00E43182">
              <w:rPr>
                <w:rFonts w:ascii="Arial" w:hAnsi="Arial" w:cs="Arial"/>
                <w:sz w:val="24"/>
                <w:szCs w:val="24"/>
              </w:rPr>
              <w:t>in line with available technology, quantities required, value of items, accuracy required and</w:t>
            </w:r>
            <w:r>
              <w:rPr>
                <w:rFonts w:ascii="Arial" w:hAnsi="Arial" w:cs="Arial"/>
                <w:sz w:val="24"/>
                <w:szCs w:val="24"/>
              </w:rPr>
              <w:t xml:space="preserve"> </w:t>
            </w:r>
            <w:r w:rsidRPr="00E43182">
              <w:rPr>
                <w:rFonts w:ascii="Arial" w:hAnsi="Arial" w:cs="Arial"/>
                <w:sz w:val="24"/>
                <w:szCs w:val="24"/>
              </w:rPr>
              <w:t>customer requirements.</w:t>
            </w:r>
          </w:p>
          <w:p w14:paraId="48CB7BF7" w14:textId="350D4150" w:rsidR="00D732F2" w:rsidRDefault="00D732F2" w:rsidP="00D732F2">
            <w:pPr>
              <w:spacing w:before="60" w:after="60" w:line="276" w:lineRule="auto"/>
              <w:rPr>
                <w:rFonts w:ascii="Arial" w:hAnsi="Arial" w:cs="Arial"/>
                <w:sz w:val="24"/>
                <w:szCs w:val="24"/>
              </w:rPr>
            </w:pPr>
          </w:p>
        </w:tc>
        <w:tc>
          <w:tcPr>
            <w:tcW w:w="1456" w:type="dxa"/>
          </w:tcPr>
          <w:p w14:paraId="415F9D5B" w14:textId="77777777" w:rsidR="00D732F2" w:rsidRPr="009D0FE2" w:rsidRDefault="00D732F2" w:rsidP="00D732F2">
            <w:pPr>
              <w:spacing w:before="60" w:after="60" w:line="276" w:lineRule="auto"/>
              <w:rPr>
                <w:rFonts w:ascii="Arial" w:hAnsi="Arial" w:cs="Arial"/>
                <w:sz w:val="24"/>
                <w:szCs w:val="24"/>
              </w:rPr>
            </w:pPr>
          </w:p>
        </w:tc>
      </w:tr>
      <w:tr w:rsidR="00D732F2" w14:paraId="7EDCA2B5" w14:textId="77777777" w:rsidTr="005B0B35">
        <w:trPr>
          <w:cantSplit/>
        </w:trPr>
        <w:tc>
          <w:tcPr>
            <w:tcW w:w="5377" w:type="dxa"/>
          </w:tcPr>
          <w:p w14:paraId="57551F6A" w14:textId="5AE66B99" w:rsidR="00D732F2" w:rsidRDefault="00D732F2" w:rsidP="00D732F2">
            <w:pPr>
              <w:spacing w:before="60" w:after="60" w:line="276" w:lineRule="auto"/>
              <w:rPr>
                <w:rFonts w:ascii="Arial" w:hAnsi="Arial" w:cs="Arial"/>
                <w:sz w:val="24"/>
                <w:szCs w:val="24"/>
              </w:rPr>
            </w:pPr>
          </w:p>
        </w:tc>
        <w:tc>
          <w:tcPr>
            <w:tcW w:w="1485" w:type="dxa"/>
          </w:tcPr>
          <w:p w14:paraId="77A312AD" w14:textId="77777777" w:rsidR="00D732F2" w:rsidRPr="009D0FE2" w:rsidRDefault="00D732F2" w:rsidP="00D732F2">
            <w:pPr>
              <w:spacing w:before="60" w:after="60" w:line="276" w:lineRule="auto"/>
              <w:rPr>
                <w:rFonts w:ascii="Arial" w:hAnsi="Arial" w:cs="Arial"/>
                <w:sz w:val="24"/>
                <w:szCs w:val="24"/>
              </w:rPr>
            </w:pPr>
          </w:p>
        </w:tc>
        <w:tc>
          <w:tcPr>
            <w:tcW w:w="358" w:type="dxa"/>
            <w:tcBorders>
              <w:top w:val="nil"/>
              <w:bottom w:val="nil"/>
            </w:tcBorders>
          </w:tcPr>
          <w:p w14:paraId="461069A3" w14:textId="77777777" w:rsidR="00D732F2" w:rsidRDefault="00D732F2" w:rsidP="00D732F2">
            <w:pPr>
              <w:spacing w:before="60" w:after="60" w:line="276" w:lineRule="auto"/>
              <w:rPr>
                <w:rFonts w:ascii="Arial" w:hAnsi="Arial" w:cs="Arial"/>
                <w:sz w:val="24"/>
                <w:szCs w:val="24"/>
              </w:rPr>
            </w:pPr>
          </w:p>
        </w:tc>
        <w:tc>
          <w:tcPr>
            <w:tcW w:w="5415" w:type="dxa"/>
          </w:tcPr>
          <w:p w14:paraId="336CCA29" w14:textId="2A2EB7FD" w:rsidR="00F53A37" w:rsidRPr="00F53A37" w:rsidRDefault="00F53A37" w:rsidP="00F53A37">
            <w:pPr>
              <w:spacing w:before="60" w:after="60" w:line="276" w:lineRule="auto"/>
              <w:rPr>
                <w:rFonts w:ascii="Arial" w:hAnsi="Arial" w:cs="Arial"/>
                <w:sz w:val="24"/>
                <w:szCs w:val="24"/>
              </w:rPr>
            </w:pPr>
            <w:r w:rsidRPr="00F53A37">
              <w:rPr>
                <w:rFonts w:ascii="Arial" w:hAnsi="Arial" w:cs="Arial"/>
                <w:sz w:val="24"/>
                <w:szCs w:val="24"/>
              </w:rPr>
              <w:t>Plan</w:t>
            </w:r>
            <w:r w:rsidR="00C127F9">
              <w:rPr>
                <w:rFonts w:ascii="Arial" w:hAnsi="Arial" w:cs="Arial"/>
                <w:sz w:val="24"/>
                <w:szCs w:val="24"/>
              </w:rPr>
              <w:t>ning</w:t>
            </w:r>
            <w:r w:rsidRPr="00F53A37">
              <w:rPr>
                <w:rFonts w:ascii="Arial" w:hAnsi="Arial" w:cs="Arial"/>
                <w:sz w:val="24"/>
                <w:szCs w:val="24"/>
              </w:rPr>
              <w:t xml:space="preserve"> and prepar</w:t>
            </w:r>
            <w:r w:rsidR="00C127F9">
              <w:rPr>
                <w:rFonts w:ascii="Arial" w:hAnsi="Arial" w:cs="Arial"/>
                <w:sz w:val="24"/>
                <w:szCs w:val="24"/>
              </w:rPr>
              <w:t>ing</w:t>
            </w:r>
            <w:r w:rsidRPr="00F53A37">
              <w:rPr>
                <w:rFonts w:ascii="Arial" w:hAnsi="Arial" w:cs="Arial"/>
                <w:sz w:val="24"/>
                <w:szCs w:val="24"/>
              </w:rPr>
              <w:t xml:space="preserve"> the work area to allow for disassembly of components and sub-assemblies in accordance with specific working procedures.</w:t>
            </w:r>
          </w:p>
          <w:p w14:paraId="7EB1768A" w14:textId="3B018409" w:rsidR="00D732F2" w:rsidRDefault="00D732F2" w:rsidP="00D732F2">
            <w:pPr>
              <w:spacing w:before="60" w:after="60" w:line="276" w:lineRule="auto"/>
              <w:rPr>
                <w:rFonts w:ascii="Arial" w:hAnsi="Arial" w:cs="Arial"/>
                <w:sz w:val="24"/>
                <w:szCs w:val="24"/>
              </w:rPr>
            </w:pPr>
          </w:p>
        </w:tc>
        <w:tc>
          <w:tcPr>
            <w:tcW w:w="1456" w:type="dxa"/>
          </w:tcPr>
          <w:p w14:paraId="791D94A6" w14:textId="77777777" w:rsidR="00D732F2" w:rsidRPr="009D0FE2" w:rsidRDefault="00D732F2" w:rsidP="00D732F2">
            <w:pPr>
              <w:spacing w:before="60" w:after="60" w:line="276" w:lineRule="auto"/>
              <w:rPr>
                <w:rFonts w:ascii="Arial" w:hAnsi="Arial" w:cs="Arial"/>
                <w:sz w:val="24"/>
                <w:szCs w:val="24"/>
              </w:rPr>
            </w:pPr>
          </w:p>
        </w:tc>
      </w:tr>
      <w:tr w:rsidR="00D732F2" w14:paraId="2CF9DF74" w14:textId="77777777" w:rsidTr="005B0B35">
        <w:trPr>
          <w:cantSplit/>
        </w:trPr>
        <w:tc>
          <w:tcPr>
            <w:tcW w:w="5377" w:type="dxa"/>
          </w:tcPr>
          <w:p w14:paraId="715AE413" w14:textId="3753F0D9" w:rsidR="00D732F2" w:rsidRDefault="00D732F2" w:rsidP="00D732F2">
            <w:pPr>
              <w:spacing w:before="60" w:after="60" w:line="276" w:lineRule="auto"/>
              <w:rPr>
                <w:rFonts w:ascii="Arial" w:hAnsi="Arial" w:cs="Arial"/>
                <w:sz w:val="24"/>
                <w:szCs w:val="24"/>
              </w:rPr>
            </w:pPr>
          </w:p>
        </w:tc>
        <w:tc>
          <w:tcPr>
            <w:tcW w:w="1485" w:type="dxa"/>
          </w:tcPr>
          <w:p w14:paraId="46ECA384" w14:textId="7BC891E5" w:rsidR="00D732F2" w:rsidRPr="009D0FE2" w:rsidRDefault="00D732F2" w:rsidP="00D732F2">
            <w:pPr>
              <w:spacing w:before="60" w:after="60" w:line="276" w:lineRule="auto"/>
              <w:rPr>
                <w:rFonts w:ascii="Arial" w:hAnsi="Arial" w:cs="Arial"/>
                <w:sz w:val="24"/>
                <w:szCs w:val="24"/>
              </w:rPr>
            </w:pPr>
          </w:p>
        </w:tc>
        <w:tc>
          <w:tcPr>
            <w:tcW w:w="358" w:type="dxa"/>
            <w:tcBorders>
              <w:top w:val="nil"/>
              <w:bottom w:val="nil"/>
            </w:tcBorders>
          </w:tcPr>
          <w:p w14:paraId="7F49C71B" w14:textId="77777777" w:rsidR="00D732F2" w:rsidRDefault="00D732F2" w:rsidP="00D732F2">
            <w:pPr>
              <w:spacing w:before="60" w:after="60" w:line="276" w:lineRule="auto"/>
              <w:rPr>
                <w:rFonts w:ascii="Arial" w:hAnsi="Arial" w:cs="Arial"/>
                <w:sz w:val="24"/>
                <w:szCs w:val="24"/>
              </w:rPr>
            </w:pPr>
          </w:p>
        </w:tc>
        <w:tc>
          <w:tcPr>
            <w:tcW w:w="5415" w:type="dxa"/>
          </w:tcPr>
          <w:p w14:paraId="308375A4" w14:textId="1C0F409D" w:rsidR="00F53A37" w:rsidRPr="00F53A37" w:rsidRDefault="00F53A37" w:rsidP="00F53A37">
            <w:pPr>
              <w:spacing w:before="60" w:after="60" w:line="276" w:lineRule="auto"/>
              <w:rPr>
                <w:rFonts w:ascii="Arial" w:hAnsi="Arial" w:cs="Arial"/>
                <w:sz w:val="24"/>
                <w:szCs w:val="24"/>
              </w:rPr>
            </w:pPr>
            <w:r w:rsidRPr="00F53A37">
              <w:rPr>
                <w:rFonts w:ascii="Arial" w:hAnsi="Arial" w:cs="Arial"/>
                <w:sz w:val="24"/>
                <w:szCs w:val="24"/>
              </w:rPr>
              <w:t>Replac</w:t>
            </w:r>
            <w:r w:rsidR="00C127F9">
              <w:rPr>
                <w:rFonts w:ascii="Arial" w:hAnsi="Arial" w:cs="Arial"/>
                <w:sz w:val="24"/>
                <w:szCs w:val="24"/>
              </w:rPr>
              <w:t>ing</w:t>
            </w:r>
            <w:r w:rsidRPr="00F53A37">
              <w:rPr>
                <w:rFonts w:ascii="Arial" w:hAnsi="Arial" w:cs="Arial"/>
                <w:sz w:val="24"/>
                <w:szCs w:val="24"/>
              </w:rPr>
              <w:t xml:space="preserve"> any items that have perished and ensure stock levels are accounted for.                            </w:t>
            </w:r>
          </w:p>
          <w:p w14:paraId="3E44E547" w14:textId="0A89963A" w:rsidR="00F53A37" w:rsidRPr="00F53A37" w:rsidRDefault="00F53A37" w:rsidP="00F53A37">
            <w:pPr>
              <w:spacing w:before="60" w:after="60" w:line="276" w:lineRule="auto"/>
              <w:rPr>
                <w:rFonts w:ascii="Arial" w:hAnsi="Arial" w:cs="Arial"/>
                <w:sz w:val="24"/>
                <w:szCs w:val="24"/>
              </w:rPr>
            </w:pPr>
            <w:r w:rsidRPr="00F53A37">
              <w:rPr>
                <w:rFonts w:ascii="Arial" w:hAnsi="Arial" w:cs="Arial"/>
                <w:sz w:val="24"/>
                <w:szCs w:val="24"/>
              </w:rPr>
              <w:t>Dispos</w:t>
            </w:r>
            <w:r w:rsidR="00C127F9">
              <w:rPr>
                <w:rFonts w:ascii="Arial" w:hAnsi="Arial" w:cs="Arial"/>
                <w:sz w:val="24"/>
                <w:szCs w:val="24"/>
              </w:rPr>
              <w:t>ing</w:t>
            </w:r>
            <w:r w:rsidRPr="00F53A37">
              <w:rPr>
                <w:rFonts w:ascii="Arial" w:hAnsi="Arial" w:cs="Arial"/>
                <w:sz w:val="24"/>
                <w:szCs w:val="24"/>
              </w:rPr>
              <w:t xml:space="preserve"> of waste as per legislation and company procedures.</w:t>
            </w:r>
          </w:p>
          <w:p w14:paraId="4C6853F0" w14:textId="6CB19DD1" w:rsidR="00D732F2" w:rsidRDefault="00D732F2" w:rsidP="00D732F2">
            <w:pPr>
              <w:spacing w:before="60" w:after="60" w:line="276" w:lineRule="auto"/>
              <w:rPr>
                <w:rFonts w:ascii="Arial" w:hAnsi="Arial" w:cs="Arial"/>
                <w:sz w:val="24"/>
                <w:szCs w:val="24"/>
              </w:rPr>
            </w:pPr>
          </w:p>
        </w:tc>
        <w:tc>
          <w:tcPr>
            <w:tcW w:w="1456" w:type="dxa"/>
          </w:tcPr>
          <w:p w14:paraId="59690536" w14:textId="77777777" w:rsidR="00D732F2" w:rsidRPr="009D0FE2" w:rsidRDefault="00D732F2" w:rsidP="00D732F2">
            <w:pPr>
              <w:spacing w:before="60" w:after="60" w:line="276" w:lineRule="auto"/>
              <w:rPr>
                <w:rFonts w:ascii="Arial" w:hAnsi="Arial" w:cs="Arial"/>
                <w:sz w:val="24"/>
                <w:szCs w:val="24"/>
              </w:rPr>
            </w:pPr>
          </w:p>
        </w:tc>
      </w:tr>
    </w:tbl>
    <w:p w14:paraId="2D18A191" w14:textId="0119F217" w:rsidR="00015DC9" w:rsidRPr="00C127F9" w:rsidRDefault="00F53A37" w:rsidP="00C127F9">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3C193A7D" wp14:editId="4C6E4DF7">
                <wp:simplePos x="0" y="0"/>
                <wp:positionH relativeFrom="column">
                  <wp:posOffset>533</wp:posOffset>
                </wp:positionH>
                <wp:positionV relativeFrom="paragraph">
                  <wp:posOffset>125628</wp:posOffset>
                </wp:positionV>
                <wp:extent cx="8910320" cy="1024128"/>
                <wp:effectExtent l="0" t="0" r="17780" b="17780"/>
                <wp:wrapNone/>
                <wp:docPr id="1124061766" name="Text Box 1"/>
                <wp:cNvGraphicFramePr/>
                <a:graphic xmlns:a="http://schemas.openxmlformats.org/drawingml/2006/main">
                  <a:graphicData uri="http://schemas.microsoft.com/office/word/2010/wordprocessingShape">
                    <wps:wsp>
                      <wps:cNvSpPr txBox="1"/>
                      <wps:spPr>
                        <a:xfrm>
                          <a:off x="0" y="0"/>
                          <a:ext cx="8910320" cy="1024128"/>
                        </a:xfrm>
                        <a:prstGeom prst="rect">
                          <a:avLst/>
                        </a:prstGeom>
                        <a:solidFill>
                          <a:schemeClr val="lt1"/>
                        </a:solidFill>
                        <a:ln w="12700">
                          <a:solidFill>
                            <a:srgbClr val="765AB0"/>
                          </a:solidFill>
                        </a:ln>
                      </wps:spPr>
                      <wps:txb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193A7D" id="_x0000_t202" coordsize="21600,21600" o:spt="202" path="m,l,21600r21600,l21600,xe">
                <v:stroke joinstyle="miter"/>
                <v:path gradientshapeok="t" o:connecttype="rect"/>
              </v:shapetype>
              <v:shape id="Text Box 1" o:spid="_x0000_s1026" type="#_x0000_t202" style="position:absolute;left:0;text-align:left;margin-left:.05pt;margin-top:9.9pt;width:701.6pt;height:80.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" fillcolor="white [3201]" strokecolor="#765ab0" strokeweight="1pt">
                <v:textbo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55"/>
        <w:gridCol w:w="1516"/>
      </w:tblGrid>
      <w:tr w:rsidR="00412F31" w:rsidRPr="009D0FE2" w14:paraId="48036403" w14:textId="77777777" w:rsidTr="005B0B35">
        <w:trPr>
          <w:cantSplit/>
          <w:tblHeader/>
        </w:trPr>
        <w:tc>
          <w:tcPr>
            <w:tcW w:w="5377" w:type="dxa"/>
          </w:tcPr>
          <w:p w14:paraId="3BFA5712" w14:textId="147725D8" w:rsidR="00412F31" w:rsidRDefault="00412F31" w:rsidP="005B0B35">
            <w:pPr>
              <w:spacing w:before="60" w:after="60"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0DEB1A32" w14:textId="427DEAF3" w:rsidR="00412F31" w:rsidRPr="00C17E9B" w:rsidRDefault="00ED528D" w:rsidP="005B0B35">
            <w:pPr>
              <w:spacing w:before="60" w:after="60" w:line="276" w:lineRule="auto"/>
              <w:jc w:val="center"/>
              <w:rPr>
                <w:rFonts w:ascii="Arial" w:hAnsi="Arial" w:cs="Arial"/>
                <w:b/>
                <w:bCs/>
                <w:sz w:val="24"/>
                <w:szCs w:val="24"/>
              </w:rPr>
            </w:pPr>
            <w:r w:rsidRPr="00CC407E">
              <w:rPr>
                <w:rFonts w:ascii="Arial" w:hAnsi="Arial" w:cs="Arial"/>
                <w:b/>
                <w:bCs/>
                <w:color w:val="765AB0"/>
                <w:sz w:val="24"/>
                <w:szCs w:val="24"/>
              </w:rPr>
              <w:t>DESIGN AND DEVELOPMENT FOR ENGINEERING AND MANUFACTURING</w:t>
            </w:r>
          </w:p>
        </w:tc>
        <w:tc>
          <w:tcPr>
            <w:tcW w:w="1485" w:type="dxa"/>
          </w:tcPr>
          <w:p w14:paraId="59A0DF3D" w14:textId="493EC796"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B27635A"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557F4847" w14:textId="158D6029" w:rsidR="00412F31" w:rsidRPr="009D0FE2" w:rsidRDefault="00412F31" w:rsidP="005B0B35">
            <w:pPr>
              <w:spacing w:before="60" w:after="60" w:line="276" w:lineRule="auto"/>
              <w:jc w:val="center"/>
              <w:rPr>
                <w:rFonts w:ascii="Arial" w:hAnsi="Arial" w:cs="Arial"/>
                <w:sz w:val="16"/>
                <w:szCs w:val="16"/>
              </w:rPr>
            </w:pPr>
          </w:p>
        </w:tc>
        <w:tc>
          <w:tcPr>
            <w:tcW w:w="358" w:type="dxa"/>
            <w:tcBorders>
              <w:top w:val="nil"/>
              <w:bottom w:val="nil"/>
            </w:tcBorders>
          </w:tcPr>
          <w:p w14:paraId="0F04A4D0" w14:textId="77777777" w:rsidR="00412F31" w:rsidRDefault="00412F31" w:rsidP="005B0B35">
            <w:pPr>
              <w:spacing w:before="60" w:after="60" w:line="276" w:lineRule="auto"/>
              <w:jc w:val="center"/>
              <w:rPr>
                <w:rFonts w:ascii="Arial" w:hAnsi="Arial" w:cs="Arial"/>
                <w:sz w:val="24"/>
                <w:szCs w:val="24"/>
              </w:rPr>
            </w:pPr>
          </w:p>
        </w:tc>
        <w:tc>
          <w:tcPr>
            <w:tcW w:w="5355" w:type="dxa"/>
          </w:tcPr>
          <w:p w14:paraId="40336AF2" w14:textId="77777777" w:rsidR="00412F31" w:rsidRDefault="00412F31" w:rsidP="005B0B35">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14:paraId="0F9AA646" w14:textId="1C09E7C4" w:rsidR="00412F31" w:rsidRPr="00C17E9B" w:rsidRDefault="00A262BB" w:rsidP="005B0B35">
            <w:pPr>
              <w:spacing w:before="60" w:after="60" w:line="276" w:lineRule="auto"/>
              <w:jc w:val="center"/>
              <w:rPr>
                <w:rFonts w:ascii="Arial" w:hAnsi="Arial" w:cs="Arial"/>
                <w:b/>
                <w:bCs/>
                <w:sz w:val="24"/>
                <w:szCs w:val="24"/>
              </w:rPr>
            </w:pPr>
            <w:r>
              <w:rPr>
                <w:rFonts w:ascii="Arial" w:hAnsi="Arial" w:cs="Arial"/>
                <w:b/>
                <w:bCs/>
                <w:color w:val="765AB0"/>
                <w:sz w:val="24"/>
                <w:szCs w:val="24"/>
              </w:rPr>
              <w:t>MACHINING AND TOOLMAKING TECHNOLOGIES</w:t>
            </w:r>
          </w:p>
        </w:tc>
        <w:tc>
          <w:tcPr>
            <w:tcW w:w="1516" w:type="dxa"/>
          </w:tcPr>
          <w:p w14:paraId="7CD0682A" w14:textId="0A823589"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9C16259"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2E1A74E6" w14:textId="61F0790A" w:rsidR="00412F31" w:rsidRPr="009D0FE2" w:rsidRDefault="00412F31" w:rsidP="005B0B35">
            <w:pPr>
              <w:spacing w:before="60" w:after="60" w:line="276" w:lineRule="auto"/>
              <w:jc w:val="center"/>
              <w:rPr>
                <w:rFonts w:ascii="Arial" w:hAnsi="Arial" w:cs="Arial"/>
                <w:sz w:val="16"/>
                <w:szCs w:val="16"/>
              </w:rPr>
            </w:pPr>
          </w:p>
        </w:tc>
      </w:tr>
      <w:tr w:rsidR="00F53A37" w:rsidRPr="009D0FE2" w14:paraId="1D7DE021" w14:textId="77777777" w:rsidTr="005B0B35">
        <w:trPr>
          <w:cantSplit/>
        </w:trPr>
        <w:tc>
          <w:tcPr>
            <w:tcW w:w="5377" w:type="dxa"/>
          </w:tcPr>
          <w:p w14:paraId="0EE3B3EE"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Analyse and interpret engineering and manufacturing requirements, systems, processes, technical drawings, and specifications.</w:t>
            </w:r>
          </w:p>
          <w:p w14:paraId="0DC2538B" w14:textId="512B924B" w:rsidR="00F53A37" w:rsidRPr="00EB2940" w:rsidRDefault="00F53A37" w:rsidP="00F53A37">
            <w:pPr>
              <w:spacing w:before="60" w:after="60" w:line="276" w:lineRule="auto"/>
              <w:rPr>
                <w:rFonts w:ascii="Arial" w:hAnsi="Arial" w:cs="Arial"/>
                <w:sz w:val="24"/>
                <w:szCs w:val="24"/>
              </w:rPr>
            </w:pPr>
          </w:p>
        </w:tc>
        <w:tc>
          <w:tcPr>
            <w:tcW w:w="1485" w:type="dxa"/>
          </w:tcPr>
          <w:p w14:paraId="730BBF87"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24BF9B8D" w14:textId="77777777" w:rsidR="00F53A37" w:rsidRDefault="00F53A37" w:rsidP="00F53A37">
            <w:pPr>
              <w:spacing w:before="60" w:after="60" w:line="276" w:lineRule="auto"/>
              <w:rPr>
                <w:rFonts w:ascii="Arial" w:hAnsi="Arial" w:cs="Arial"/>
                <w:sz w:val="24"/>
                <w:szCs w:val="24"/>
              </w:rPr>
            </w:pPr>
          </w:p>
        </w:tc>
        <w:tc>
          <w:tcPr>
            <w:tcW w:w="5355" w:type="dxa"/>
          </w:tcPr>
          <w:p w14:paraId="72394B25" w14:textId="27BC3C8F" w:rsidR="00F53A37" w:rsidRPr="00055595" w:rsidRDefault="00C127F9" w:rsidP="00C127F9">
            <w:pPr>
              <w:spacing w:before="60" w:after="60" w:line="276" w:lineRule="auto"/>
              <w:rPr>
                <w:rFonts w:ascii="Arial" w:hAnsi="Arial" w:cs="Arial"/>
                <w:sz w:val="24"/>
                <w:szCs w:val="24"/>
              </w:rPr>
            </w:pPr>
            <w:r w:rsidRPr="00C127F9">
              <w:rPr>
                <w:rFonts w:ascii="Arial" w:hAnsi="Arial" w:cs="Arial"/>
                <w:sz w:val="24"/>
                <w:szCs w:val="24"/>
              </w:rPr>
              <w:t>Setting up and calibrating measuring tools by checking instrument accuracy, zeroing gauges, confirming calibration status with standards, and documenting deviations before machining work begins.</w:t>
            </w:r>
          </w:p>
        </w:tc>
        <w:tc>
          <w:tcPr>
            <w:tcW w:w="1516" w:type="dxa"/>
          </w:tcPr>
          <w:p w14:paraId="1B04AD6D"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0B8BF4FE" w14:textId="77777777" w:rsidTr="005B0B35">
        <w:trPr>
          <w:cantSplit/>
        </w:trPr>
        <w:tc>
          <w:tcPr>
            <w:tcW w:w="5377" w:type="dxa"/>
          </w:tcPr>
          <w:p w14:paraId="507A6ED4"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Plan and prepare the relevant processes, tools, equipment, and resources, needed to manufacture relevant products, and produce appropriate outcomes.</w:t>
            </w:r>
          </w:p>
          <w:p w14:paraId="010C07F1" w14:textId="0F9818EC" w:rsidR="00F53A37" w:rsidRPr="00EB2940" w:rsidRDefault="00F53A37" w:rsidP="00F53A37">
            <w:pPr>
              <w:spacing w:before="60" w:after="60" w:line="276" w:lineRule="auto"/>
              <w:rPr>
                <w:rFonts w:ascii="Arial" w:hAnsi="Arial" w:cs="Arial"/>
                <w:sz w:val="24"/>
                <w:szCs w:val="24"/>
              </w:rPr>
            </w:pPr>
          </w:p>
        </w:tc>
        <w:tc>
          <w:tcPr>
            <w:tcW w:w="1485" w:type="dxa"/>
          </w:tcPr>
          <w:p w14:paraId="459953A2"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262A58B4" w14:textId="77777777" w:rsidR="00F53A37" w:rsidRDefault="00F53A37" w:rsidP="00F53A37">
            <w:pPr>
              <w:spacing w:before="60" w:after="60" w:line="276" w:lineRule="auto"/>
              <w:rPr>
                <w:rFonts w:ascii="Arial" w:hAnsi="Arial" w:cs="Arial"/>
                <w:sz w:val="24"/>
                <w:szCs w:val="24"/>
              </w:rPr>
            </w:pPr>
          </w:p>
        </w:tc>
        <w:tc>
          <w:tcPr>
            <w:tcW w:w="5355" w:type="dxa"/>
          </w:tcPr>
          <w:p w14:paraId="6375439B" w14:textId="77777777" w:rsidR="00C127F9" w:rsidRPr="00C127F9" w:rsidRDefault="00C127F9" w:rsidP="00C127F9">
            <w:pPr>
              <w:spacing w:before="60" w:after="60" w:line="276" w:lineRule="auto"/>
              <w:rPr>
                <w:rFonts w:ascii="Arial" w:hAnsi="Arial" w:cs="Arial"/>
                <w:sz w:val="24"/>
                <w:szCs w:val="24"/>
              </w:rPr>
            </w:pPr>
            <w:r w:rsidRPr="00C127F9">
              <w:rPr>
                <w:rFonts w:ascii="Arial" w:hAnsi="Arial" w:cs="Arial"/>
                <w:sz w:val="24"/>
                <w:szCs w:val="24"/>
              </w:rPr>
              <w:t>Preparing materials for machining by checking the right type and size, setting them up securely in the machine, making sure everything is lined up correctly, and following safety checks before starting work.</w:t>
            </w:r>
          </w:p>
          <w:p w14:paraId="402B353E" w14:textId="77777777" w:rsidR="00F53A37" w:rsidRDefault="00F53A37" w:rsidP="00F53A37">
            <w:pPr>
              <w:spacing w:before="60" w:after="60" w:line="276" w:lineRule="auto"/>
              <w:rPr>
                <w:rFonts w:ascii="Arial" w:hAnsi="Arial" w:cs="Arial"/>
                <w:sz w:val="24"/>
                <w:szCs w:val="24"/>
              </w:rPr>
            </w:pPr>
          </w:p>
        </w:tc>
        <w:tc>
          <w:tcPr>
            <w:tcW w:w="1516" w:type="dxa"/>
          </w:tcPr>
          <w:p w14:paraId="54A6515B"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5B9A9C15" w14:textId="77777777" w:rsidTr="005B0B35">
        <w:trPr>
          <w:cantSplit/>
        </w:trPr>
        <w:tc>
          <w:tcPr>
            <w:tcW w:w="5377" w:type="dxa"/>
          </w:tcPr>
          <w:p w14:paraId="03FA8BCB"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Produce relevant products and outcomes, considering the specified requirements, context, and materials, using the relevant composite manufacturing technologies, methods, and processes.</w:t>
            </w:r>
          </w:p>
          <w:p w14:paraId="73AD3846" w14:textId="55DA34CF" w:rsidR="00F53A37" w:rsidRPr="005B0B35" w:rsidRDefault="00F53A37" w:rsidP="00F53A37">
            <w:pPr>
              <w:spacing w:before="60" w:after="60" w:line="276" w:lineRule="auto"/>
              <w:rPr>
                <w:rFonts w:ascii="Arial" w:hAnsi="Arial" w:cs="Arial"/>
                <w:sz w:val="24"/>
                <w:szCs w:val="24"/>
              </w:rPr>
            </w:pPr>
          </w:p>
        </w:tc>
        <w:tc>
          <w:tcPr>
            <w:tcW w:w="1485" w:type="dxa"/>
          </w:tcPr>
          <w:p w14:paraId="5754DB1A"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6D665015" w14:textId="77777777" w:rsidR="00F53A37" w:rsidRDefault="00F53A37" w:rsidP="00F53A37">
            <w:pPr>
              <w:spacing w:before="60" w:after="60" w:line="276" w:lineRule="auto"/>
              <w:rPr>
                <w:rFonts w:ascii="Arial" w:hAnsi="Arial" w:cs="Arial"/>
                <w:sz w:val="24"/>
                <w:szCs w:val="24"/>
              </w:rPr>
            </w:pPr>
          </w:p>
        </w:tc>
        <w:tc>
          <w:tcPr>
            <w:tcW w:w="5355" w:type="dxa"/>
          </w:tcPr>
          <w:p w14:paraId="421D8BCD" w14:textId="77777777" w:rsidR="00C127F9" w:rsidRPr="00C127F9" w:rsidRDefault="00C127F9" w:rsidP="00C127F9">
            <w:pPr>
              <w:spacing w:before="60" w:after="60" w:line="276" w:lineRule="auto"/>
              <w:rPr>
                <w:rFonts w:ascii="Arial" w:hAnsi="Arial" w:cs="Arial"/>
                <w:sz w:val="24"/>
                <w:szCs w:val="24"/>
              </w:rPr>
            </w:pPr>
            <w:r w:rsidRPr="00C127F9">
              <w:rPr>
                <w:rFonts w:ascii="Arial" w:hAnsi="Arial" w:cs="Arial"/>
                <w:sz w:val="24"/>
                <w:szCs w:val="24"/>
              </w:rPr>
              <w:t>Operating manual or CNC machines to produce components (e.g. turning, milling, drilling), monitoring parameters (speed, feed, coolant), adjusting as needed, and ensuring parts remain within specified tolerances.</w:t>
            </w:r>
          </w:p>
          <w:p w14:paraId="6F04D6B7" w14:textId="77777777" w:rsidR="00F53A37" w:rsidRDefault="00F53A37" w:rsidP="00F53A37">
            <w:pPr>
              <w:spacing w:before="60" w:after="60" w:line="276" w:lineRule="auto"/>
              <w:rPr>
                <w:rFonts w:ascii="Arial" w:hAnsi="Arial" w:cs="Arial"/>
                <w:sz w:val="24"/>
                <w:szCs w:val="24"/>
              </w:rPr>
            </w:pPr>
          </w:p>
        </w:tc>
        <w:tc>
          <w:tcPr>
            <w:tcW w:w="1516" w:type="dxa"/>
          </w:tcPr>
          <w:p w14:paraId="27AE0FA3"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198D9151" w14:textId="77777777" w:rsidTr="005B0B35">
        <w:trPr>
          <w:cantSplit/>
        </w:trPr>
        <w:tc>
          <w:tcPr>
            <w:tcW w:w="5377" w:type="dxa"/>
          </w:tcPr>
          <w:p w14:paraId="3DD196E1"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lastRenderedPageBreak/>
              <w:t>Support the delivery (and management) of relevant projects and activities, helping to evaluate and review processes and outcomes, and to improve practices.</w:t>
            </w:r>
          </w:p>
          <w:p w14:paraId="5562B07D" w14:textId="79F85E19" w:rsidR="00F53A37" w:rsidRDefault="00F53A37" w:rsidP="00F53A37">
            <w:pPr>
              <w:spacing w:before="60" w:after="60" w:line="276" w:lineRule="auto"/>
              <w:rPr>
                <w:rFonts w:ascii="Arial" w:hAnsi="Arial" w:cs="Arial"/>
                <w:sz w:val="24"/>
                <w:szCs w:val="24"/>
              </w:rPr>
            </w:pPr>
          </w:p>
        </w:tc>
        <w:tc>
          <w:tcPr>
            <w:tcW w:w="1485" w:type="dxa"/>
          </w:tcPr>
          <w:p w14:paraId="4619839A"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5BDA7CC4" w14:textId="77777777" w:rsidR="00F53A37" w:rsidRDefault="00F53A37" w:rsidP="00F53A37">
            <w:pPr>
              <w:spacing w:before="60" w:after="60" w:line="276" w:lineRule="auto"/>
              <w:rPr>
                <w:rFonts w:ascii="Arial" w:hAnsi="Arial" w:cs="Arial"/>
                <w:sz w:val="24"/>
                <w:szCs w:val="24"/>
              </w:rPr>
            </w:pPr>
          </w:p>
        </w:tc>
        <w:tc>
          <w:tcPr>
            <w:tcW w:w="5355" w:type="dxa"/>
          </w:tcPr>
          <w:p w14:paraId="674E0EFF" w14:textId="77777777" w:rsidR="00C127F9" w:rsidRPr="00C127F9" w:rsidRDefault="00C127F9" w:rsidP="00C127F9">
            <w:pPr>
              <w:spacing w:before="60" w:after="60" w:line="276" w:lineRule="auto"/>
              <w:rPr>
                <w:rFonts w:ascii="Arial" w:hAnsi="Arial" w:cs="Arial"/>
                <w:sz w:val="24"/>
                <w:szCs w:val="24"/>
              </w:rPr>
            </w:pPr>
            <w:r w:rsidRPr="00C127F9">
              <w:rPr>
                <w:rFonts w:ascii="Arial" w:hAnsi="Arial" w:cs="Arial"/>
                <w:sz w:val="24"/>
                <w:szCs w:val="24"/>
              </w:rPr>
              <w:t>Performing inspection and quality checks by measuring completed parts, comparing against specifications, identifying nonconformities or defects, and suggesting corrective adjustments or rework actions.</w:t>
            </w:r>
          </w:p>
          <w:p w14:paraId="2FF7F164" w14:textId="77777777" w:rsidR="00F53A37" w:rsidRDefault="00F53A37" w:rsidP="00F53A37">
            <w:pPr>
              <w:spacing w:before="60" w:after="60" w:line="276" w:lineRule="auto"/>
              <w:rPr>
                <w:rFonts w:ascii="Arial" w:hAnsi="Arial" w:cs="Arial"/>
                <w:sz w:val="24"/>
                <w:szCs w:val="24"/>
              </w:rPr>
            </w:pPr>
          </w:p>
        </w:tc>
        <w:tc>
          <w:tcPr>
            <w:tcW w:w="1516" w:type="dxa"/>
          </w:tcPr>
          <w:p w14:paraId="55F455D4"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6EC4A274" w14:textId="77777777" w:rsidTr="005B0B35">
        <w:trPr>
          <w:cantSplit/>
        </w:trPr>
        <w:tc>
          <w:tcPr>
            <w:tcW w:w="5377" w:type="dxa"/>
          </w:tcPr>
          <w:p w14:paraId="2C960F0E"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Communicate production information, proposals, and solutions, producing, recording, and explaining relevant technical information, representations, processes, and outcomes.</w:t>
            </w:r>
          </w:p>
          <w:p w14:paraId="670C8818" w14:textId="396EDCE2" w:rsidR="00F53A37" w:rsidRDefault="00F53A37" w:rsidP="00F53A37">
            <w:pPr>
              <w:spacing w:before="60" w:after="60" w:line="276" w:lineRule="auto"/>
              <w:rPr>
                <w:rFonts w:ascii="Arial" w:hAnsi="Arial" w:cs="Arial"/>
                <w:sz w:val="24"/>
                <w:szCs w:val="24"/>
              </w:rPr>
            </w:pPr>
          </w:p>
        </w:tc>
        <w:tc>
          <w:tcPr>
            <w:tcW w:w="1485" w:type="dxa"/>
          </w:tcPr>
          <w:p w14:paraId="66CDFF58"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07C9D220" w14:textId="77777777" w:rsidR="00F53A37" w:rsidRDefault="00F53A37" w:rsidP="00F53A37">
            <w:pPr>
              <w:spacing w:before="60" w:after="60" w:line="276" w:lineRule="auto"/>
              <w:rPr>
                <w:rFonts w:ascii="Arial" w:hAnsi="Arial" w:cs="Arial"/>
                <w:sz w:val="24"/>
                <w:szCs w:val="24"/>
              </w:rPr>
            </w:pPr>
          </w:p>
        </w:tc>
        <w:tc>
          <w:tcPr>
            <w:tcW w:w="5355" w:type="dxa"/>
          </w:tcPr>
          <w:p w14:paraId="1F9631EE" w14:textId="1A241053" w:rsidR="00C127F9" w:rsidRPr="00C127F9" w:rsidRDefault="00C127F9" w:rsidP="00C127F9">
            <w:pPr>
              <w:spacing w:before="60" w:after="60" w:line="276" w:lineRule="auto"/>
              <w:rPr>
                <w:rFonts w:ascii="Arial" w:hAnsi="Arial" w:cs="Arial"/>
                <w:sz w:val="24"/>
                <w:szCs w:val="24"/>
              </w:rPr>
            </w:pPr>
            <w:r w:rsidRPr="00C127F9">
              <w:rPr>
                <w:rFonts w:ascii="Arial" w:hAnsi="Arial" w:cs="Arial"/>
                <w:sz w:val="24"/>
                <w:szCs w:val="24"/>
              </w:rPr>
              <w:t>Reviewing the machining process to identify efficiency or quality improvements</w:t>
            </w:r>
            <w:r>
              <w:rPr>
                <w:rFonts w:ascii="Arial" w:hAnsi="Arial" w:cs="Arial"/>
                <w:sz w:val="24"/>
                <w:szCs w:val="24"/>
              </w:rPr>
              <w:t xml:space="preserve">, </w:t>
            </w:r>
            <w:r w:rsidRPr="00C127F9">
              <w:rPr>
                <w:rFonts w:ascii="Arial" w:hAnsi="Arial" w:cs="Arial"/>
                <w:sz w:val="24"/>
                <w:szCs w:val="24"/>
              </w:rPr>
              <w:t>evaluating tool wear, cycle times, set</w:t>
            </w:r>
            <w:r w:rsidRPr="00C127F9">
              <w:rPr>
                <w:rFonts w:ascii="Arial" w:hAnsi="Arial" w:cs="Arial"/>
                <w:sz w:val="24"/>
                <w:szCs w:val="24"/>
              </w:rPr>
              <w:noBreakHyphen/>
              <w:t>ups or methods</w:t>
            </w:r>
            <w:r>
              <w:rPr>
                <w:rFonts w:ascii="Arial" w:hAnsi="Arial" w:cs="Arial"/>
                <w:sz w:val="24"/>
                <w:szCs w:val="24"/>
              </w:rPr>
              <w:t xml:space="preserve"> </w:t>
            </w:r>
            <w:r w:rsidRPr="00C127F9">
              <w:rPr>
                <w:rFonts w:ascii="Arial" w:hAnsi="Arial" w:cs="Arial"/>
                <w:sz w:val="24"/>
                <w:szCs w:val="24"/>
              </w:rPr>
              <w:t>and proposing incremental changes to reduce waste or increase accuracy.</w:t>
            </w:r>
          </w:p>
          <w:p w14:paraId="562D0BF3" w14:textId="77777777" w:rsidR="00F53A37" w:rsidRDefault="00F53A37" w:rsidP="00F53A37">
            <w:pPr>
              <w:spacing w:before="60" w:after="60" w:line="276" w:lineRule="auto"/>
              <w:rPr>
                <w:rFonts w:ascii="Arial" w:hAnsi="Arial" w:cs="Arial"/>
                <w:sz w:val="24"/>
                <w:szCs w:val="24"/>
              </w:rPr>
            </w:pPr>
          </w:p>
        </w:tc>
        <w:tc>
          <w:tcPr>
            <w:tcW w:w="1516" w:type="dxa"/>
          </w:tcPr>
          <w:p w14:paraId="193058A0" w14:textId="77777777" w:rsidR="00F53A37" w:rsidRPr="009D0FE2" w:rsidRDefault="00F53A37" w:rsidP="00F53A37">
            <w:pPr>
              <w:spacing w:before="60" w:after="60" w:line="276" w:lineRule="auto"/>
              <w:rPr>
                <w:rFonts w:ascii="Arial" w:hAnsi="Arial" w:cs="Arial"/>
                <w:sz w:val="24"/>
                <w:szCs w:val="24"/>
              </w:rPr>
            </w:pPr>
          </w:p>
        </w:tc>
      </w:tr>
      <w:tr w:rsidR="00412F31" w:rsidRPr="009D0FE2" w14:paraId="4C328AAC" w14:textId="77777777" w:rsidTr="005B0B35">
        <w:trPr>
          <w:cantSplit/>
        </w:trPr>
        <w:tc>
          <w:tcPr>
            <w:tcW w:w="5377" w:type="dxa"/>
          </w:tcPr>
          <w:p w14:paraId="74D5E561" w14:textId="6D1C9879" w:rsidR="00412F31" w:rsidRDefault="00412F31" w:rsidP="005B0B35">
            <w:pPr>
              <w:spacing w:before="60" w:after="60" w:line="276" w:lineRule="auto"/>
              <w:rPr>
                <w:rFonts w:ascii="Arial" w:hAnsi="Arial" w:cs="Arial"/>
                <w:sz w:val="24"/>
                <w:szCs w:val="24"/>
              </w:rPr>
            </w:pPr>
          </w:p>
        </w:tc>
        <w:tc>
          <w:tcPr>
            <w:tcW w:w="1485" w:type="dxa"/>
          </w:tcPr>
          <w:p w14:paraId="4CCD9F17" w14:textId="77777777" w:rsidR="00412F31" w:rsidRPr="009D0FE2" w:rsidRDefault="00412F31" w:rsidP="005B0B35">
            <w:pPr>
              <w:spacing w:before="60" w:after="60" w:line="276" w:lineRule="auto"/>
              <w:rPr>
                <w:rFonts w:ascii="Arial" w:hAnsi="Arial" w:cs="Arial"/>
                <w:sz w:val="24"/>
                <w:szCs w:val="24"/>
              </w:rPr>
            </w:pPr>
          </w:p>
        </w:tc>
        <w:tc>
          <w:tcPr>
            <w:tcW w:w="358" w:type="dxa"/>
            <w:tcBorders>
              <w:top w:val="nil"/>
              <w:bottom w:val="nil"/>
            </w:tcBorders>
          </w:tcPr>
          <w:p w14:paraId="075D2215" w14:textId="77777777" w:rsidR="00412F31" w:rsidRDefault="00412F31" w:rsidP="005B0B35">
            <w:pPr>
              <w:spacing w:before="60" w:after="60" w:line="276" w:lineRule="auto"/>
              <w:rPr>
                <w:rFonts w:ascii="Arial" w:hAnsi="Arial" w:cs="Arial"/>
                <w:sz w:val="24"/>
                <w:szCs w:val="24"/>
              </w:rPr>
            </w:pPr>
          </w:p>
        </w:tc>
        <w:tc>
          <w:tcPr>
            <w:tcW w:w="5355" w:type="dxa"/>
          </w:tcPr>
          <w:p w14:paraId="1AF12240" w14:textId="77E8860E" w:rsidR="00412F31" w:rsidRDefault="00C127F9" w:rsidP="005B0B35">
            <w:pPr>
              <w:spacing w:before="60" w:after="60" w:line="276" w:lineRule="auto"/>
              <w:rPr>
                <w:rFonts w:ascii="Arial" w:hAnsi="Arial" w:cs="Arial"/>
                <w:sz w:val="24"/>
                <w:szCs w:val="24"/>
              </w:rPr>
            </w:pPr>
            <w:r w:rsidRPr="00C127F9">
              <w:rPr>
                <w:rFonts w:ascii="Arial" w:hAnsi="Arial" w:cs="Arial"/>
                <w:sz w:val="24"/>
                <w:szCs w:val="24"/>
              </w:rPr>
              <w:t>Interpreting technical drawings and specifications to extract tolerances, dimensions, and material details; planning machining sequences and choosing appropriate machine tools, tooling and operations to meet the brief.</w:t>
            </w:r>
          </w:p>
        </w:tc>
        <w:tc>
          <w:tcPr>
            <w:tcW w:w="1516" w:type="dxa"/>
          </w:tcPr>
          <w:p w14:paraId="2FBBA194" w14:textId="77777777" w:rsidR="00412F31" w:rsidRPr="009D0FE2" w:rsidRDefault="00412F31" w:rsidP="005B0B35">
            <w:pPr>
              <w:spacing w:before="60" w:after="60" w:line="276" w:lineRule="auto"/>
              <w:rPr>
                <w:rFonts w:ascii="Arial" w:hAnsi="Arial" w:cs="Arial"/>
                <w:sz w:val="24"/>
                <w:szCs w:val="24"/>
              </w:rPr>
            </w:pPr>
          </w:p>
        </w:tc>
      </w:tr>
    </w:tbl>
    <w:p w14:paraId="0645B9EC" w14:textId="70B55771" w:rsidR="0085357B" w:rsidRDefault="00C127F9" w:rsidP="001313F9">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1" behindDoc="0" locked="0" layoutInCell="1" allowOverlap="1" wp14:anchorId="39D91ED6" wp14:editId="74D77270">
                <wp:simplePos x="0" y="0"/>
                <wp:positionH relativeFrom="margin">
                  <wp:posOffset>0</wp:posOffset>
                </wp:positionH>
                <wp:positionV relativeFrom="paragraph">
                  <wp:posOffset>101889</wp:posOffset>
                </wp:positionV>
                <wp:extent cx="8959273" cy="1080654"/>
                <wp:effectExtent l="0" t="0" r="6985" b="12065"/>
                <wp:wrapNone/>
                <wp:docPr id="470257297" name="Text Box 1"/>
                <wp:cNvGraphicFramePr/>
                <a:graphic xmlns:a="http://schemas.openxmlformats.org/drawingml/2006/main">
                  <a:graphicData uri="http://schemas.microsoft.com/office/word/2010/wordprocessingShape">
                    <wps:wsp>
                      <wps:cNvSpPr txBox="1"/>
                      <wps:spPr>
                        <a:xfrm>
                          <a:off x="0" y="0"/>
                          <a:ext cx="8959273" cy="1080654"/>
                        </a:xfrm>
                        <a:prstGeom prst="rect">
                          <a:avLst/>
                        </a:prstGeom>
                        <a:solidFill>
                          <a:schemeClr val="lt1"/>
                        </a:solidFill>
                        <a:ln w="12700">
                          <a:solidFill>
                            <a:srgbClr val="765AB0"/>
                          </a:solidFill>
                        </a:ln>
                      </wps:spPr>
                      <wps:txbx>
                        <w:txbxContent>
                          <w:p w14:paraId="4BB250B4"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91ED6" id="_x0000_s1027" type="#_x0000_t202" style="position:absolute;left:0;text-align:left;margin-left:0;margin-top:8pt;width:705.45pt;height:85.1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" fillcolor="white [3201]" strokecolor="#765ab0" strokeweight="1pt">
                <v:textbox>
                  <w:txbxContent>
                    <w:p w14:paraId="4BB250B4"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w10:wrap anchorx="margin"/>
              </v:shape>
            </w:pict>
          </mc:Fallback>
        </mc:AlternateContent>
      </w:r>
    </w:p>
    <w:p w14:paraId="66D50D9C" w14:textId="055ADE26" w:rsidR="0085357B" w:rsidRDefault="0085357B" w:rsidP="001313F9">
      <w:pPr>
        <w:spacing w:line="276" w:lineRule="auto"/>
        <w:ind w:firstLine="720"/>
        <w:rPr>
          <w:rFonts w:ascii="Arial" w:hAnsi="Arial" w:cs="Arial"/>
          <w:sz w:val="24"/>
          <w:szCs w:val="24"/>
        </w:rPr>
      </w:pPr>
    </w:p>
    <w:p w14:paraId="62330C66" w14:textId="4D5E3E3B" w:rsidR="0085357B" w:rsidRDefault="0085357B">
      <w:pPr>
        <w:rPr>
          <w:rFonts w:ascii="Arial" w:hAnsi="Arial" w:cs="Arial"/>
          <w:sz w:val="24"/>
          <w:szCs w:val="24"/>
        </w:rPr>
      </w:pPr>
      <w:r>
        <w:rPr>
          <w:rFonts w:ascii="Arial" w:hAnsi="Arial" w:cs="Arial"/>
          <w:sz w:val="24"/>
          <w:szCs w:val="24"/>
        </w:rPr>
        <w:br w:type="page"/>
      </w:r>
    </w:p>
    <w:p w14:paraId="2DBCB825" w14:textId="77777777" w:rsidR="0085357B" w:rsidRDefault="0085357B">
      <w:pPr>
        <w:rPr>
          <w:rFonts w:ascii="Arial" w:hAnsi="Arial" w:cs="Arial"/>
          <w:sz w:val="24"/>
          <w:szCs w:val="24"/>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85"/>
        <w:gridCol w:w="1486"/>
      </w:tblGrid>
      <w:tr w:rsidR="0085357B" w:rsidRPr="009D0FE2" w14:paraId="35D681C6" w14:textId="77777777" w:rsidTr="005B0B35">
        <w:trPr>
          <w:cantSplit/>
          <w:tblHeader/>
        </w:trPr>
        <w:tc>
          <w:tcPr>
            <w:tcW w:w="5377" w:type="dxa"/>
          </w:tcPr>
          <w:p w14:paraId="5B6F9F90" w14:textId="77777777" w:rsidR="0085357B" w:rsidRDefault="0085357B" w:rsidP="00CF6D16">
            <w:pPr>
              <w:spacing w:before="60" w:after="60" w:line="276" w:lineRule="auto"/>
              <w:jc w:val="center"/>
              <w:rPr>
                <w:rFonts w:ascii="Arial" w:hAnsi="Arial" w:cs="Arial"/>
                <w:b/>
                <w:bCs/>
                <w:sz w:val="24"/>
                <w:szCs w:val="24"/>
              </w:rPr>
            </w:pPr>
            <w:r w:rsidRPr="00C17E9B">
              <w:rPr>
                <w:rFonts w:ascii="Arial" w:hAnsi="Arial" w:cs="Arial"/>
                <w:b/>
                <w:bCs/>
                <w:sz w:val="24"/>
                <w:szCs w:val="24"/>
              </w:rPr>
              <w:t>T Level Core</w:t>
            </w:r>
            <w:r>
              <w:rPr>
                <w:rFonts w:ascii="Arial" w:hAnsi="Arial" w:cs="Arial"/>
                <w:b/>
                <w:bCs/>
                <w:sz w:val="24"/>
                <w:szCs w:val="24"/>
              </w:rPr>
              <w:t xml:space="preserve"> Skills</w:t>
            </w:r>
          </w:p>
          <w:p w14:paraId="6449307A" w14:textId="0F1AA2A4" w:rsidR="0085357B" w:rsidRPr="00C17E9B" w:rsidRDefault="00ED528D" w:rsidP="00CF6D16">
            <w:pPr>
              <w:spacing w:before="60" w:after="60" w:line="276" w:lineRule="auto"/>
              <w:jc w:val="center"/>
              <w:rPr>
                <w:rFonts w:ascii="Arial" w:hAnsi="Arial" w:cs="Arial"/>
                <w:b/>
                <w:bCs/>
                <w:sz w:val="24"/>
                <w:szCs w:val="24"/>
              </w:rPr>
            </w:pPr>
            <w:r w:rsidRPr="00CC407E">
              <w:rPr>
                <w:rFonts w:ascii="Arial" w:hAnsi="Arial" w:cs="Arial"/>
                <w:b/>
                <w:bCs/>
                <w:color w:val="765AB0"/>
                <w:sz w:val="24"/>
                <w:szCs w:val="24"/>
              </w:rPr>
              <w:t>DESIGN AND DEVELOPMENT FOR ENGINEERING AND MANUFACTURING</w:t>
            </w:r>
          </w:p>
        </w:tc>
        <w:tc>
          <w:tcPr>
            <w:tcW w:w="1485" w:type="dxa"/>
          </w:tcPr>
          <w:p w14:paraId="66D59800" w14:textId="5BDCEA52" w:rsidR="0085357B" w:rsidRPr="00F75B96" w:rsidRDefault="53FD5517" w:rsidP="00CF6D16">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2B35367B" w14:textId="77777777" w:rsidR="0085357B" w:rsidRPr="009D0FE2" w:rsidRDefault="53FD5517" w:rsidP="00CF6D16">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c>
          <w:tcPr>
            <w:tcW w:w="358" w:type="dxa"/>
            <w:tcBorders>
              <w:top w:val="nil"/>
              <w:bottom w:val="nil"/>
            </w:tcBorders>
          </w:tcPr>
          <w:p w14:paraId="3377D78A" w14:textId="77777777" w:rsidR="0085357B" w:rsidRDefault="0085357B" w:rsidP="00CF6D16">
            <w:pPr>
              <w:spacing w:before="60" w:after="60" w:line="276" w:lineRule="auto"/>
              <w:jc w:val="center"/>
              <w:rPr>
                <w:rFonts w:ascii="Arial" w:hAnsi="Arial" w:cs="Arial"/>
                <w:sz w:val="24"/>
                <w:szCs w:val="24"/>
              </w:rPr>
            </w:pPr>
          </w:p>
        </w:tc>
        <w:tc>
          <w:tcPr>
            <w:tcW w:w="5385" w:type="dxa"/>
          </w:tcPr>
          <w:p w14:paraId="17948E38" w14:textId="77777777" w:rsidR="0085357B" w:rsidRDefault="0085357B" w:rsidP="00CF6D16">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14:paraId="3920BFF4" w14:textId="17CD52AF" w:rsidR="0085357B" w:rsidRPr="00C17E9B" w:rsidRDefault="00A262BB" w:rsidP="00CF6D16">
            <w:pPr>
              <w:spacing w:before="60" w:after="60" w:line="276" w:lineRule="auto"/>
              <w:jc w:val="center"/>
              <w:rPr>
                <w:rFonts w:ascii="Arial" w:hAnsi="Arial" w:cs="Arial"/>
                <w:b/>
                <w:bCs/>
                <w:sz w:val="24"/>
                <w:szCs w:val="24"/>
              </w:rPr>
            </w:pPr>
            <w:r>
              <w:rPr>
                <w:rFonts w:ascii="Arial" w:hAnsi="Arial" w:cs="Arial"/>
                <w:b/>
                <w:bCs/>
                <w:color w:val="765AB0"/>
                <w:sz w:val="24"/>
                <w:szCs w:val="24"/>
              </w:rPr>
              <w:t>COMPOSITES MANUFACTURING TECHNOLOGIES</w:t>
            </w:r>
          </w:p>
        </w:tc>
        <w:tc>
          <w:tcPr>
            <w:tcW w:w="1486" w:type="dxa"/>
          </w:tcPr>
          <w:p w14:paraId="3870C3AA" w14:textId="482B7059" w:rsidR="0085357B" w:rsidRPr="00F75B96" w:rsidRDefault="53FD5517" w:rsidP="00CF6D16">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590F2A4C" w14:textId="77777777" w:rsidR="0085357B" w:rsidRPr="009D0FE2" w:rsidRDefault="53FD5517" w:rsidP="00CF6D16">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r>
      <w:tr w:rsidR="00F53A37" w:rsidRPr="009D0FE2" w14:paraId="2C7FC286" w14:textId="77777777" w:rsidTr="005B0B35">
        <w:trPr>
          <w:cantSplit/>
        </w:trPr>
        <w:tc>
          <w:tcPr>
            <w:tcW w:w="5377" w:type="dxa"/>
          </w:tcPr>
          <w:p w14:paraId="41A06616"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Analyse and interpret engineering and manufacturing requirements, systems, processes, technical drawings, and specifications.</w:t>
            </w:r>
          </w:p>
          <w:p w14:paraId="27AA57C7" w14:textId="3C4827D3" w:rsidR="00F53A37" w:rsidRDefault="00F53A37" w:rsidP="00F53A37">
            <w:pPr>
              <w:spacing w:before="60" w:after="60" w:line="276" w:lineRule="auto"/>
              <w:rPr>
                <w:rFonts w:ascii="Arial" w:hAnsi="Arial" w:cs="Arial"/>
                <w:sz w:val="24"/>
                <w:szCs w:val="24"/>
              </w:rPr>
            </w:pPr>
          </w:p>
        </w:tc>
        <w:tc>
          <w:tcPr>
            <w:tcW w:w="1485" w:type="dxa"/>
          </w:tcPr>
          <w:p w14:paraId="4CF64722"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1F13C087" w14:textId="77777777" w:rsidR="00F53A37" w:rsidRDefault="00F53A37" w:rsidP="00F53A37">
            <w:pPr>
              <w:spacing w:before="60" w:after="60" w:line="276" w:lineRule="auto"/>
              <w:rPr>
                <w:rFonts w:ascii="Arial" w:hAnsi="Arial" w:cs="Arial"/>
                <w:sz w:val="24"/>
                <w:szCs w:val="24"/>
              </w:rPr>
            </w:pPr>
          </w:p>
        </w:tc>
        <w:tc>
          <w:tcPr>
            <w:tcW w:w="5385" w:type="dxa"/>
          </w:tcPr>
          <w:p w14:paraId="16CC3D8C" w14:textId="20CF9D46" w:rsidR="00F53A37" w:rsidRPr="00055595" w:rsidRDefault="00BF72C5" w:rsidP="00BF72C5">
            <w:pPr>
              <w:spacing w:before="60" w:after="60" w:line="276" w:lineRule="auto"/>
              <w:rPr>
                <w:rFonts w:ascii="Arial" w:hAnsi="Arial" w:cs="Arial"/>
                <w:sz w:val="24"/>
                <w:szCs w:val="24"/>
              </w:rPr>
            </w:pPr>
            <w:r w:rsidRPr="00BF72C5">
              <w:rPr>
                <w:rFonts w:ascii="Arial" w:hAnsi="Arial" w:cs="Arial"/>
                <w:sz w:val="24"/>
                <w:szCs w:val="24"/>
              </w:rPr>
              <w:t>Positioning and preparing the mould by cleaning surfaces, applying release agent, checking alignment, and ensuring the tool is ready for lay</w:t>
            </w:r>
            <w:r w:rsidRPr="00BF72C5">
              <w:rPr>
                <w:rFonts w:ascii="Arial" w:hAnsi="Arial" w:cs="Arial"/>
                <w:sz w:val="24"/>
                <w:szCs w:val="24"/>
              </w:rPr>
              <w:noBreakHyphen/>
              <w:t>up under safe and controlled conditions.</w:t>
            </w:r>
          </w:p>
        </w:tc>
        <w:tc>
          <w:tcPr>
            <w:tcW w:w="1486" w:type="dxa"/>
          </w:tcPr>
          <w:p w14:paraId="3461F1A3"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09CF3E71" w14:textId="77777777" w:rsidTr="005B0B35">
        <w:trPr>
          <w:cantSplit/>
        </w:trPr>
        <w:tc>
          <w:tcPr>
            <w:tcW w:w="5377" w:type="dxa"/>
          </w:tcPr>
          <w:p w14:paraId="417927EB"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Plan and prepare the relevant processes, tools, equipment, and resources, needed to manufacture relevant products, and produce appropriate outcomes.</w:t>
            </w:r>
          </w:p>
          <w:p w14:paraId="3C564D05" w14:textId="46C547BB" w:rsidR="00F53A37" w:rsidRPr="005B0B35" w:rsidRDefault="00F53A37" w:rsidP="00F53A37">
            <w:pPr>
              <w:spacing w:before="60" w:after="60" w:line="276" w:lineRule="auto"/>
              <w:rPr>
                <w:rFonts w:ascii="Arial" w:hAnsi="Arial" w:cs="Arial"/>
                <w:sz w:val="24"/>
                <w:szCs w:val="24"/>
              </w:rPr>
            </w:pPr>
          </w:p>
        </w:tc>
        <w:tc>
          <w:tcPr>
            <w:tcW w:w="1485" w:type="dxa"/>
          </w:tcPr>
          <w:p w14:paraId="55D59773"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7E20006C" w14:textId="77777777" w:rsidR="00F53A37" w:rsidRDefault="00F53A37" w:rsidP="00F53A37">
            <w:pPr>
              <w:spacing w:before="60" w:after="60" w:line="276" w:lineRule="auto"/>
              <w:rPr>
                <w:rFonts w:ascii="Arial" w:hAnsi="Arial" w:cs="Arial"/>
                <w:sz w:val="24"/>
                <w:szCs w:val="24"/>
              </w:rPr>
            </w:pPr>
          </w:p>
        </w:tc>
        <w:tc>
          <w:tcPr>
            <w:tcW w:w="5385" w:type="dxa"/>
          </w:tcPr>
          <w:p w14:paraId="5B03187F" w14:textId="77777777" w:rsidR="00BF72C5" w:rsidRPr="00BF72C5" w:rsidRDefault="00BF72C5" w:rsidP="00BF72C5">
            <w:pPr>
              <w:spacing w:before="60" w:after="60" w:line="276" w:lineRule="auto"/>
              <w:rPr>
                <w:rFonts w:ascii="Arial" w:hAnsi="Arial" w:cs="Arial"/>
                <w:sz w:val="24"/>
                <w:szCs w:val="24"/>
              </w:rPr>
            </w:pPr>
            <w:r w:rsidRPr="00BF72C5">
              <w:rPr>
                <w:rFonts w:ascii="Arial" w:hAnsi="Arial" w:cs="Arial"/>
                <w:sz w:val="24"/>
                <w:szCs w:val="24"/>
              </w:rPr>
              <w:t>Cutting and laying composite plies (e.g. fibre, fabric) in the correct orientation, arranging layers, consolidating by hand or vacuum bagging, and checking that the laminate is free from air gaps or wrinkles.</w:t>
            </w:r>
          </w:p>
          <w:p w14:paraId="717865EE" w14:textId="77777777" w:rsidR="00F53A37" w:rsidRDefault="00F53A37" w:rsidP="00F53A37">
            <w:pPr>
              <w:spacing w:before="60" w:after="60" w:line="276" w:lineRule="auto"/>
              <w:rPr>
                <w:rFonts w:ascii="Arial" w:hAnsi="Arial" w:cs="Arial"/>
                <w:sz w:val="24"/>
                <w:szCs w:val="24"/>
              </w:rPr>
            </w:pPr>
          </w:p>
        </w:tc>
        <w:tc>
          <w:tcPr>
            <w:tcW w:w="1486" w:type="dxa"/>
          </w:tcPr>
          <w:p w14:paraId="32EB5957"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44134698" w14:textId="77777777" w:rsidTr="005B0B35">
        <w:trPr>
          <w:cantSplit/>
        </w:trPr>
        <w:tc>
          <w:tcPr>
            <w:tcW w:w="5377" w:type="dxa"/>
          </w:tcPr>
          <w:p w14:paraId="5FFD389D"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Produce relevant products and outcomes, considering the specified requirements, context, and materials, using the relevant composite manufacturing technologies, methods, and processes.</w:t>
            </w:r>
          </w:p>
          <w:p w14:paraId="53431FA2" w14:textId="37E37152" w:rsidR="00F53A37" w:rsidRPr="005B0B35" w:rsidRDefault="00F53A37" w:rsidP="00F53A37">
            <w:pPr>
              <w:spacing w:before="60" w:after="60" w:line="276" w:lineRule="auto"/>
              <w:rPr>
                <w:rFonts w:ascii="Arial" w:hAnsi="Arial" w:cs="Arial"/>
                <w:sz w:val="24"/>
                <w:szCs w:val="24"/>
              </w:rPr>
            </w:pPr>
          </w:p>
        </w:tc>
        <w:tc>
          <w:tcPr>
            <w:tcW w:w="1485" w:type="dxa"/>
          </w:tcPr>
          <w:p w14:paraId="5121761F"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0BBD6F29" w14:textId="77777777" w:rsidR="00F53A37" w:rsidRDefault="00F53A37" w:rsidP="00F53A37">
            <w:pPr>
              <w:spacing w:before="60" w:after="60" w:line="276" w:lineRule="auto"/>
              <w:rPr>
                <w:rFonts w:ascii="Arial" w:hAnsi="Arial" w:cs="Arial"/>
                <w:sz w:val="24"/>
                <w:szCs w:val="24"/>
              </w:rPr>
            </w:pPr>
          </w:p>
        </w:tc>
        <w:tc>
          <w:tcPr>
            <w:tcW w:w="5385" w:type="dxa"/>
          </w:tcPr>
          <w:p w14:paraId="29429A66" w14:textId="183F8911" w:rsidR="00BF72C5" w:rsidRPr="00BF72C5" w:rsidRDefault="00BF72C5" w:rsidP="00BF72C5">
            <w:pPr>
              <w:spacing w:before="60" w:after="60" w:line="276" w:lineRule="auto"/>
              <w:rPr>
                <w:rFonts w:ascii="Arial" w:hAnsi="Arial" w:cs="Arial"/>
                <w:sz w:val="24"/>
                <w:szCs w:val="24"/>
              </w:rPr>
            </w:pPr>
            <w:r w:rsidRPr="00BF72C5">
              <w:rPr>
                <w:rFonts w:ascii="Arial" w:hAnsi="Arial" w:cs="Arial"/>
                <w:sz w:val="24"/>
                <w:szCs w:val="24"/>
              </w:rPr>
              <w:t>Applying vacuum and resin infusion by setting up vacuum bags, sealing edges, applying correct pressure, monitoring resin flow, spotting leaks, and ensuring full wet</w:t>
            </w:r>
            <w:r w:rsidRPr="00BF72C5">
              <w:rPr>
                <w:rFonts w:ascii="Arial" w:hAnsi="Arial" w:cs="Arial"/>
                <w:sz w:val="24"/>
                <w:szCs w:val="24"/>
              </w:rPr>
              <w:noBreakHyphen/>
              <w:t xml:space="preserve">out of </w:t>
            </w:r>
            <w:r w:rsidRPr="00BF72C5">
              <w:rPr>
                <w:rFonts w:ascii="Arial" w:hAnsi="Arial" w:cs="Arial"/>
                <w:sz w:val="24"/>
                <w:szCs w:val="24"/>
              </w:rPr>
              <w:t>fibre</w:t>
            </w:r>
            <w:r w:rsidRPr="00BF72C5">
              <w:rPr>
                <w:rFonts w:ascii="Arial" w:hAnsi="Arial" w:cs="Arial"/>
                <w:sz w:val="24"/>
                <w:szCs w:val="24"/>
              </w:rPr>
              <w:t xml:space="preserve"> layers.</w:t>
            </w:r>
          </w:p>
          <w:p w14:paraId="23EE87F1" w14:textId="77777777" w:rsidR="00F53A37" w:rsidRDefault="00F53A37" w:rsidP="00F53A37">
            <w:pPr>
              <w:spacing w:before="60" w:after="60" w:line="276" w:lineRule="auto"/>
              <w:rPr>
                <w:rFonts w:ascii="Arial" w:hAnsi="Arial" w:cs="Arial"/>
                <w:sz w:val="24"/>
                <w:szCs w:val="24"/>
              </w:rPr>
            </w:pPr>
          </w:p>
        </w:tc>
        <w:tc>
          <w:tcPr>
            <w:tcW w:w="1486" w:type="dxa"/>
          </w:tcPr>
          <w:p w14:paraId="10E1DE21"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1F542F2B" w14:textId="77777777" w:rsidTr="005B0B35">
        <w:trPr>
          <w:cantSplit/>
        </w:trPr>
        <w:tc>
          <w:tcPr>
            <w:tcW w:w="5377" w:type="dxa"/>
          </w:tcPr>
          <w:p w14:paraId="1071BB80"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lastRenderedPageBreak/>
              <w:t>Support the delivery (and management) of relevant projects and activities, helping to evaluate and review processes and outcomes, and to improve practices.</w:t>
            </w:r>
          </w:p>
          <w:p w14:paraId="32880E4F" w14:textId="0522BF43" w:rsidR="00F53A37" w:rsidRDefault="00F53A37" w:rsidP="00F53A37">
            <w:pPr>
              <w:spacing w:before="60" w:after="60" w:line="276" w:lineRule="auto"/>
              <w:rPr>
                <w:rFonts w:ascii="Arial" w:hAnsi="Arial" w:cs="Arial"/>
                <w:sz w:val="24"/>
                <w:szCs w:val="24"/>
              </w:rPr>
            </w:pPr>
          </w:p>
        </w:tc>
        <w:tc>
          <w:tcPr>
            <w:tcW w:w="1485" w:type="dxa"/>
          </w:tcPr>
          <w:p w14:paraId="2899C56B"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2E374FBF" w14:textId="77777777" w:rsidR="00F53A37" w:rsidRDefault="00F53A37" w:rsidP="00F53A37">
            <w:pPr>
              <w:spacing w:before="60" w:after="60" w:line="276" w:lineRule="auto"/>
              <w:rPr>
                <w:rFonts w:ascii="Arial" w:hAnsi="Arial" w:cs="Arial"/>
                <w:sz w:val="24"/>
                <w:szCs w:val="24"/>
              </w:rPr>
            </w:pPr>
          </w:p>
        </w:tc>
        <w:tc>
          <w:tcPr>
            <w:tcW w:w="5385" w:type="dxa"/>
          </w:tcPr>
          <w:p w14:paraId="6F983D23" w14:textId="77777777" w:rsidR="00BF72C5" w:rsidRPr="00BF72C5" w:rsidRDefault="00BF72C5" w:rsidP="00BF72C5">
            <w:pPr>
              <w:spacing w:before="60" w:after="60" w:line="276" w:lineRule="auto"/>
              <w:rPr>
                <w:rFonts w:ascii="Arial" w:hAnsi="Arial" w:cs="Arial"/>
                <w:sz w:val="24"/>
                <w:szCs w:val="24"/>
              </w:rPr>
            </w:pPr>
            <w:r w:rsidRPr="00BF72C5">
              <w:rPr>
                <w:rFonts w:ascii="Arial" w:hAnsi="Arial" w:cs="Arial"/>
                <w:sz w:val="24"/>
                <w:szCs w:val="24"/>
              </w:rPr>
              <w:t>Curing and demoulding composite parts by programming temperature cycles, holding pressure where needed, cooling appropriately, separating the part from the mould safely, and inspecting surfaces for quality.</w:t>
            </w:r>
          </w:p>
          <w:p w14:paraId="2E8F3941" w14:textId="77777777" w:rsidR="00F53A37" w:rsidRDefault="00F53A37" w:rsidP="00F53A37">
            <w:pPr>
              <w:spacing w:before="60" w:after="60" w:line="276" w:lineRule="auto"/>
              <w:rPr>
                <w:rFonts w:ascii="Arial" w:hAnsi="Arial" w:cs="Arial"/>
                <w:sz w:val="24"/>
                <w:szCs w:val="24"/>
              </w:rPr>
            </w:pPr>
          </w:p>
        </w:tc>
        <w:tc>
          <w:tcPr>
            <w:tcW w:w="1486" w:type="dxa"/>
          </w:tcPr>
          <w:p w14:paraId="47944CD4"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33960DBD" w14:textId="77777777" w:rsidTr="005B0B35">
        <w:trPr>
          <w:cantSplit/>
        </w:trPr>
        <w:tc>
          <w:tcPr>
            <w:tcW w:w="5377" w:type="dxa"/>
          </w:tcPr>
          <w:p w14:paraId="7632D684"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Communicate production information, proposals, and solutions, producing, recording, and explaining relevant technical information, representations, processes, and outcomes.</w:t>
            </w:r>
          </w:p>
          <w:p w14:paraId="7BA24967" w14:textId="058803EB" w:rsidR="00F53A37" w:rsidRDefault="00F53A37" w:rsidP="00F53A37">
            <w:pPr>
              <w:spacing w:before="60" w:after="60" w:line="276" w:lineRule="auto"/>
              <w:rPr>
                <w:rFonts w:ascii="Arial" w:hAnsi="Arial" w:cs="Arial"/>
                <w:sz w:val="24"/>
                <w:szCs w:val="24"/>
              </w:rPr>
            </w:pPr>
          </w:p>
        </w:tc>
        <w:tc>
          <w:tcPr>
            <w:tcW w:w="1485" w:type="dxa"/>
          </w:tcPr>
          <w:p w14:paraId="1BE6EAE2"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04CD9A53" w14:textId="77777777" w:rsidR="00F53A37" w:rsidRDefault="00F53A37" w:rsidP="00F53A37">
            <w:pPr>
              <w:spacing w:before="60" w:after="60" w:line="276" w:lineRule="auto"/>
              <w:rPr>
                <w:rFonts w:ascii="Arial" w:hAnsi="Arial" w:cs="Arial"/>
                <w:sz w:val="24"/>
                <w:szCs w:val="24"/>
              </w:rPr>
            </w:pPr>
          </w:p>
        </w:tc>
        <w:tc>
          <w:tcPr>
            <w:tcW w:w="5385" w:type="dxa"/>
          </w:tcPr>
          <w:p w14:paraId="68101604" w14:textId="77777777" w:rsidR="00BF72C5" w:rsidRPr="00BF72C5" w:rsidRDefault="00BF72C5" w:rsidP="00BF72C5">
            <w:pPr>
              <w:spacing w:before="60" w:after="60" w:line="276" w:lineRule="auto"/>
              <w:rPr>
                <w:rFonts w:ascii="Arial" w:hAnsi="Arial" w:cs="Arial"/>
                <w:sz w:val="24"/>
                <w:szCs w:val="24"/>
              </w:rPr>
            </w:pPr>
            <w:r w:rsidRPr="00BF72C5">
              <w:rPr>
                <w:rFonts w:ascii="Arial" w:hAnsi="Arial" w:cs="Arial"/>
                <w:sz w:val="24"/>
                <w:szCs w:val="24"/>
              </w:rPr>
              <w:t>Conducting quality inspection and defect detection by measuring dimensions, checking for delamination, voids, or fibre misalignment, recording non</w:t>
            </w:r>
            <w:r w:rsidRPr="00BF72C5">
              <w:rPr>
                <w:rFonts w:ascii="Arial" w:hAnsi="Arial" w:cs="Arial"/>
                <w:sz w:val="24"/>
                <w:szCs w:val="24"/>
              </w:rPr>
              <w:noBreakHyphen/>
              <w:t>conformances and suggesting remedial actions or rework.</w:t>
            </w:r>
          </w:p>
          <w:p w14:paraId="255EEA3D" w14:textId="77777777" w:rsidR="00F53A37" w:rsidRDefault="00F53A37" w:rsidP="00F53A37">
            <w:pPr>
              <w:spacing w:before="60" w:after="60" w:line="276" w:lineRule="auto"/>
              <w:rPr>
                <w:rFonts w:ascii="Arial" w:hAnsi="Arial" w:cs="Arial"/>
                <w:sz w:val="24"/>
                <w:szCs w:val="24"/>
              </w:rPr>
            </w:pPr>
          </w:p>
        </w:tc>
        <w:tc>
          <w:tcPr>
            <w:tcW w:w="1486" w:type="dxa"/>
          </w:tcPr>
          <w:p w14:paraId="454CEFBD" w14:textId="77777777" w:rsidR="00F53A37" w:rsidRPr="009D0FE2" w:rsidRDefault="00F53A37" w:rsidP="00F53A37">
            <w:pPr>
              <w:spacing w:before="60" w:after="60" w:line="276" w:lineRule="auto"/>
              <w:rPr>
                <w:rFonts w:ascii="Arial" w:hAnsi="Arial" w:cs="Arial"/>
                <w:sz w:val="24"/>
                <w:szCs w:val="24"/>
              </w:rPr>
            </w:pPr>
          </w:p>
        </w:tc>
      </w:tr>
      <w:tr w:rsidR="00427124" w:rsidRPr="009D0FE2" w14:paraId="1D922E72" w14:textId="77777777" w:rsidTr="005B0B35">
        <w:trPr>
          <w:cantSplit/>
        </w:trPr>
        <w:tc>
          <w:tcPr>
            <w:tcW w:w="5377" w:type="dxa"/>
          </w:tcPr>
          <w:p w14:paraId="07C6A16A" w14:textId="77777777" w:rsidR="00427124" w:rsidRDefault="00427124" w:rsidP="00CF6D16">
            <w:pPr>
              <w:spacing w:before="60" w:after="60" w:line="276" w:lineRule="auto"/>
              <w:rPr>
                <w:rFonts w:ascii="Arial" w:hAnsi="Arial" w:cs="Arial"/>
                <w:sz w:val="24"/>
                <w:szCs w:val="24"/>
              </w:rPr>
            </w:pPr>
          </w:p>
        </w:tc>
        <w:tc>
          <w:tcPr>
            <w:tcW w:w="1485" w:type="dxa"/>
          </w:tcPr>
          <w:p w14:paraId="6A2B1468" w14:textId="77777777" w:rsidR="00427124" w:rsidRPr="009D0FE2" w:rsidRDefault="00427124" w:rsidP="00CF6D16">
            <w:pPr>
              <w:spacing w:before="60" w:after="60" w:line="276" w:lineRule="auto"/>
              <w:rPr>
                <w:rFonts w:ascii="Arial" w:hAnsi="Arial" w:cs="Arial"/>
                <w:sz w:val="24"/>
                <w:szCs w:val="24"/>
              </w:rPr>
            </w:pPr>
          </w:p>
        </w:tc>
        <w:tc>
          <w:tcPr>
            <w:tcW w:w="358" w:type="dxa"/>
            <w:tcBorders>
              <w:top w:val="nil"/>
              <w:bottom w:val="nil"/>
            </w:tcBorders>
          </w:tcPr>
          <w:p w14:paraId="11BABCC4" w14:textId="77777777" w:rsidR="00427124" w:rsidRDefault="00427124" w:rsidP="00CF6D16">
            <w:pPr>
              <w:spacing w:before="60" w:after="60" w:line="276" w:lineRule="auto"/>
              <w:rPr>
                <w:rFonts w:ascii="Arial" w:hAnsi="Arial" w:cs="Arial"/>
                <w:sz w:val="24"/>
                <w:szCs w:val="24"/>
              </w:rPr>
            </w:pPr>
          </w:p>
        </w:tc>
        <w:tc>
          <w:tcPr>
            <w:tcW w:w="5385" w:type="dxa"/>
          </w:tcPr>
          <w:p w14:paraId="5B0D2C86" w14:textId="317B3867" w:rsidR="00BF72C5" w:rsidRPr="00BF72C5" w:rsidRDefault="00BF72C5" w:rsidP="00BF72C5">
            <w:pPr>
              <w:spacing w:before="60" w:after="60" w:line="276" w:lineRule="auto"/>
              <w:rPr>
                <w:rFonts w:ascii="Arial" w:hAnsi="Arial" w:cs="Arial"/>
                <w:sz w:val="24"/>
                <w:szCs w:val="24"/>
              </w:rPr>
            </w:pPr>
            <w:r w:rsidRPr="00BF72C5">
              <w:rPr>
                <w:rFonts w:ascii="Arial" w:hAnsi="Arial" w:cs="Arial"/>
                <w:sz w:val="24"/>
                <w:szCs w:val="24"/>
              </w:rPr>
              <w:t>Preparing handover documentation and presenting findings by collating process steps, test results, defect observations, and improvement recommendations, then discussing outcomes with supervising staff.</w:t>
            </w:r>
          </w:p>
          <w:p w14:paraId="43E85CA8" w14:textId="77777777" w:rsidR="00427124" w:rsidRDefault="00427124" w:rsidP="00CF6D16">
            <w:pPr>
              <w:spacing w:before="60" w:after="60" w:line="276" w:lineRule="auto"/>
              <w:rPr>
                <w:rFonts w:ascii="Arial" w:hAnsi="Arial" w:cs="Arial"/>
                <w:sz w:val="24"/>
                <w:szCs w:val="24"/>
              </w:rPr>
            </w:pPr>
          </w:p>
        </w:tc>
        <w:tc>
          <w:tcPr>
            <w:tcW w:w="1486" w:type="dxa"/>
          </w:tcPr>
          <w:p w14:paraId="44376E60" w14:textId="77777777" w:rsidR="00427124" w:rsidRPr="009D0FE2" w:rsidRDefault="00427124" w:rsidP="00CF6D16">
            <w:pPr>
              <w:spacing w:before="60" w:after="60" w:line="276" w:lineRule="auto"/>
              <w:rPr>
                <w:rFonts w:ascii="Arial" w:hAnsi="Arial" w:cs="Arial"/>
                <w:sz w:val="24"/>
                <w:szCs w:val="24"/>
              </w:rPr>
            </w:pPr>
          </w:p>
        </w:tc>
      </w:tr>
    </w:tbl>
    <w:p w14:paraId="729EEBC0" w14:textId="5F2FA1A1" w:rsidR="0085357B" w:rsidRDefault="00BF72C5" w:rsidP="001313F9">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2" behindDoc="0" locked="0" layoutInCell="1" allowOverlap="1" wp14:anchorId="52BCC621" wp14:editId="5321493B">
                <wp:simplePos x="0" y="0"/>
                <wp:positionH relativeFrom="column">
                  <wp:posOffset>0</wp:posOffset>
                </wp:positionH>
                <wp:positionV relativeFrom="paragraph">
                  <wp:posOffset>56457</wp:posOffset>
                </wp:positionV>
                <wp:extent cx="8959273" cy="1089891"/>
                <wp:effectExtent l="0" t="0" r="6985" b="15240"/>
                <wp:wrapNone/>
                <wp:docPr id="665940698" name="Text Box 1"/>
                <wp:cNvGraphicFramePr/>
                <a:graphic xmlns:a="http://schemas.openxmlformats.org/drawingml/2006/main">
                  <a:graphicData uri="http://schemas.microsoft.com/office/word/2010/wordprocessingShape">
                    <wps:wsp>
                      <wps:cNvSpPr txBox="1"/>
                      <wps:spPr>
                        <a:xfrm>
                          <a:off x="0" y="0"/>
                          <a:ext cx="8959273" cy="1089891"/>
                        </a:xfrm>
                        <a:prstGeom prst="rect">
                          <a:avLst/>
                        </a:prstGeom>
                        <a:solidFill>
                          <a:schemeClr val="lt1"/>
                        </a:solidFill>
                        <a:ln w="12700">
                          <a:solidFill>
                            <a:srgbClr val="765AB0"/>
                          </a:solidFill>
                        </a:ln>
                      </wps:spPr>
                      <wps:txbx>
                        <w:txbxContent>
                          <w:p w14:paraId="42AFB981" w14:textId="77777777" w:rsidR="00EB53AA" w:rsidRPr="004C51C8" w:rsidRDefault="00EB53AA" w:rsidP="0085357B">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CC621" id="_x0000_s1028" type="#_x0000_t202" style="position:absolute;left:0;text-align:left;margin-left:0;margin-top:4.45pt;width:705.45pt;height:85.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" fillcolor="white [3201]" strokecolor="#765ab0" strokeweight="1pt">
                <v:textbox>
                  <w:txbxContent>
                    <w:p w14:paraId="42AFB981" w14:textId="77777777" w:rsidR="00EB53AA" w:rsidRPr="004C51C8" w:rsidRDefault="00EB53AA" w:rsidP="0085357B">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74C20E1C" w14:textId="1B4E6B32" w:rsidR="0085357B" w:rsidRDefault="0085357B" w:rsidP="001313F9">
      <w:pPr>
        <w:spacing w:line="276" w:lineRule="auto"/>
        <w:ind w:firstLine="720"/>
        <w:rPr>
          <w:rFonts w:ascii="Arial" w:hAnsi="Arial" w:cs="Arial"/>
          <w:sz w:val="24"/>
          <w:szCs w:val="24"/>
        </w:rPr>
      </w:pPr>
    </w:p>
    <w:p w14:paraId="0CB4770E" w14:textId="77777777" w:rsidR="005D205E" w:rsidRDefault="005D205E" w:rsidP="005D205E">
      <w:pPr>
        <w:rPr>
          <w:rFonts w:ascii="Arial" w:hAnsi="Arial" w:cs="Arial"/>
          <w:sz w:val="24"/>
          <w:szCs w:val="24"/>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85"/>
        <w:gridCol w:w="1486"/>
      </w:tblGrid>
      <w:tr w:rsidR="005D205E" w:rsidRPr="009D0FE2" w14:paraId="13016BB4" w14:textId="77777777" w:rsidTr="00996C9A">
        <w:trPr>
          <w:cantSplit/>
          <w:tblHeader/>
        </w:trPr>
        <w:tc>
          <w:tcPr>
            <w:tcW w:w="5377" w:type="dxa"/>
          </w:tcPr>
          <w:p w14:paraId="3E5BCA99" w14:textId="77777777" w:rsidR="005D205E" w:rsidRDefault="005D205E" w:rsidP="00996C9A">
            <w:pPr>
              <w:spacing w:before="60" w:after="60"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6278242D" w14:textId="627075B9" w:rsidR="005D205E" w:rsidRPr="00C17E9B" w:rsidRDefault="00ED528D" w:rsidP="00996C9A">
            <w:pPr>
              <w:spacing w:before="60" w:after="60" w:line="276" w:lineRule="auto"/>
              <w:jc w:val="center"/>
              <w:rPr>
                <w:rFonts w:ascii="Arial" w:hAnsi="Arial" w:cs="Arial"/>
                <w:b/>
                <w:bCs/>
                <w:sz w:val="24"/>
                <w:szCs w:val="24"/>
              </w:rPr>
            </w:pPr>
            <w:r w:rsidRPr="00CC407E">
              <w:rPr>
                <w:rFonts w:ascii="Arial" w:hAnsi="Arial" w:cs="Arial"/>
                <w:b/>
                <w:bCs/>
                <w:color w:val="765AB0"/>
                <w:sz w:val="24"/>
                <w:szCs w:val="24"/>
              </w:rPr>
              <w:t>DESIGN AND DEVELOPMENT FOR ENGINEERING AND MANUFACTURING</w:t>
            </w:r>
          </w:p>
        </w:tc>
        <w:tc>
          <w:tcPr>
            <w:tcW w:w="1485" w:type="dxa"/>
          </w:tcPr>
          <w:p w14:paraId="3610AEF6" w14:textId="77777777" w:rsidR="005D205E" w:rsidRPr="00F75B96" w:rsidRDefault="005D205E" w:rsidP="00996C9A">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3914DA53" w14:textId="77777777" w:rsidR="005D205E" w:rsidRPr="009D0FE2" w:rsidRDefault="005D205E" w:rsidP="00996C9A">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c>
          <w:tcPr>
            <w:tcW w:w="358" w:type="dxa"/>
            <w:tcBorders>
              <w:top w:val="nil"/>
              <w:bottom w:val="nil"/>
            </w:tcBorders>
          </w:tcPr>
          <w:p w14:paraId="70087C83" w14:textId="77777777" w:rsidR="005D205E" w:rsidRDefault="005D205E" w:rsidP="00996C9A">
            <w:pPr>
              <w:spacing w:before="60" w:after="60" w:line="276" w:lineRule="auto"/>
              <w:jc w:val="center"/>
              <w:rPr>
                <w:rFonts w:ascii="Arial" w:hAnsi="Arial" w:cs="Arial"/>
                <w:sz w:val="24"/>
                <w:szCs w:val="24"/>
              </w:rPr>
            </w:pPr>
          </w:p>
        </w:tc>
        <w:tc>
          <w:tcPr>
            <w:tcW w:w="5385" w:type="dxa"/>
          </w:tcPr>
          <w:p w14:paraId="109DB00B" w14:textId="77777777" w:rsidR="005D205E" w:rsidRDefault="005D205E" w:rsidP="00996C9A">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14:paraId="0C77529E" w14:textId="117DA56F" w:rsidR="005D205E" w:rsidRPr="00C17E9B" w:rsidRDefault="00A262BB" w:rsidP="00996C9A">
            <w:pPr>
              <w:spacing w:before="60" w:after="60" w:line="276" w:lineRule="auto"/>
              <w:jc w:val="center"/>
              <w:rPr>
                <w:rFonts w:ascii="Arial" w:hAnsi="Arial" w:cs="Arial"/>
                <w:b/>
                <w:bCs/>
                <w:sz w:val="24"/>
                <w:szCs w:val="24"/>
              </w:rPr>
            </w:pPr>
            <w:r>
              <w:rPr>
                <w:rFonts w:ascii="Arial" w:hAnsi="Arial" w:cs="Arial"/>
                <w:b/>
                <w:bCs/>
                <w:color w:val="765AB0"/>
                <w:sz w:val="24"/>
                <w:szCs w:val="24"/>
              </w:rPr>
              <w:t>FABRICATION AND WELDING TECHNOLOGIES</w:t>
            </w:r>
          </w:p>
        </w:tc>
        <w:tc>
          <w:tcPr>
            <w:tcW w:w="1486" w:type="dxa"/>
          </w:tcPr>
          <w:p w14:paraId="58A928DA" w14:textId="77777777" w:rsidR="005D205E" w:rsidRPr="00F75B96" w:rsidRDefault="005D205E" w:rsidP="00996C9A">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C910889" w14:textId="77777777" w:rsidR="005D205E" w:rsidRPr="009D0FE2" w:rsidRDefault="005D205E" w:rsidP="00996C9A">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r>
      <w:tr w:rsidR="00F53A37" w:rsidRPr="009D0FE2" w14:paraId="737C0491" w14:textId="77777777" w:rsidTr="00996C9A">
        <w:trPr>
          <w:cantSplit/>
        </w:trPr>
        <w:tc>
          <w:tcPr>
            <w:tcW w:w="5377" w:type="dxa"/>
          </w:tcPr>
          <w:p w14:paraId="5E761C17"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Analyse and interpret engineering and manufacturing requirements, systems, processes, technical drawings, and specifications.</w:t>
            </w:r>
          </w:p>
          <w:p w14:paraId="388D9CA7" w14:textId="7EA1DA39" w:rsidR="00F53A37" w:rsidRDefault="00F53A37" w:rsidP="00F53A37">
            <w:pPr>
              <w:spacing w:before="60" w:after="60" w:line="276" w:lineRule="auto"/>
              <w:rPr>
                <w:rFonts w:ascii="Arial" w:hAnsi="Arial" w:cs="Arial"/>
                <w:sz w:val="24"/>
                <w:szCs w:val="24"/>
              </w:rPr>
            </w:pPr>
          </w:p>
        </w:tc>
        <w:tc>
          <w:tcPr>
            <w:tcW w:w="1485" w:type="dxa"/>
          </w:tcPr>
          <w:p w14:paraId="2BBF785A"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6B78EBAF" w14:textId="77777777" w:rsidR="00F53A37" w:rsidRDefault="00F53A37" w:rsidP="00F53A37">
            <w:pPr>
              <w:spacing w:before="60" w:after="60" w:line="276" w:lineRule="auto"/>
              <w:rPr>
                <w:rFonts w:ascii="Arial" w:hAnsi="Arial" w:cs="Arial"/>
                <w:sz w:val="24"/>
                <w:szCs w:val="24"/>
              </w:rPr>
            </w:pPr>
          </w:p>
        </w:tc>
        <w:tc>
          <w:tcPr>
            <w:tcW w:w="5385" w:type="dxa"/>
          </w:tcPr>
          <w:p w14:paraId="69AE939D" w14:textId="77777777" w:rsidR="00400A50" w:rsidRPr="00400A50" w:rsidRDefault="00400A50" w:rsidP="00400A50">
            <w:pPr>
              <w:spacing w:before="60" w:after="60" w:line="276" w:lineRule="auto"/>
              <w:rPr>
                <w:rFonts w:ascii="Arial" w:hAnsi="Arial" w:cs="Arial"/>
                <w:sz w:val="24"/>
                <w:szCs w:val="24"/>
              </w:rPr>
            </w:pPr>
            <w:r w:rsidRPr="00400A50">
              <w:rPr>
                <w:rFonts w:ascii="Arial" w:hAnsi="Arial" w:cs="Arial"/>
                <w:sz w:val="24"/>
                <w:szCs w:val="24"/>
              </w:rPr>
              <w:t>Laying out and marking components by reading fabrication drawings, measuring stock, marking cut lines, considering allowances and tolerances, and preparing blank parts in readiness for cutting or shaping.</w:t>
            </w:r>
          </w:p>
          <w:p w14:paraId="18F6945C" w14:textId="4788259E" w:rsidR="00F53A37" w:rsidRPr="00055595" w:rsidRDefault="00F53A37" w:rsidP="00400A50">
            <w:pPr>
              <w:spacing w:before="60" w:after="60" w:line="276" w:lineRule="auto"/>
              <w:rPr>
                <w:rFonts w:ascii="Arial" w:hAnsi="Arial" w:cs="Arial"/>
                <w:sz w:val="24"/>
                <w:szCs w:val="24"/>
              </w:rPr>
            </w:pPr>
          </w:p>
        </w:tc>
        <w:tc>
          <w:tcPr>
            <w:tcW w:w="1486" w:type="dxa"/>
          </w:tcPr>
          <w:p w14:paraId="46A64398"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54BBF327" w14:textId="77777777" w:rsidTr="00996C9A">
        <w:trPr>
          <w:cantSplit/>
        </w:trPr>
        <w:tc>
          <w:tcPr>
            <w:tcW w:w="5377" w:type="dxa"/>
          </w:tcPr>
          <w:p w14:paraId="74207438"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Plan and prepare the relevant processes, tools, equipment, and resources, needed to manufacture relevant products, and produce appropriate outcomes.</w:t>
            </w:r>
          </w:p>
          <w:p w14:paraId="77C83385" w14:textId="321E0F81" w:rsidR="00F53A37" w:rsidRPr="005B0B35" w:rsidRDefault="00F53A37" w:rsidP="00F53A37">
            <w:pPr>
              <w:spacing w:before="60" w:after="60" w:line="276" w:lineRule="auto"/>
              <w:rPr>
                <w:rFonts w:ascii="Arial" w:hAnsi="Arial" w:cs="Arial"/>
                <w:sz w:val="24"/>
                <w:szCs w:val="24"/>
              </w:rPr>
            </w:pPr>
          </w:p>
        </w:tc>
        <w:tc>
          <w:tcPr>
            <w:tcW w:w="1485" w:type="dxa"/>
          </w:tcPr>
          <w:p w14:paraId="566D7777"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408CFDB3" w14:textId="77777777" w:rsidR="00F53A37" w:rsidRDefault="00F53A37" w:rsidP="00F53A37">
            <w:pPr>
              <w:spacing w:before="60" w:after="60" w:line="276" w:lineRule="auto"/>
              <w:rPr>
                <w:rFonts w:ascii="Arial" w:hAnsi="Arial" w:cs="Arial"/>
                <w:sz w:val="24"/>
                <w:szCs w:val="24"/>
              </w:rPr>
            </w:pPr>
          </w:p>
        </w:tc>
        <w:tc>
          <w:tcPr>
            <w:tcW w:w="5385" w:type="dxa"/>
          </w:tcPr>
          <w:p w14:paraId="022130D9" w14:textId="77777777" w:rsidR="00400A50" w:rsidRPr="00400A50" w:rsidRDefault="00400A50" w:rsidP="00400A50">
            <w:pPr>
              <w:spacing w:before="60" w:after="60" w:line="276" w:lineRule="auto"/>
              <w:rPr>
                <w:rFonts w:ascii="Arial" w:hAnsi="Arial" w:cs="Arial"/>
                <w:sz w:val="24"/>
                <w:szCs w:val="24"/>
              </w:rPr>
            </w:pPr>
            <w:r w:rsidRPr="00400A50">
              <w:rPr>
                <w:rFonts w:ascii="Arial" w:hAnsi="Arial" w:cs="Arial"/>
                <w:sz w:val="24"/>
                <w:szCs w:val="24"/>
              </w:rPr>
              <w:t>Preparing materials for cutting by selecting and checking stock, marking out shapes using drawings and templates, organising tools, and observing demonstrations to understand safety checks and cutting techniques used in fabrication.</w:t>
            </w:r>
          </w:p>
          <w:p w14:paraId="7BEDA453" w14:textId="77777777" w:rsidR="00F53A37" w:rsidRDefault="00F53A37" w:rsidP="00F53A37">
            <w:pPr>
              <w:spacing w:before="60" w:after="60" w:line="276" w:lineRule="auto"/>
              <w:rPr>
                <w:rFonts w:ascii="Arial" w:hAnsi="Arial" w:cs="Arial"/>
                <w:sz w:val="24"/>
                <w:szCs w:val="24"/>
              </w:rPr>
            </w:pPr>
          </w:p>
        </w:tc>
        <w:tc>
          <w:tcPr>
            <w:tcW w:w="1486" w:type="dxa"/>
          </w:tcPr>
          <w:p w14:paraId="66C5FE5C"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2A35542E" w14:textId="77777777" w:rsidTr="00996C9A">
        <w:trPr>
          <w:cantSplit/>
        </w:trPr>
        <w:tc>
          <w:tcPr>
            <w:tcW w:w="5377" w:type="dxa"/>
          </w:tcPr>
          <w:p w14:paraId="1C178EB1"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Produce relevant products and outcomes, considering the specified requirements, context, and materials, using the relevant composite manufacturing technologies, methods, and processes.</w:t>
            </w:r>
          </w:p>
          <w:p w14:paraId="496BEFF1" w14:textId="75B006B6" w:rsidR="00F53A37" w:rsidRPr="005B0B35" w:rsidRDefault="00F53A37" w:rsidP="00F53A37">
            <w:pPr>
              <w:spacing w:before="60" w:after="60" w:line="276" w:lineRule="auto"/>
              <w:rPr>
                <w:rFonts w:ascii="Arial" w:hAnsi="Arial" w:cs="Arial"/>
                <w:sz w:val="24"/>
                <w:szCs w:val="24"/>
              </w:rPr>
            </w:pPr>
          </w:p>
        </w:tc>
        <w:tc>
          <w:tcPr>
            <w:tcW w:w="1485" w:type="dxa"/>
          </w:tcPr>
          <w:p w14:paraId="4CE0C30C"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65A77CAC" w14:textId="77777777" w:rsidR="00F53A37" w:rsidRDefault="00F53A37" w:rsidP="00F53A37">
            <w:pPr>
              <w:spacing w:before="60" w:after="60" w:line="276" w:lineRule="auto"/>
              <w:rPr>
                <w:rFonts w:ascii="Arial" w:hAnsi="Arial" w:cs="Arial"/>
                <w:sz w:val="24"/>
                <w:szCs w:val="24"/>
              </w:rPr>
            </w:pPr>
          </w:p>
        </w:tc>
        <w:tc>
          <w:tcPr>
            <w:tcW w:w="5385" w:type="dxa"/>
          </w:tcPr>
          <w:p w14:paraId="705A27EB" w14:textId="4DBA5B74" w:rsidR="00400A50" w:rsidRPr="00400A50" w:rsidRDefault="00400A50" w:rsidP="00400A50">
            <w:pPr>
              <w:spacing w:before="60" w:after="60" w:line="276" w:lineRule="auto"/>
              <w:rPr>
                <w:rFonts w:ascii="Arial" w:hAnsi="Arial" w:cs="Arial"/>
                <w:sz w:val="24"/>
                <w:szCs w:val="24"/>
              </w:rPr>
            </w:pPr>
            <w:r>
              <w:rPr>
                <w:rFonts w:ascii="Arial" w:hAnsi="Arial" w:cs="Arial"/>
                <w:sz w:val="24"/>
                <w:szCs w:val="24"/>
              </w:rPr>
              <w:t>A</w:t>
            </w:r>
            <w:r w:rsidRPr="00400A50">
              <w:rPr>
                <w:rFonts w:ascii="Arial" w:hAnsi="Arial" w:cs="Arial"/>
                <w:sz w:val="24"/>
                <w:szCs w:val="24"/>
              </w:rPr>
              <w:t>ssembling parts by aligning, clamping or fixturing components, tack</w:t>
            </w:r>
            <w:r w:rsidRPr="00400A50">
              <w:rPr>
                <w:rFonts w:ascii="Arial" w:hAnsi="Arial" w:cs="Arial"/>
                <w:sz w:val="24"/>
                <w:szCs w:val="24"/>
              </w:rPr>
              <w:noBreakHyphen/>
              <w:t>welding or holding them in place, checking geometry, and adjusting fit before final joining steps.</w:t>
            </w:r>
          </w:p>
          <w:p w14:paraId="6566C01A" w14:textId="77777777" w:rsidR="00F53A37" w:rsidRDefault="00F53A37" w:rsidP="00F53A37">
            <w:pPr>
              <w:spacing w:before="60" w:after="60" w:line="276" w:lineRule="auto"/>
              <w:rPr>
                <w:rFonts w:ascii="Arial" w:hAnsi="Arial" w:cs="Arial"/>
                <w:sz w:val="24"/>
                <w:szCs w:val="24"/>
              </w:rPr>
            </w:pPr>
          </w:p>
        </w:tc>
        <w:tc>
          <w:tcPr>
            <w:tcW w:w="1486" w:type="dxa"/>
          </w:tcPr>
          <w:p w14:paraId="31E49BAF"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44C6DAE6" w14:textId="77777777" w:rsidTr="00996C9A">
        <w:trPr>
          <w:cantSplit/>
        </w:trPr>
        <w:tc>
          <w:tcPr>
            <w:tcW w:w="5377" w:type="dxa"/>
          </w:tcPr>
          <w:p w14:paraId="4EC9EA00"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lastRenderedPageBreak/>
              <w:t>Support the delivery (and management) of relevant projects and activities, helping to evaluate and review processes and outcomes, and to improve practices.</w:t>
            </w:r>
          </w:p>
          <w:p w14:paraId="0A3A7CE1" w14:textId="77777777" w:rsidR="00F53A37" w:rsidRDefault="00F53A37" w:rsidP="00F53A37">
            <w:pPr>
              <w:spacing w:before="60" w:after="60" w:line="276" w:lineRule="auto"/>
              <w:rPr>
                <w:rFonts w:ascii="Arial" w:hAnsi="Arial" w:cs="Arial"/>
                <w:sz w:val="24"/>
                <w:szCs w:val="24"/>
              </w:rPr>
            </w:pPr>
          </w:p>
        </w:tc>
        <w:tc>
          <w:tcPr>
            <w:tcW w:w="1485" w:type="dxa"/>
          </w:tcPr>
          <w:p w14:paraId="00D57126"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17627521" w14:textId="77777777" w:rsidR="00F53A37" w:rsidRDefault="00F53A37" w:rsidP="00F53A37">
            <w:pPr>
              <w:spacing w:before="60" w:after="60" w:line="276" w:lineRule="auto"/>
              <w:rPr>
                <w:rFonts w:ascii="Arial" w:hAnsi="Arial" w:cs="Arial"/>
                <w:sz w:val="24"/>
                <w:szCs w:val="24"/>
              </w:rPr>
            </w:pPr>
          </w:p>
        </w:tc>
        <w:tc>
          <w:tcPr>
            <w:tcW w:w="5385" w:type="dxa"/>
          </w:tcPr>
          <w:p w14:paraId="1FFA1313" w14:textId="77777777" w:rsidR="00400A50" w:rsidRPr="00400A50" w:rsidRDefault="00400A50" w:rsidP="00400A50">
            <w:pPr>
              <w:spacing w:before="60" w:after="60" w:line="276" w:lineRule="auto"/>
              <w:rPr>
                <w:rFonts w:ascii="Arial" w:hAnsi="Arial" w:cs="Arial"/>
                <w:sz w:val="24"/>
                <w:szCs w:val="24"/>
              </w:rPr>
            </w:pPr>
            <w:r w:rsidRPr="00400A50">
              <w:rPr>
                <w:rFonts w:ascii="Arial" w:hAnsi="Arial" w:cs="Arial"/>
                <w:sz w:val="24"/>
                <w:szCs w:val="24"/>
              </w:rPr>
              <w:t>Supporting welding activities by setting up equipment under supervision, checking consumables, handling materials safely, observing skilled welders at work, and recording parameters or results for training or quality purposes.</w:t>
            </w:r>
          </w:p>
          <w:p w14:paraId="373440EA" w14:textId="77777777" w:rsidR="00F53A37" w:rsidRDefault="00F53A37" w:rsidP="00F53A37">
            <w:pPr>
              <w:spacing w:before="60" w:after="60" w:line="276" w:lineRule="auto"/>
              <w:rPr>
                <w:rFonts w:ascii="Arial" w:hAnsi="Arial" w:cs="Arial"/>
                <w:sz w:val="24"/>
                <w:szCs w:val="24"/>
              </w:rPr>
            </w:pPr>
          </w:p>
        </w:tc>
        <w:tc>
          <w:tcPr>
            <w:tcW w:w="1486" w:type="dxa"/>
          </w:tcPr>
          <w:p w14:paraId="6AAB32C0"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747A358F" w14:textId="77777777" w:rsidTr="00996C9A">
        <w:trPr>
          <w:cantSplit/>
        </w:trPr>
        <w:tc>
          <w:tcPr>
            <w:tcW w:w="5377" w:type="dxa"/>
          </w:tcPr>
          <w:p w14:paraId="3322E9B4"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Communicate production information, proposals, and solutions, producing, recording, and explaining relevant technical information, representations, processes, and outcomes.</w:t>
            </w:r>
          </w:p>
          <w:p w14:paraId="1BC879A8" w14:textId="77777777" w:rsidR="00F53A37" w:rsidRDefault="00F53A37" w:rsidP="00F53A37">
            <w:pPr>
              <w:spacing w:before="60" w:after="60" w:line="276" w:lineRule="auto"/>
              <w:rPr>
                <w:rFonts w:ascii="Arial" w:hAnsi="Arial" w:cs="Arial"/>
                <w:sz w:val="24"/>
                <w:szCs w:val="24"/>
              </w:rPr>
            </w:pPr>
          </w:p>
        </w:tc>
        <w:tc>
          <w:tcPr>
            <w:tcW w:w="1485" w:type="dxa"/>
          </w:tcPr>
          <w:p w14:paraId="74EFDC2C"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30DE8264" w14:textId="77777777" w:rsidR="00F53A37" w:rsidRDefault="00F53A37" w:rsidP="00F53A37">
            <w:pPr>
              <w:spacing w:before="60" w:after="60" w:line="276" w:lineRule="auto"/>
              <w:rPr>
                <w:rFonts w:ascii="Arial" w:hAnsi="Arial" w:cs="Arial"/>
                <w:sz w:val="24"/>
                <w:szCs w:val="24"/>
              </w:rPr>
            </w:pPr>
          </w:p>
        </w:tc>
        <w:tc>
          <w:tcPr>
            <w:tcW w:w="5385" w:type="dxa"/>
          </w:tcPr>
          <w:p w14:paraId="0B059DED" w14:textId="77777777" w:rsidR="00400A50" w:rsidRPr="00400A50" w:rsidRDefault="00400A50" w:rsidP="00400A50">
            <w:pPr>
              <w:spacing w:before="60" w:after="60" w:line="276" w:lineRule="auto"/>
              <w:rPr>
                <w:rFonts w:ascii="Arial" w:hAnsi="Arial" w:cs="Arial"/>
                <w:sz w:val="24"/>
                <w:szCs w:val="24"/>
              </w:rPr>
            </w:pPr>
            <w:r w:rsidRPr="00400A50">
              <w:rPr>
                <w:rFonts w:ascii="Arial" w:hAnsi="Arial" w:cs="Arial"/>
                <w:sz w:val="24"/>
                <w:szCs w:val="24"/>
              </w:rPr>
              <w:t>Participating in inspection and non</w:t>
            </w:r>
            <w:r w:rsidRPr="00400A50">
              <w:rPr>
                <w:rFonts w:ascii="Arial" w:hAnsi="Arial" w:cs="Arial"/>
                <w:sz w:val="24"/>
                <w:szCs w:val="24"/>
              </w:rPr>
              <w:noBreakHyphen/>
              <w:t>destructive testing by measuring finished dimensions, visually inspecting welds (cracks, porosity), applying simple NDT methods, and comparing results against specification or drawing tolerances.</w:t>
            </w:r>
          </w:p>
          <w:p w14:paraId="633CFA49" w14:textId="77777777" w:rsidR="00F53A37" w:rsidRDefault="00F53A37" w:rsidP="00F53A37">
            <w:pPr>
              <w:spacing w:before="60" w:after="60" w:line="276" w:lineRule="auto"/>
              <w:rPr>
                <w:rFonts w:ascii="Arial" w:hAnsi="Arial" w:cs="Arial"/>
                <w:sz w:val="24"/>
                <w:szCs w:val="24"/>
              </w:rPr>
            </w:pPr>
          </w:p>
        </w:tc>
        <w:tc>
          <w:tcPr>
            <w:tcW w:w="1486" w:type="dxa"/>
          </w:tcPr>
          <w:p w14:paraId="355AB90F" w14:textId="77777777" w:rsidR="00F53A37" w:rsidRPr="009D0FE2" w:rsidRDefault="00F53A37" w:rsidP="00F53A37">
            <w:pPr>
              <w:spacing w:before="60" w:after="60" w:line="276" w:lineRule="auto"/>
              <w:rPr>
                <w:rFonts w:ascii="Arial" w:hAnsi="Arial" w:cs="Arial"/>
                <w:sz w:val="24"/>
                <w:szCs w:val="24"/>
              </w:rPr>
            </w:pPr>
          </w:p>
        </w:tc>
      </w:tr>
      <w:tr w:rsidR="005D205E" w:rsidRPr="009D0FE2" w14:paraId="67131A80" w14:textId="77777777" w:rsidTr="00996C9A">
        <w:trPr>
          <w:cantSplit/>
        </w:trPr>
        <w:tc>
          <w:tcPr>
            <w:tcW w:w="5377" w:type="dxa"/>
          </w:tcPr>
          <w:p w14:paraId="0F65A93C" w14:textId="77777777" w:rsidR="005D205E" w:rsidRDefault="005D205E" w:rsidP="00996C9A">
            <w:pPr>
              <w:spacing w:before="60" w:after="60" w:line="276" w:lineRule="auto"/>
              <w:rPr>
                <w:rFonts w:ascii="Arial" w:hAnsi="Arial" w:cs="Arial"/>
                <w:sz w:val="24"/>
                <w:szCs w:val="24"/>
              </w:rPr>
            </w:pPr>
          </w:p>
        </w:tc>
        <w:tc>
          <w:tcPr>
            <w:tcW w:w="1485" w:type="dxa"/>
          </w:tcPr>
          <w:p w14:paraId="4A1A270E" w14:textId="77777777" w:rsidR="005D205E" w:rsidRPr="009D0FE2" w:rsidRDefault="005D205E" w:rsidP="00996C9A">
            <w:pPr>
              <w:spacing w:before="60" w:after="60" w:line="276" w:lineRule="auto"/>
              <w:rPr>
                <w:rFonts w:ascii="Arial" w:hAnsi="Arial" w:cs="Arial"/>
                <w:sz w:val="24"/>
                <w:szCs w:val="24"/>
              </w:rPr>
            </w:pPr>
          </w:p>
        </w:tc>
        <w:tc>
          <w:tcPr>
            <w:tcW w:w="358" w:type="dxa"/>
            <w:tcBorders>
              <w:top w:val="nil"/>
              <w:bottom w:val="nil"/>
            </w:tcBorders>
          </w:tcPr>
          <w:p w14:paraId="68593021" w14:textId="77777777" w:rsidR="005D205E" w:rsidRDefault="005D205E" w:rsidP="00996C9A">
            <w:pPr>
              <w:spacing w:before="60" w:after="60" w:line="276" w:lineRule="auto"/>
              <w:rPr>
                <w:rFonts w:ascii="Arial" w:hAnsi="Arial" w:cs="Arial"/>
                <w:sz w:val="24"/>
                <w:szCs w:val="24"/>
              </w:rPr>
            </w:pPr>
          </w:p>
        </w:tc>
        <w:tc>
          <w:tcPr>
            <w:tcW w:w="5385" w:type="dxa"/>
          </w:tcPr>
          <w:p w14:paraId="6BBCCD7B" w14:textId="22E91D95" w:rsidR="00400A50" w:rsidRPr="00400A50" w:rsidRDefault="00400A50" w:rsidP="00400A50">
            <w:pPr>
              <w:spacing w:before="60" w:after="60" w:line="276" w:lineRule="auto"/>
              <w:rPr>
                <w:rFonts w:ascii="Arial" w:hAnsi="Arial" w:cs="Arial"/>
                <w:sz w:val="24"/>
                <w:szCs w:val="24"/>
              </w:rPr>
            </w:pPr>
            <w:r w:rsidRPr="00400A50">
              <w:rPr>
                <w:rFonts w:ascii="Arial" w:hAnsi="Arial" w:cs="Arial"/>
                <w:sz w:val="24"/>
                <w:szCs w:val="24"/>
              </w:rPr>
              <w:t>Reviewing fabrication workflows and proposing improvements by observing tool changeovers, material waste, heat effects or process bottlenecks, suggesting refinements to increase efficiency, quality or safety in future tasks.</w:t>
            </w:r>
          </w:p>
          <w:p w14:paraId="40985F58" w14:textId="77777777" w:rsidR="005D205E" w:rsidRDefault="005D205E" w:rsidP="00D732F2">
            <w:pPr>
              <w:spacing w:before="60" w:after="60" w:line="276" w:lineRule="auto"/>
              <w:rPr>
                <w:rFonts w:ascii="Arial" w:hAnsi="Arial" w:cs="Arial"/>
                <w:sz w:val="24"/>
                <w:szCs w:val="24"/>
              </w:rPr>
            </w:pPr>
          </w:p>
        </w:tc>
        <w:tc>
          <w:tcPr>
            <w:tcW w:w="1486" w:type="dxa"/>
          </w:tcPr>
          <w:p w14:paraId="308E8863" w14:textId="77777777" w:rsidR="005D205E" w:rsidRPr="009D0FE2" w:rsidRDefault="005D205E" w:rsidP="00996C9A">
            <w:pPr>
              <w:spacing w:before="60" w:after="60" w:line="276" w:lineRule="auto"/>
              <w:rPr>
                <w:rFonts w:ascii="Arial" w:hAnsi="Arial" w:cs="Arial"/>
                <w:sz w:val="24"/>
                <w:szCs w:val="24"/>
              </w:rPr>
            </w:pPr>
          </w:p>
        </w:tc>
      </w:tr>
    </w:tbl>
    <w:p w14:paraId="54FFF1A2" w14:textId="2CEE4BC5" w:rsidR="00642684" w:rsidRPr="00642684" w:rsidRDefault="00400A50" w:rsidP="00642684">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90" behindDoc="0" locked="0" layoutInCell="1" allowOverlap="1" wp14:anchorId="365410FB" wp14:editId="13C5F901">
                <wp:simplePos x="0" y="0"/>
                <wp:positionH relativeFrom="column">
                  <wp:posOffset>-1</wp:posOffset>
                </wp:positionH>
                <wp:positionV relativeFrom="paragraph">
                  <wp:posOffset>105814</wp:posOffset>
                </wp:positionV>
                <wp:extent cx="8959273" cy="849745"/>
                <wp:effectExtent l="0" t="0" r="6985" b="13970"/>
                <wp:wrapNone/>
                <wp:docPr id="441700936" name="Text Box 1"/>
                <wp:cNvGraphicFramePr/>
                <a:graphic xmlns:a="http://schemas.openxmlformats.org/drawingml/2006/main">
                  <a:graphicData uri="http://schemas.microsoft.com/office/word/2010/wordprocessingShape">
                    <wps:wsp>
                      <wps:cNvSpPr txBox="1"/>
                      <wps:spPr>
                        <a:xfrm>
                          <a:off x="0" y="0"/>
                          <a:ext cx="8959273" cy="849745"/>
                        </a:xfrm>
                        <a:prstGeom prst="rect">
                          <a:avLst/>
                        </a:prstGeom>
                        <a:solidFill>
                          <a:schemeClr val="lt1"/>
                        </a:solidFill>
                        <a:ln w="12700">
                          <a:solidFill>
                            <a:srgbClr val="765AB0"/>
                          </a:solidFill>
                        </a:ln>
                      </wps:spPr>
                      <wps:txbx>
                        <w:txbxContent>
                          <w:p w14:paraId="0C89A3BA" w14:textId="77777777" w:rsidR="005D205E" w:rsidRPr="004C51C8" w:rsidRDefault="005D205E" w:rsidP="005D205E">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410FB" id="_x0000_s1029" type="#_x0000_t202" style="position:absolute;margin-left:0;margin-top:8.35pt;width:705.45pt;height:66.9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" fillcolor="white [3201]" strokecolor="#765ab0" strokeweight="1pt">
                <v:textbox>
                  <w:txbxContent>
                    <w:p w14:paraId="0C89A3BA" w14:textId="77777777" w:rsidR="005D205E" w:rsidRPr="004C51C8" w:rsidRDefault="005D205E" w:rsidP="005D205E">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sectPr w:rsidR="00642684" w:rsidRPr="00642684" w:rsidSect="009606B2">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77C36" w14:textId="77777777" w:rsidR="00606C8A" w:rsidRDefault="00606C8A" w:rsidP="00DB5C13">
      <w:pPr>
        <w:spacing w:after="0" w:line="240" w:lineRule="auto"/>
      </w:pPr>
      <w:r>
        <w:separator/>
      </w:r>
    </w:p>
  </w:endnote>
  <w:endnote w:type="continuationSeparator" w:id="0">
    <w:p w14:paraId="6BE89A62" w14:textId="77777777" w:rsidR="00606C8A" w:rsidRDefault="00606C8A" w:rsidP="00DB5C13">
      <w:pPr>
        <w:spacing w:after="0" w:line="240" w:lineRule="auto"/>
      </w:pPr>
      <w:r>
        <w:continuationSeparator/>
      </w:r>
    </w:p>
  </w:endnote>
  <w:endnote w:type="continuationNotice" w:id="1">
    <w:p w14:paraId="651200D9" w14:textId="77777777" w:rsidR="00606C8A" w:rsidRDefault="00606C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4C31" w14:textId="7F0CC9DD" w:rsidR="00DB5C13" w:rsidRPr="00E7522D" w:rsidRDefault="00E7522D" w:rsidP="00CC0175">
    <w:pPr>
      <w:pStyle w:val="Footer"/>
      <w:ind w:right="-359"/>
      <w:rPr>
        <w:rFonts w:ascii="Arial" w:hAnsi="Arial" w:cs="Arial"/>
      </w:rPr>
    </w:pPr>
    <w:r>
      <w:fldChar w:fldCharType="begin"/>
    </w:r>
    <w:r>
      <w:instrText xml:space="preserve"> INCLUDEPICTURE "/Users/karenkelly/Library/Group Containers/UBF8T346G9.ms/WebArchiveCopyPasteTempFiles/com.microsoft.Word/cea07095-2b52-490d-8b1a-7d2a6edd6545" \* MERGEFORMATINET </w:instrText>
    </w:r>
    <w:r>
      <w:fldChar w:fldCharType="separate"/>
    </w:r>
    <w:r>
      <w:rPr>
        <w:noProof/>
      </w:rPr>
      <w:drawing>
        <wp:inline distT="0" distB="0" distL="0" distR="0" wp14:anchorId="0C38BCC0" wp14:editId="77ADBFC1">
          <wp:extent cx="832624" cy="289964"/>
          <wp:effectExtent l="0" t="0" r="0" b="2540"/>
          <wp:docPr id="177917898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78987"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694" cy="299391"/>
                  </a:xfrm>
                  <a:prstGeom prst="rect">
                    <a:avLst/>
                  </a:prstGeom>
                  <a:noFill/>
                  <a:ln>
                    <a:noFill/>
                  </a:ln>
                </pic:spPr>
              </pic:pic>
            </a:graphicData>
          </a:graphic>
        </wp:inline>
      </w:drawing>
    </w:r>
    <w:r>
      <w:fldChar w:fldCharType="end"/>
    </w:r>
    <w:r>
      <w:t xml:space="preserve">  </w:t>
    </w:r>
    <w:r w:rsidR="00CC017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82680" w14:textId="77777777" w:rsidR="00606C8A" w:rsidRDefault="00606C8A" w:rsidP="00DB5C13">
      <w:pPr>
        <w:spacing w:after="0" w:line="240" w:lineRule="auto"/>
      </w:pPr>
      <w:r>
        <w:separator/>
      </w:r>
    </w:p>
  </w:footnote>
  <w:footnote w:type="continuationSeparator" w:id="0">
    <w:p w14:paraId="11A8E806" w14:textId="77777777" w:rsidR="00606C8A" w:rsidRDefault="00606C8A" w:rsidP="00DB5C13">
      <w:pPr>
        <w:spacing w:after="0" w:line="240" w:lineRule="auto"/>
      </w:pPr>
      <w:r>
        <w:continuationSeparator/>
      </w:r>
    </w:p>
  </w:footnote>
  <w:footnote w:type="continuationNotice" w:id="1">
    <w:p w14:paraId="1E0BAC30" w14:textId="77777777" w:rsidR="00606C8A" w:rsidRDefault="00606C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ï"/>
      <w:lvlJc w:val="left"/>
      <w:pPr>
        <w:ind w:left="3668" w:hanging="360"/>
      </w:pPr>
      <w:rPr>
        <w:rFonts w:ascii="Arial" w:hAnsi="Arial" w:cs="Arial"/>
        <w:b w:val="0"/>
        <w:bCs w:val="0"/>
        <w:i w:val="0"/>
        <w:iCs w:val="0"/>
        <w:spacing w:val="0"/>
        <w:w w:val="131"/>
        <w:sz w:val="22"/>
        <w:szCs w:val="22"/>
      </w:rPr>
    </w:lvl>
    <w:lvl w:ilvl="1">
      <w:numFmt w:val="bullet"/>
      <w:lvlText w:val="ï"/>
      <w:lvlJc w:val="left"/>
      <w:pPr>
        <w:ind w:left="4215" w:hanging="360"/>
      </w:pPr>
    </w:lvl>
    <w:lvl w:ilvl="2">
      <w:numFmt w:val="bullet"/>
      <w:lvlText w:val="ï"/>
      <w:lvlJc w:val="left"/>
      <w:pPr>
        <w:ind w:left="4771" w:hanging="360"/>
      </w:pPr>
    </w:lvl>
    <w:lvl w:ilvl="3">
      <w:numFmt w:val="bullet"/>
      <w:lvlText w:val="ï"/>
      <w:lvlJc w:val="left"/>
      <w:pPr>
        <w:ind w:left="5327" w:hanging="360"/>
      </w:pPr>
    </w:lvl>
    <w:lvl w:ilvl="4">
      <w:numFmt w:val="bullet"/>
      <w:lvlText w:val="ï"/>
      <w:lvlJc w:val="left"/>
      <w:pPr>
        <w:ind w:left="5883" w:hanging="360"/>
      </w:pPr>
    </w:lvl>
    <w:lvl w:ilvl="5">
      <w:numFmt w:val="bullet"/>
      <w:lvlText w:val="ï"/>
      <w:lvlJc w:val="left"/>
      <w:pPr>
        <w:ind w:left="6439" w:hanging="360"/>
      </w:pPr>
    </w:lvl>
    <w:lvl w:ilvl="6">
      <w:numFmt w:val="bullet"/>
      <w:lvlText w:val="ï"/>
      <w:lvlJc w:val="left"/>
      <w:pPr>
        <w:ind w:left="6995" w:hanging="360"/>
      </w:pPr>
    </w:lvl>
    <w:lvl w:ilvl="7">
      <w:numFmt w:val="bullet"/>
      <w:lvlText w:val="ï"/>
      <w:lvlJc w:val="left"/>
      <w:pPr>
        <w:ind w:left="7551" w:hanging="360"/>
      </w:pPr>
    </w:lvl>
    <w:lvl w:ilvl="8">
      <w:numFmt w:val="bullet"/>
      <w:lvlText w:val="ï"/>
      <w:lvlJc w:val="left"/>
      <w:pPr>
        <w:ind w:left="8107" w:hanging="360"/>
      </w:pPr>
    </w:lvl>
  </w:abstractNum>
  <w:abstractNum w:abstractNumId="1" w15:restartNumberingAfterBreak="0">
    <w:nsid w:val="0CF66A91"/>
    <w:multiLevelType w:val="multilevel"/>
    <w:tmpl w:val="1B2A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CE65B3"/>
    <w:multiLevelType w:val="multilevel"/>
    <w:tmpl w:val="C1EE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D7681"/>
    <w:multiLevelType w:val="multilevel"/>
    <w:tmpl w:val="1982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3221B0"/>
    <w:multiLevelType w:val="multilevel"/>
    <w:tmpl w:val="1EE2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F61E3E"/>
    <w:multiLevelType w:val="multilevel"/>
    <w:tmpl w:val="DC02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244690"/>
    <w:multiLevelType w:val="multilevel"/>
    <w:tmpl w:val="9A06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7E52BC"/>
    <w:multiLevelType w:val="multilevel"/>
    <w:tmpl w:val="8AB8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4D47FD"/>
    <w:multiLevelType w:val="multilevel"/>
    <w:tmpl w:val="0F5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8407B3B"/>
    <w:multiLevelType w:val="multilevel"/>
    <w:tmpl w:val="93B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9247000">
    <w:abstractNumId w:val="6"/>
  </w:num>
  <w:num w:numId="2" w16cid:durableId="1538853628">
    <w:abstractNumId w:val="10"/>
  </w:num>
  <w:num w:numId="3" w16cid:durableId="1258293033">
    <w:abstractNumId w:val="5"/>
  </w:num>
  <w:num w:numId="4" w16cid:durableId="1531143915">
    <w:abstractNumId w:val="16"/>
  </w:num>
  <w:num w:numId="5" w16cid:durableId="2107072737">
    <w:abstractNumId w:val="11"/>
  </w:num>
  <w:num w:numId="6" w16cid:durableId="1858613154">
    <w:abstractNumId w:val="15"/>
  </w:num>
  <w:num w:numId="7" w16cid:durableId="1510563329">
    <w:abstractNumId w:val="17"/>
  </w:num>
  <w:num w:numId="8" w16cid:durableId="1802073174">
    <w:abstractNumId w:val="2"/>
  </w:num>
  <w:num w:numId="9" w16cid:durableId="1593009360">
    <w:abstractNumId w:val="13"/>
  </w:num>
  <w:num w:numId="10" w16cid:durableId="1551696302">
    <w:abstractNumId w:val="8"/>
  </w:num>
  <w:num w:numId="11" w16cid:durableId="986082386">
    <w:abstractNumId w:val="7"/>
  </w:num>
  <w:num w:numId="12" w16cid:durableId="764960882">
    <w:abstractNumId w:val="14"/>
  </w:num>
  <w:num w:numId="13" w16cid:durableId="2029748159">
    <w:abstractNumId w:val="12"/>
  </w:num>
  <w:num w:numId="14" w16cid:durableId="1564100812">
    <w:abstractNumId w:val="1"/>
  </w:num>
  <w:num w:numId="15" w16cid:durableId="2087795572">
    <w:abstractNumId w:val="3"/>
  </w:num>
  <w:num w:numId="16" w16cid:durableId="1365519355">
    <w:abstractNumId w:val="4"/>
  </w:num>
  <w:num w:numId="17" w16cid:durableId="2125801842">
    <w:abstractNumId w:val="9"/>
  </w:num>
  <w:num w:numId="18" w16cid:durableId="2023817914">
    <w:abstractNumId w:val="18"/>
  </w:num>
  <w:num w:numId="19" w16cid:durableId="245581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0B18"/>
    <w:rsid w:val="00015DC9"/>
    <w:rsid w:val="000236B2"/>
    <w:rsid w:val="00024E60"/>
    <w:rsid w:val="000251FC"/>
    <w:rsid w:val="00043405"/>
    <w:rsid w:val="00055595"/>
    <w:rsid w:val="000578A3"/>
    <w:rsid w:val="000644CB"/>
    <w:rsid w:val="00082A5D"/>
    <w:rsid w:val="000873A5"/>
    <w:rsid w:val="000B0443"/>
    <w:rsid w:val="000B0A24"/>
    <w:rsid w:val="000B770E"/>
    <w:rsid w:val="000C1289"/>
    <w:rsid w:val="000C5101"/>
    <w:rsid w:val="000E7948"/>
    <w:rsid w:val="00100BEC"/>
    <w:rsid w:val="0010280E"/>
    <w:rsid w:val="00112BDC"/>
    <w:rsid w:val="00130A2D"/>
    <w:rsid w:val="001313F9"/>
    <w:rsid w:val="0015182D"/>
    <w:rsid w:val="00162107"/>
    <w:rsid w:val="00165F46"/>
    <w:rsid w:val="00177CF7"/>
    <w:rsid w:val="0019464C"/>
    <w:rsid w:val="001A5362"/>
    <w:rsid w:val="001C12C7"/>
    <w:rsid w:val="001C2562"/>
    <w:rsid w:val="001E03B8"/>
    <w:rsid w:val="00213DED"/>
    <w:rsid w:val="00214F3B"/>
    <w:rsid w:val="0021655A"/>
    <w:rsid w:val="00221BFE"/>
    <w:rsid w:val="00221FCA"/>
    <w:rsid w:val="0022612C"/>
    <w:rsid w:val="00233B34"/>
    <w:rsid w:val="00242E7B"/>
    <w:rsid w:val="00266AEE"/>
    <w:rsid w:val="00272B2D"/>
    <w:rsid w:val="00281291"/>
    <w:rsid w:val="0029725E"/>
    <w:rsid w:val="002B0D0C"/>
    <w:rsid w:val="002B54B9"/>
    <w:rsid w:val="002D2122"/>
    <w:rsid w:val="002E42C8"/>
    <w:rsid w:val="002F1926"/>
    <w:rsid w:val="002F229B"/>
    <w:rsid w:val="00301889"/>
    <w:rsid w:val="00302027"/>
    <w:rsid w:val="003043EB"/>
    <w:rsid w:val="0032350C"/>
    <w:rsid w:val="00340C0E"/>
    <w:rsid w:val="0034107A"/>
    <w:rsid w:val="003452F6"/>
    <w:rsid w:val="0034545F"/>
    <w:rsid w:val="00355328"/>
    <w:rsid w:val="003618AE"/>
    <w:rsid w:val="00361ECE"/>
    <w:rsid w:val="00365D71"/>
    <w:rsid w:val="003851FC"/>
    <w:rsid w:val="00386833"/>
    <w:rsid w:val="003A2C45"/>
    <w:rsid w:val="003A6636"/>
    <w:rsid w:val="003C1076"/>
    <w:rsid w:val="003C2ABC"/>
    <w:rsid w:val="003D0A7D"/>
    <w:rsid w:val="003D3180"/>
    <w:rsid w:val="003F5637"/>
    <w:rsid w:val="003F7561"/>
    <w:rsid w:val="00400A50"/>
    <w:rsid w:val="00401153"/>
    <w:rsid w:val="00412F31"/>
    <w:rsid w:val="00420DB0"/>
    <w:rsid w:val="00421A61"/>
    <w:rsid w:val="004249C1"/>
    <w:rsid w:val="00426D5A"/>
    <w:rsid w:val="00427124"/>
    <w:rsid w:val="00447149"/>
    <w:rsid w:val="00456D55"/>
    <w:rsid w:val="00487875"/>
    <w:rsid w:val="00493299"/>
    <w:rsid w:val="004A405E"/>
    <w:rsid w:val="004A4766"/>
    <w:rsid w:val="004A4780"/>
    <w:rsid w:val="004C08DF"/>
    <w:rsid w:val="004C51C8"/>
    <w:rsid w:val="004C689A"/>
    <w:rsid w:val="004D346A"/>
    <w:rsid w:val="004E36D4"/>
    <w:rsid w:val="004E74F1"/>
    <w:rsid w:val="00512502"/>
    <w:rsid w:val="00514C90"/>
    <w:rsid w:val="005213E6"/>
    <w:rsid w:val="0052576D"/>
    <w:rsid w:val="00540A35"/>
    <w:rsid w:val="00555DBD"/>
    <w:rsid w:val="00556B30"/>
    <w:rsid w:val="00563B00"/>
    <w:rsid w:val="005671CE"/>
    <w:rsid w:val="00571D7F"/>
    <w:rsid w:val="00596810"/>
    <w:rsid w:val="005B0B35"/>
    <w:rsid w:val="005D205E"/>
    <w:rsid w:val="005D71B1"/>
    <w:rsid w:val="005D7AE5"/>
    <w:rsid w:val="005E2B63"/>
    <w:rsid w:val="005F65D5"/>
    <w:rsid w:val="005F7893"/>
    <w:rsid w:val="00603576"/>
    <w:rsid w:val="00606C8A"/>
    <w:rsid w:val="006075F4"/>
    <w:rsid w:val="00607E0D"/>
    <w:rsid w:val="0061091E"/>
    <w:rsid w:val="0062064B"/>
    <w:rsid w:val="00622508"/>
    <w:rsid w:val="00640BA9"/>
    <w:rsid w:val="00642684"/>
    <w:rsid w:val="00655465"/>
    <w:rsid w:val="0066296F"/>
    <w:rsid w:val="0066474F"/>
    <w:rsid w:val="0067241D"/>
    <w:rsid w:val="00682F91"/>
    <w:rsid w:val="00685037"/>
    <w:rsid w:val="0069280B"/>
    <w:rsid w:val="0069407C"/>
    <w:rsid w:val="006A4EBB"/>
    <w:rsid w:val="006D232F"/>
    <w:rsid w:val="006D3C88"/>
    <w:rsid w:val="006E697D"/>
    <w:rsid w:val="006F2B44"/>
    <w:rsid w:val="006F345E"/>
    <w:rsid w:val="00702E61"/>
    <w:rsid w:val="00707A42"/>
    <w:rsid w:val="007172AD"/>
    <w:rsid w:val="007264D6"/>
    <w:rsid w:val="00727843"/>
    <w:rsid w:val="00740B44"/>
    <w:rsid w:val="00745672"/>
    <w:rsid w:val="00753498"/>
    <w:rsid w:val="0075473F"/>
    <w:rsid w:val="00764042"/>
    <w:rsid w:val="00791ED3"/>
    <w:rsid w:val="007B1358"/>
    <w:rsid w:val="007B3AF6"/>
    <w:rsid w:val="007D7DBE"/>
    <w:rsid w:val="007E2A2B"/>
    <w:rsid w:val="007F4015"/>
    <w:rsid w:val="007F51D6"/>
    <w:rsid w:val="007F5ABA"/>
    <w:rsid w:val="007F5BD9"/>
    <w:rsid w:val="00806E67"/>
    <w:rsid w:val="0081092B"/>
    <w:rsid w:val="008232C0"/>
    <w:rsid w:val="008251C5"/>
    <w:rsid w:val="0083061F"/>
    <w:rsid w:val="00835170"/>
    <w:rsid w:val="00844252"/>
    <w:rsid w:val="0085357B"/>
    <w:rsid w:val="00876F8F"/>
    <w:rsid w:val="00894C78"/>
    <w:rsid w:val="008A53AF"/>
    <w:rsid w:val="008A57BF"/>
    <w:rsid w:val="008C16BD"/>
    <w:rsid w:val="008D1C5A"/>
    <w:rsid w:val="008D7E13"/>
    <w:rsid w:val="00903E8C"/>
    <w:rsid w:val="009436F5"/>
    <w:rsid w:val="00954510"/>
    <w:rsid w:val="00957B15"/>
    <w:rsid w:val="009606B2"/>
    <w:rsid w:val="009625D8"/>
    <w:rsid w:val="00963E1C"/>
    <w:rsid w:val="009828E4"/>
    <w:rsid w:val="0099461C"/>
    <w:rsid w:val="009A4908"/>
    <w:rsid w:val="009D0D6D"/>
    <w:rsid w:val="009D0FE2"/>
    <w:rsid w:val="009D2CEB"/>
    <w:rsid w:val="009D30EC"/>
    <w:rsid w:val="009E33E8"/>
    <w:rsid w:val="009E5FED"/>
    <w:rsid w:val="009F653D"/>
    <w:rsid w:val="00A06BF6"/>
    <w:rsid w:val="00A071E4"/>
    <w:rsid w:val="00A10335"/>
    <w:rsid w:val="00A10D56"/>
    <w:rsid w:val="00A21633"/>
    <w:rsid w:val="00A262BB"/>
    <w:rsid w:val="00A26963"/>
    <w:rsid w:val="00A30CBA"/>
    <w:rsid w:val="00A400B0"/>
    <w:rsid w:val="00A4106A"/>
    <w:rsid w:val="00A414D7"/>
    <w:rsid w:val="00A4215D"/>
    <w:rsid w:val="00A4347C"/>
    <w:rsid w:val="00A43BE6"/>
    <w:rsid w:val="00A56AF7"/>
    <w:rsid w:val="00A67D71"/>
    <w:rsid w:val="00A76B1B"/>
    <w:rsid w:val="00A80CC6"/>
    <w:rsid w:val="00A825E9"/>
    <w:rsid w:val="00A8537B"/>
    <w:rsid w:val="00AC1BD3"/>
    <w:rsid w:val="00AC31FF"/>
    <w:rsid w:val="00B02B9F"/>
    <w:rsid w:val="00B03113"/>
    <w:rsid w:val="00B13006"/>
    <w:rsid w:val="00B169A4"/>
    <w:rsid w:val="00B40152"/>
    <w:rsid w:val="00B5275D"/>
    <w:rsid w:val="00B52C49"/>
    <w:rsid w:val="00B572DA"/>
    <w:rsid w:val="00B60945"/>
    <w:rsid w:val="00B75374"/>
    <w:rsid w:val="00B86DBB"/>
    <w:rsid w:val="00B955B0"/>
    <w:rsid w:val="00B95CCB"/>
    <w:rsid w:val="00BB0A14"/>
    <w:rsid w:val="00BB355A"/>
    <w:rsid w:val="00BC1A7A"/>
    <w:rsid w:val="00BC3532"/>
    <w:rsid w:val="00BC7099"/>
    <w:rsid w:val="00BC7E1D"/>
    <w:rsid w:val="00BD1EA3"/>
    <w:rsid w:val="00BD32B1"/>
    <w:rsid w:val="00BE291B"/>
    <w:rsid w:val="00BE62BB"/>
    <w:rsid w:val="00BF0BA8"/>
    <w:rsid w:val="00BF2283"/>
    <w:rsid w:val="00BF72C5"/>
    <w:rsid w:val="00C01DB7"/>
    <w:rsid w:val="00C127F9"/>
    <w:rsid w:val="00C17E9B"/>
    <w:rsid w:val="00C20525"/>
    <w:rsid w:val="00C35172"/>
    <w:rsid w:val="00C52074"/>
    <w:rsid w:val="00C52D18"/>
    <w:rsid w:val="00C54454"/>
    <w:rsid w:val="00C57194"/>
    <w:rsid w:val="00C63C52"/>
    <w:rsid w:val="00C767AE"/>
    <w:rsid w:val="00C76B87"/>
    <w:rsid w:val="00C9443E"/>
    <w:rsid w:val="00CC0175"/>
    <w:rsid w:val="00CC407E"/>
    <w:rsid w:val="00CC4831"/>
    <w:rsid w:val="00CD1C52"/>
    <w:rsid w:val="00CE1AFA"/>
    <w:rsid w:val="00CF41E3"/>
    <w:rsid w:val="00CF6D16"/>
    <w:rsid w:val="00D02A5B"/>
    <w:rsid w:val="00D22BD5"/>
    <w:rsid w:val="00D328C1"/>
    <w:rsid w:val="00D51C91"/>
    <w:rsid w:val="00D52C6D"/>
    <w:rsid w:val="00D7203B"/>
    <w:rsid w:val="00D732F2"/>
    <w:rsid w:val="00D733D0"/>
    <w:rsid w:val="00D77E73"/>
    <w:rsid w:val="00D85EBC"/>
    <w:rsid w:val="00D85F6A"/>
    <w:rsid w:val="00D939E9"/>
    <w:rsid w:val="00DA2BF7"/>
    <w:rsid w:val="00DA4830"/>
    <w:rsid w:val="00DB5C13"/>
    <w:rsid w:val="00DB5F1A"/>
    <w:rsid w:val="00DB6D65"/>
    <w:rsid w:val="00DC4FBA"/>
    <w:rsid w:val="00E005E9"/>
    <w:rsid w:val="00E2690B"/>
    <w:rsid w:val="00E26D23"/>
    <w:rsid w:val="00E3333F"/>
    <w:rsid w:val="00E41C15"/>
    <w:rsid w:val="00E43182"/>
    <w:rsid w:val="00E6246A"/>
    <w:rsid w:val="00E7522D"/>
    <w:rsid w:val="00E763A0"/>
    <w:rsid w:val="00E93757"/>
    <w:rsid w:val="00E9405B"/>
    <w:rsid w:val="00E944D0"/>
    <w:rsid w:val="00E961FD"/>
    <w:rsid w:val="00EA3E05"/>
    <w:rsid w:val="00EA558A"/>
    <w:rsid w:val="00EB2940"/>
    <w:rsid w:val="00EB53AA"/>
    <w:rsid w:val="00EB6498"/>
    <w:rsid w:val="00ED248E"/>
    <w:rsid w:val="00ED35AA"/>
    <w:rsid w:val="00ED528D"/>
    <w:rsid w:val="00ED6EF8"/>
    <w:rsid w:val="00F060FA"/>
    <w:rsid w:val="00F0729F"/>
    <w:rsid w:val="00F30C41"/>
    <w:rsid w:val="00F32D1D"/>
    <w:rsid w:val="00F4210E"/>
    <w:rsid w:val="00F47960"/>
    <w:rsid w:val="00F53A37"/>
    <w:rsid w:val="00F54608"/>
    <w:rsid w:val="00F55C74"/>
    <w:rsid w:val="00F62248"/>
    <w:rsid w:val="00F75B96"/>
    <w:rsid w:val="00F84567"/>
    <w:rsid w:val="00F85C1D"/>
    <w:rsid w:val="00F9243D"/>
    <w:rsid w:val="00FA13CA"/>
    <w:rsid w:val="00FA40B0"/>
    <w:rsid w:val="00FC42F8"/>
    <w:rsid w:val="00FC5040"/>
    <w:rsid w:val="00FD7524"/>
    <w:rsid w:val="00FE0167"/>
    <w:rsid w:val="00FE2553"/>
    <w:rsid w:val="00FE593F"/>
    <w:rsid w:val="1CCED00B"/>
    <w:rsid w:val="53FD5517"/>
    <w:rsid w:val="646807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94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spacing w:line="240" w:lineRule="auto"/>
    </w:pPr>
    <w:rPr>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character" w:styleId="FollowedHyperlink">
    <w:name w:val="FollowedHyperlink"/>
    <w:basedOn w:val="DefaultParagraphFont"/>
    <w:uiPriority w:val="99"/>
    <w:semiHidden/>
    <w:unhideWhenUsed/>
    <w:rsid w:val="00E961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670">
      <w:bodyDiv w:val="1"/>
      <w:marLeft w:val="0"/>
      <w:marRight w:val="0"/>
      <w:marTop w:val="0"/>
      <w:marBottom w:val="0"/>
      <w:divBdr>
        <w:top w:val="none" w:sz="0" w:space="0" w:color="auto"/>
        <w:left w:val="none" w:sz="0" w:space="0" w:color="auto"/>
        <w:bottom w:val="none" w:sz="0" w:space="0" w:color="auto"/>
        <w:right w:val="none" w:sz="0" w:space="0" w:color="auto"/>
      </w:divBdr>
      <w:divsChild>
        <w:div w:id="83113027">
          <w:marLeft w:val="0"/>
          <w:marRight w:val="0"/>
          <w:marTop w:val="0"/>
          <w:marBottom w:val="0"/>
          <w:divBdr>
            <w:top w:val="none" w:sz="0" w:space="0" w:color="auto"/>
            <w:left w:val="none" w:sz="0" w:space="0" w:color="auto"/>
            <w:bottom w:val="none" w:sz="0" w:space="0" w:color="auto"/>
            <w:right w:val="none" w:sz="0" w:space="0" w:color="auto"/>
          </w:divBdr>
          <w:divsChild>
            <w:div w:id="1943412942">
              <w:marLeft w:val="0"/>
              <w:marRight w:val="0"/>
              <w:marTop w:val="0"/>
              <w:marBottom w:val="0"/>
              <w:divBdr>
                <w:top w:val="none" w:sz="0" w:space="0" w:color="auto"/>
                <w:left w:val="none" w:sz="0" w:space="0" w:color="auto"/>
                <w:bottom w:val="none" w:sz="0" w:space="0" w:color="auto"/>
                <w:right w:val="none" w:sz="0" w:space="0" w:color="auto"/>
              </w:divBdr>
              <w:divsChild>
                <w:div w:id="1582107838">
                  <w:marLeft w:val="0"/>
                  <w:marRight w:val="0"/>
                  <w:marTop w:val="0"/>
                  <w:marBottom w:val="0"/>
                  <w:divBdr>
                    <w:top w:val="none" w:sz="0" w:space="0" w:color="auto"/>
                    <w:left w:val="none" w:sz="0" w:space="0" w:color="auto"/>
                    <w:bottom w:val="none" w:sz="0" w:space="0" w:color="auto"/>
                    <w:right w:val="none" w:sz="0" w:space="0" w:color="auto"/>
                  </w:divBdr>
                  <w:divsChild>
                    <w:div w:id="8622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470639817">
      <w:bodyDiv w:val="1"/>
      <w:marLeft w:val="0"/>
      <w:marRight w:val="0"/>
      <w:marTop w:val="0"/>
      <w:marBottom w:val="0"/>
      <w:divBdr>
        <w:top w:val="none" w:sz="0" w:space="0" w:color="auto"/>
        <w:left w:val="none" w:sz="0" w:space="0" w:color="auto"/>
        <w:bottom w:val="none" w:sz="0" w:space="0" w:color="auto"/>
        <w:right w:val="none" w:sz="0" w:space="0" w:color="auto"/>
      </w:divBdr>
      <w:divsChild>
        <w:div w:id="1274438820">
          <w:marLeft w:val="0"/>
          <w:marRight w:val="0"/>
          <w:marTop w:val="0"/>
          <w:marBottom w:val="0"/>
          <w:divBdr>
            <w:top w:val="none" w:sz="0" w:space="0" w:color="auto"/>
            <w:left w:val="none" w:sz="0" w:space="0" w:color="auto"/>
            <w:bottom w:val="none" w:sz="0" w:space="0" w:color="auto"/>
            <w:right w:val="none" w:sz="0" w:space="0" w:color="auto"/>
          </w:divBdr>
          <w:divsChild>
            <w:div w:id="627592523">
              <w:marLeft w:val="0"/>
              <w:marRight w:val="0"/>
              <w:marTop w:val="0"/>
              <w:marBottom w:val="0"/>
              <w:divBdr>
                <w:top w:val="none" w:sz="0" w:space="0" w:color="auto"/>
                <w:left w:val="none" w:sz="0" w:space="0" w:color="auto"/>
                <w:bottom w:val="none" w:sz="0" w:space="0" w:color="auto"/>
                <w:right w:val="none" w:sz="0" w:space="0" w:color="auto"/>
              </w:divBdr>
              <w:divsChild>
                <w:div w:id="26681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295601520">
      <w:bodyDiv w:val="1"/>
      <w:marLeft w:val="0"/>
      <w:marRight w:val="0"/>
      <w:marTop w:val="0"/>
      <w:marBottom w:val="0"/>
      <w:divBdr>
        <w:top w:val="none" w:sz="0" w:space="0" w:color="auto"/>
        <w:left w:val="none" w:sz="0" w:space="0" w:color="auto"/>
        <w:bottom w:val="none" w:sz="0" w:space="0" w:color="auto"/>
        <w:right w:val="none" w:sz="0" w:space="0" w:color="auto"/>
      </w:divBdr>
      <w:divsChild>
        <w:div w:id="1100301389">
          <w:marLeft w:val="0"/>
          <w:marRight w:val="0"/>
          <w:marTop w:val="0"/>
          <w:marBottom w:val="0"/>
          <w:divBdr>
            <w:top w:val="none" w:sz="0" w:space="0" w:color="auto"/>
            <w:left w:val="none" w:sz="0" w:space="0" w:color="auto"/>
            <w:bottom w:val="none" w:sz="0" w:space="0" w:color="auto"/>
            <w:right w:val="none" w:sz="0" w:space="0" w:color="auto"/>
          </w:divBdr>
          <w:divsChild>
            <w:div w:id="490365527">
              <w:marLeft w:val="0"/>
              <w:marRight w:val="0"/>
              <w:marTop w:val="0"/>
              <w:marBottom w:val="0"/>
              <w:divBdr>
                <w:top w:val="none" w:sz="0" w:space="0" w:color="auto"/>
                <w:left w:val="none" w:sz="0" w:space="0" w:color="auto"/>
                <w:bottom w:val="none" w:sz="0" w:space="0" w:color="auto"/>
                <w:right w:val="none" w:sz="0" w:space="0" w:color="auto"/>
              </w:divBdr>
              <w:divsChild>
                <w:div w:id="17132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82">
      <w:bodyDiv w:val="1"/>
      <w:marLeft w:val="0"/>
      <w:marRight w:val="0"/>
      <w:marTop w:val="0"/>
      <w:marBottom w:val="0"/>
      <w:divBdr>
        <w:top w:val="none" w:sz="0" w:space="0" w:color="auto"/>
        <w:left w:val="none" w:sz="0" w:space="0" w:color="auto"/>
        <w:bottom w:val="none" w:sz="0" w:space="0" w:color="auto"/>
        <w:right w:val="none" w:sz="0" w:space="0" w:color="auto"/>
      </w:divBdr>
      <w:divsChild>
        <w:div w:id="933318427">
          <w:marLeft w:val="0"/>
          <w:marRight w:val="0"/>
          <w:marTop w:val="0"/>
          <w:marBottom w:val="0"/>
          <w:divBdr>
            <w:top w:val="none" w:sz="0" w:space="0" w:color="auto"/>
            <w:left w:val="none" w:sz="0" w:space="0" w:color="auto"/>
            <w:bottom w:val="none" w:sz="0" w:space="0" w:color="auto"/>
            <w:right w:val="none" w:sz="0" w:space="0" w:color="auto"/>
          </w:divBdr>
          <w:divsChild>
            <w:div w:id="1388577086">
              <w:marLeft w:val="0"/>
              <w:marRight w:val="0"/>
              <w:marTop w:val="0"/>
              <w:marBottom w:val="0"/>
              <w:divBdr>
                <w:top w:val="none" w:sz="0" w:space="0" w:color="auto"/>
                <w:left w:val="none" w:sz="0" w:space="0" w:color="auto"/>
                <w:bottom w:val="none" w:sz="0" w:space="0" w:color="auto"/>
                <w:right w:val="none" w:sz="0" w:space="0" w:color="auto"/>
              </w:divBdr>
              <w:divsChild>
                <w:div w:id="692417773">
                  <w:marLeft w:val="0"/>
                  <w:marRight w:val="0"/>
                  <w:marTop w:val="0"/>
                  <w:marBottom w:val="0"/>
                  <w:divBdr>
                    <w:top w:val="none" w:sz="0" w:space="0" w:color="auto"/>
                    <w:left w:val="none" w:sz="0" w:space="0" w:color="auto"/>
                    <w:bottom w:val="none" w:sz="0" w:space="0" w:color="auto"/>
                    <w:right w:val="none" w:sz="0" w:space="0" w:color="auto"/>
                  </w:divBdr>
                  <w:divsChild>
                    <w:div w:id="4298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978248">
      <w:bodyDiv w:val="1"/>
      <w:marLeft w:val="0"/>
      <w:marRight w:val="0"/>
      <w:marTop w:val="0"/>
      <w:marBottom w:val="0"/>
      <w:divBdr>
        <w:top w:val="none" w:sz="0" w:space="0" w:color="auto"/>
        <w:left w:val="none" w:sz="0" w:space="0" w:color="auto"/>
        <w:bottom w:val="none" w:sz="0" w:space="0" w:color="auto"/>
        <w:right w:val="none" w:sz="0" w:space="0" w:color="auto"/>
      </w:divBdr>
      <w:divsChild>
        <w:div w:id="1640264040">
          <w:marLeft w:val="0"/>
          <w:marRight w:val="0"/>
          <w:marTop w:val="0"/>
          <w:marBottom w:val="0"/>
          <w:divBdr>
            <w:top w:val="none" w:sz="0" w:space="0" w:color="auto"/>
            <w:left w:val="none" w:sz="0" w:space="0" w:color="auto"/>
            <w:bottom w:val="none" w:sz="0" w:space="0" w:color="auto"/>
            <w:right w:val="none" w:sz="0" w:space="0" w:color="auto"/>
          </w:divBdr>
          <w:divsChild>
            <w:div w:id="68238283">
              <w:marLeft w:val="0"/>
              <w:marRight w:val="0"/>
              <w:marTop w:val="0"/>
              <w:marBottom w:val="0"/>
              <w:divBdr>
                <w:top w:val="none" w:sz="0" w:space="0" w:color="auto"/>
                <w:left w:val="none" w:sz="0" w:space="0" w:color="auto"/>
                <w:bottom w:val="none" w:sz="0" w:space="0" w:color="auto"/>
                <w:right w:val="none" w:sz="0" w:space="0" w:color="auto"/>
              </w:divBdr>
              <w:divsChild>
                <w:div w:id="2080982077">
                  <w:marLeft w:val="0"/>
                  <w:marRight w:val="0"/>
                  <w:marTop w:val="0"/>
                  <w:marBottom w:val="0"/>
                  <w:divBdr>
                    <w:top w:val="none" w:sz="0" w:space="0" w:color="auto"/>
                    <w:left w:val="none" w:sz="0" w:space="0" w:color="auto"/>
                    <w:bottom w:val="none" w:sz="0" w:space="0" w:color="auto"/>
                    <w:right w:val="none" w:sz="0" w:space="0" w:color="auto"/>
                  </w:divBdr>
                  <w:divsChild>
                    <w:div w:id="2354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4185">
      <w:bodyDiv w:val="1"/>
      <w:marLeft w:val="0"/>
      <w:marRight w:val="0"/>
      <w:marTop w:val="0"/>
      <w:marBottom w:val="0"/>
      <w:divBdr>
        <w:top w:val="none" w:sz="0" w:space="0" w:color="auto"/>
        <w:left w:val="none" w:sz="0" w:space="0" w:color="auto"/>
        <w:bottom w:val="none" w:sz="0" w:space="0" w:color="auto"/>
        <w:right w:val="none" w:sz="0" w:space="0" w:color="auto"/>
      </w:divBdr>
      <w:divsChild>
        <w:div w:id="313030176">
          <w:marLeft w:val="0"/>
          <w:marRight w:val="0"/>
          <w:marTop w:val="0"/>
          <w:marBottom w:val="0"/>
          <w:divBdr>
            <w:top w:val="none" w:sz="0" w:space="0" w:color="auto"/>
            <w:left w:val="none" w:sz="0" w:space="0" w:color="auto"/>
            <w:bottom w:val="none" w:sz="0" w:space="0" w:color="auto"/>
            <w:right w:val="none" w:sz="0" w:space="0" w:color="auto"/>
          </w:divBdr>
          <w:divsChild>
            <w:div w:id="1562598350">
              <w:marLeft w:val="0"/>
              <w:marRight w:val="0"/>
              <w:marTop w:val="0"/>
              <w:marBottom w:val="0"/>
              <w:divBdr>
                <w:top w:val="none" w:sz="0" w:space="0" w:color="auto"/>
                <w:left w:val="none" w:sz="0" w:space="0" w:color="auto"/>
                <w:bottom w:val="none" w:sz="0" w:space="0" w:color="auto"/>
                <w:right w:val="none" w:sz="0" w:space="0" w:color="auto"/>
              </w:divBdr>
              <w:divsChild>
                <w:div w:id="743844179">
                  <w:marLeft w:val="0"/>
                  <w:marRight w:val="0"/>
                  <w:marTop w:val="0"/>
                  <w:marBottom w:val="0"/>
                  <w:divBdr>
                    <w:top w:val="none" w:sz="0" w:space="0" w:color="auto"/>
                    <w:left w:val="none" w:sz="0" w:space="0" w:color="auto"/>
                    <w:bottom w:val="none" w:sz="0" w:space="0" w:color="auto"/>
                    <w:right w:val="none" w:sz="0" w:space="0" w:color="auto"/>
                  </w:divBdr>
                  <w:divsChild>
                    <w:div w:id="93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12006">
      <w:bodyDiv w:val="1"/>
      <w:marLeft w:val="0"/>
      <w:marRight w:val="0"/>
      <w:marTop w:val="0"/>
      <w:marBottom w:val="0"/>
      <w:divBdr>
        <w:top w:val="none" w:sz="0" w:space="0" w:color="auto"/>
        <w:left w:val="none" w:sz="0" w:space="0" w:color="auto"/>
        <w:bottom w:val="none" w:sz="0" w:space="0" w:color="auto"/>
        <w:right w:val="none" w:sz="0" w:space="0" w:color="auto"/>
      </w:divBdr>
      <w:divsChild>
        <w:div w:id="752243323">
          <w:marLeft w:val="0"/>
          <w:marRight w:val="0"/>
          <w:marTop w:val="0"/>
          <w:marBottom w:val="0"/>
          <w:divBdr>
            <w:top w:val="none" w:sz="0" w:space="0" w:color="auto"/>
            <w:left w:val="none" w:sz="0" w:space="0" w:color="auto"/>
            <w:bottom w:val="none" w:sz="0" w:space="0" w:color="auto"/>
            <w:right w:val="none" w:sz="0" w:space="0" w:color="auto"/>
          </w:divBdr>
          <w:divsChild>
            <w:div w:id="1265842478">
              <w:marLeft w:val="0"/>
              <w:marRight w:val="0"/>
              <w:marTop w:val="0"/>
              <w:marBottom w:val="0"/>
              <w:divBdr>
                <w:top w:val="none" w:sz="0" w:space="0" w:color="auto"/>
                <w:left w:val="none" w:sz="0" w:space="0" w:color="auto"/>
                <w:bottom w:val="none" w:sz="0" w:space="0" w:color="auto"/>
                <w:right w:val="none" w:sz="0" w:space="0" w:color="auto"/>
              </w:divBdr>
              <w:divsChild>
                <w:div w:id="2021198787">
                  <w:marLeft w:val="0"/>
                  <w:marRight w:val="0"/>
                  <w:marTop w:val="0"/>
                  <w:marBottom w:val="0"/>
                  <w:divBdr>
                    <w:top w:val="none" w:sz="0" w:space="0" w:color="auto"/>
                    <w:left w:val="none" w:sz="0" w:space="0" w:color="auto"/>
                    <w:bottom w:val="none" w:sz="0" w:space="0" w:color="auto"/>
                    <w:right w:val="none" w:sz="0" w:space="0" w:color="auto"/>
                  </w:divBdr>
                  <w:divsChild>
                    <w:div w:id="1095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861896031">
      <w:bodyDiv w:val="1"/>
      <w:marLeft w:val="0"/>
      <w:marRight w:val="0"/>
      <w:marTop w:val="0"/>
      <w:marBottom w:val="0"/>
      <w:divBdr>
        <w:top w:val="none" w:sz="0" w:space="0" w:color="auto"/>
        <w:left w:val="none" w:sz="0" w:space="0" w:color="auto"/>
        <w:bottom w:val="none" w:sz="0" w:space="0" w:color="auto"/>
        <w:right w:val="none" w:sz="0" w:space="0" w:color="auto"/>
      </w:divBdr>
      <w:divsChild>
        <w:div w:id="176507518">
          <w:marLeft w:val="0"/>
          <w:marRight w:val="0"/>
          <w:marTop w:val="0"/>
          <w:marBottom w:val="0"/>
          <w:divBdr>
            <w:top w:val="none" w:sz="0" w:space="0" w:color="auto"/>
            <w:left w:val="none" w:sz="0" w:space="0" w:color="auto"/>
            <w:bottom w:val="none" w:sz="0" w:space="0" w:color="auto"/>
            <w:right w:val="none" w:sz="0" w:space="0" w:color="auto"/>
          </w:divBdr>
          <w:divsChild>
            <w:div w:id="1109356826">
              <w:marLeft w:val="0"/>
              <w:marRight w:val="0"/>
              <w:marTop w:val="0"/>
              <w:marBottom w:val="0"/>
              <w:divBdr>
                <w:top w:val="none" w:sz="0" w:space="0" w:color="auto"/>
                <w:left w:val="none" w:sz="0" w:space="0" w:color="auto"/>
                <w:bottom w:val="none" w:sz="0" w:space="0" w:color="auto"/>
                <w:right w:val="none" w:sz="0" w:space="0" w:color="auto"/>
              </w:divBdr>
              <w:divsChild>
                <w:div w:id="9118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8906">
      <w:bodyDiv w:val="1"/>
      <w:marLeft w:val="0"/>
      <w:marRight w:val="0"/>
      <w:marTop w:val="0"/>
      <w:marBottom w:val="0"/>
      <w:divBdr>
        <w:top w:val="none" w:sz="0" w:space="0" w:color="auto"/>
        <w:left w:val="none" w:sz="0" w:space="0" w:color="auto"/>
        <w:bottom w:val="none" w:sz="0" w:space="0" w:color="auto"/>
        <w:right w:val="none" w:sz="0" w:space="0" w:color="auto"/>
      </w:divBdr>
      <w:divsChild>
        <w:div w:id="1070426339">
          <w:marLeft w:val="0"/>
          <w:marRight w:val="0"/>
          <w:marTop w:val="0"/>
          <w:marBottom w:val="0"/>
          <w:divBdr>
            <w:top w:val="none" w:sz="0" w:space="0" w:color="auto"/>
            <w:left w:val="none" w:sz="0" w:space="0" w:color="auto"/>
            <w:bottom w:val="none" w:sz="0" w:space="0" w:color="auto"/>
            <w:right w:val="none" w:sz="0" w:space="0" w:color="auto"/>
          </w:divBdr>
          <w:divsChild>
            <w:div w:id="846140486">
              <w:marLeft w:val="0"/>
              <w:marRight w:val="0"/>
              <w:marTop w:val="0"/>
              <w:marBottom w:val="0"/>
              <w:divBdr>
                <w:top w:val="none" w:sz="0" w:space="0" w:color="auto"/>
                <w:left w:val="none" w:sz="0" w:space="0" w:color="auto"/>
                <w:bottom w:val="none" w:sz="0" w:space="0" w:color="auto"/>
                <w:right w:val="none" w:sz="0" w:space="0" w:color="auto"/>
              </w:divBdr>
              <w:divsChild>
                <w:div w:id="1777409901">
                  <w:marLeft w:val="0"/>
                  <w:marRight w:val="0"/>
                  <w:marTop w:val="0"/>
                  <w:marBottom w:val="0"/>
                  <w:divBdr>
                    <w:top w:val="none" w:sz="0" w:space="0" w:color="auto"/>
                    <w:left w:val="none" w:sz="0" w:space="0" w:color="auto"/>
                    <w:bottom w:val="none" w:sz="0" w:space="0" w:color="auto"/>
                    <w:right w:val="none" w:sz="0" w:space="0" w:color="auto"/>
                  </w:divBdr>
                  <w:divsChild>
                    <w:div w:id="2816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 w:id="2065565303">
      <w:bodyDiv w:val="1"/>
      <w:marLeft w:val="0"/>
      <w:marRight w:val="0"/>
      <w:marTop w:val="0"/>
      <w:marBottom w:val="0"/>
      <w:divBdr>
        <w:top w:val="none" w:sz="0" w:space="0" w:color="auto"/>
        <w:left w:val="none" w:sz="0" w:space="0" w:color="auto"/>
        <w:bottom w:val="none" w:sz="0" w:space="0" w:color="auto"/>
        <w:right w:val="none" w:sz="0" w:space="0" w:color="auto"/>
      </w:divBdr>
      <w:divsChild>
        <w:div w:id="1615673451">
          <w:marLeft w:val="0"/>
          <w:marRight w:val="0"/>
          <w:marTop w:val="0"/>
          <w:marBottom w:val="0"/>
          <w:divBdr>
            <w:top w:val="none" w:sz="0" w:space="0" w:color="auto"/>
            <w:left w:val="none" w:sz="0" w:space="0" w:color="auto"/>
            <w:bottom w:val="none" w:sz="0" w:space="0" w:color="auto"/>
            <w:right w:val="none" w:sz="0" w:space="0" w:color="auto"/>
          </w:divBdr>
          <w:divsChild>
            <w:div w:id="314725825">
              <w:marLeft w:val="0"/>
              <w:marRight w:val="0"/>
              <w:marTop w:val="0"/>
              <w:marBottom w:val="0"/>
              <w:divBdr>
                <w:top w:val="none" w:sz="0" w:space="0" w:color="auto"/>
                <w:left w:val="none" w:sz="0" w:space="0" w:color="auto"/>
                <w:bottom w:val="none" w:sz="0" w:space="0" w:color="auto"/>
                <w:right w:val="none" w:sz="0" w:space="0" w:color="auto"/>
              </w:divBdr>
              <w:divsChild>
                <w:div w:id="1838767001">
                  <w:marLeft w:val="0"/>
                  <w:marRight w:val="0"/>
                  <w:marTop w:val="0"/>
                  <w:marBottom w:val="0"/>
                  <w:divBdr>
                    <w:top w:val="none" w:sz="0" w:space="0" w:color="auto"/>
                    <w:left w:val="none" w:sz="0" w:space="0" w:color="auto"/>
                    <w:bottom w:val="none" w:sz="0" w:space="0" w:color="auto"/>
                    <w:right w:val="none" w:sz="0" w:space="0" w:color="auto"/>
                  </w:divBdr>
                  <w:divsChild>
                    <w:div w:id="10083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4045/final_mpc_outline_content_itt_march2020.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customXml/itemProps2.xml><?xml version="1.0" encoding="utf-8"?>
<ds:datastoreItem xmlns:ds="http://schemas.openxmlformats.org/officeDocument/2006/customXml" ds:itemID="{CB554A8B-C2E6-477A-85D4-039322EA31CF}">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3.xml><?xml version="1.0" encoding="utf-8"?>
<ds:datastoreItem xmlns:ds="http://schemas.openxmlformats.org/officeDocument/2006/customXml" ds:itemID="{064E70D7-2ED0-4C08-A5DA-6A852C59BCC3}">
  <ds:schemaRefs>
    <ds:schemaRef ds:uri="http://schemas.microsoft.com/sharepoint/v3/contenttype/forms"/>
  </ds:schemaRefs>
</ds:datastoreItem>
</file>

<file path=customXml/itemProps4.xml><?xml version="1.0" encoding="utf-8"?>
<ds:datastoreItem xmlns:ds="http://schemas.openxmlformats.org/officeDocument/2006/customXml" ds:itemID="{830776C7-0E6A-4532-A319-962AE70759F2}"/>
</file>

<file path=docProps/app.xml><?xml version="1.0" encoding="utf-8"?>
<Properties xmlns="http://schemas.openxmlformats.org/officeDocument/2006/extended-properties" xmlns:vt="http://schemas.openxmlformats.org/officeDocument/2006/docPropsVTypes">
  <Template>Normal.dotm</Template>
  <TotalTime>1</TotalTime>
  <Pages>12</Pages>
  <Words>2056</Words>
  <Characters>11724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Karen Kelly</cp:lastModifiedBy>
  <cp:revision>2</cp:revision>
  <dcterms:created xsi:type="dcterms:W3CDTF">2025-10-12T15:22:00Z</dcterms:created>
  <dcterms:modified xsi:type="dcterms:W3CDTF">2025-10-12T15:22:00Z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