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8AB9D" w14:textId="77777777" w:rsidR="004C1073" w:rsidRPr="004C1073" w:rsidRDefault="004C1073" w:rsidP="004C1073">
      <w:pPr>
        <w:spacing w:after="0" w:line="240" w:lineRule="auto"/>
        <w:rPr>
          <w:rFonts w:eastAsiaTheme="minorHAnsi" w:cs="Arial"/>
          <w:b/>
          <w:bCs/>
          <w:i/>
          <w:iCs/>
          <w:caps/>
          <w:color w:val="FC4421"/>
          <w:kern w:val="2"/>
          <w:sz w:val="36"/>
          <w:szCs w:val="36"/>
          <w:lang w:val="en-GB"/>
          <w14:ligatures w14:val="standardContextual"/>
        </w:rPr>
      </w:pPr>
      <w:r w:rsidRPr="004C1073">
        <w:rPr>
          <w:rFonts w:eastAsiaTheme="minorHAnsi" w:cs="Arial"/>
          <w:b/>
          <w:bCs/>
          <w:i/>
          <w:iCs/>
          <w:caps/>
          <w:color w:val="FC4421"/>
          <w:kern w:val="2"/>
          <w:sz w:val="36"/>
          <w:szCs w:val="36"/>
          <w:lang w:val="en-GB"/>
          <w14:ligatures w14:val="standardContextual"/>
        </w:rPr>
        <w:t>T Level Industry Placement SMALL TEAM Project Briefs</w:t>
      </w:r>
    </w:p>
    <w:p w14:paraId="2A88D00D" w14:textId="77777777" w:rsidR="004C1073" w:rsidRPr="004C1073" w:rsidRDefault="004C1073" w:rsidP="004C1073">
      <w:pPr>
        <w:spacing w:after="0" w:line="240" w:lineRule="auto"/>
        <w:rPr>
          <w:rFonts w:eastAsiaTheme="minorHAnsi" w:cs="Arial"/>
          <w:b/>
          <w:bCs/>
          <w:i/>
          <w:iCs/>
          <w:caps/>
          <w:color w:val="FC4421"/>
          <w:kern w:val="2"/>
          <w:sz w:val="36"/>
          <w:szCs w:val="36"/>
          <w:lang w:val="en-GB"/>
          <w14:ligatures w14:val="standardContextual"/>
        </w:rPr>
      </w:pPr>
    </w:p>
    <w:p w14:paraId="5D50810F" w14:textId="355BD4B8" w:rsidR="00C52E7C" w:rsidRPr="004C1073" w:rsidRDefault="00461FA1"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Employer Brief</w:t>
      </w:r>
    </w:p>
    <w:p w14:paraId="7752D637" w14:textId="77777777" w:rsidR="004C1073" w:rsidRPr="004C1073" w:rsidRDefault="004C1073">
      <w:pPr>
        <w:rPr>
          <w:b/>
          <w:lang w:val="en-GB"/>
        </w:rPr>
      </w:pPr>
    </w:p>
    <w:p w14:paraId="7473F34A" w14:textId="41A1CD6E" w:rsidR="00C52E7C" w:rsidRPr="004C1073" w:rsidRDefault="00461FA1">
      <w:pPr>
        <w:rPr>
          <w:lang w:val="en-GB"/>
        </w:rPr>
      </w:pPr>
      <w:r w:rsidRPr="004C1073">
        <w:rPr>
          <w:b/>
          <w:lang w:val="en-GB"/>
        </w:rPr>
        <w:t xml:space="preserve">Project title: </w:t>
      </w:r>
      <w:r w:rsidRPr="004C1073">
        <w:rPr>
          <w:bCs/>
          <w:lang w:val="en-GB"/>
        </w:rPr>
        <w:t>Health and Wellbeing Awareness Campaign</w:t>
      </w:r>
    </w:p>
    <w:p w14:paraId="1F494BBB" w14:textId="77777777" w:rsidR="00C52E7C" w:rsidRPr="004C1073" w:rsidRDefault="00461FA1">
      <w:pPr>
        <w:rPr>
          <w:lang w:val="en-GB"/>
        </w:rPr>
      </w:pPr>
      <w:r w:rsidRPr="004C1073">
        <w:rPr>
          <w:b/>
          <w:bCs/>
          <w:lang w:val="en-GB"/>
        </w:rPr>
        <w:t>Organisation:</w:t>
      </w:r>
      <w:r w:rsidRPr="004C1073">
        <w:rPr>
          <w:lang w:val="en-GB"/>
        </w:rPr>
        <w:t xml:space="preserve"> </w:t>
      </w:r>
      <w:proofErr w:type="spellStart"/>
      <w:r w:rsidRPr="004C1073">
        <w:rPr>
          <w:lang w:val="en-GB"/>
        </w:rPr>
        <w:t>Elmfield</w:t>
      </w:r>
      <w:proofErr w:type="spellEnd"/>
      <w:r w:rsidRPr="004C1073">
        <w:rPr>
          <w:lang w:val="en-GB"/>
        </w:rPr>
        <w:t xml:space="preserve"> Primary Care Network (PCN)</w:t>
      </w:r>
    </w:p>
    <w:p w14:paraId="59EB0359" w14:textId="77777777" w:rsidR="00C52E7C" w:rsidRPr="004C1073" w:rsidRDefault="00461FA1">
      <w:pPr>
        <w:rPr>
          <w:lang w:val="en-GB"/>
        </w:rPr>
      </w:pPr>
      <w:r w:rsidRPr="004C1073">
        <w:rPr>
          <w:b/>
          <w:bCs/>
          <w:lang w:val="en-GB"/>
        </w:rPr>
        <w:t>Placement contact:</w:t>
      </w:r>
      <w:r w:rsidRPr="004C1073">
        <w:rPr>
          <w:lang w:val="en-GB"/>
        </w:rPr>
        <w:t xml:space="preserve"> Dr. Anya Rahman, Engagement Lead</w:t>
      </w:r>
    </w:p>
    <w:p w14:paraId="27EC52F0" w14:textId="77777777" w:rsidR="00C52E7C" w:rsidRPr="004C1073" w:rsidRDefault="00461FA1">
      <w:pPr>
        <w:rPr>
          <w:lang w:val="en-GB"/>
        </w:rPr>
      </w:pPr>
      <w:r w:rsidRPr="004C1073">
        <w:rPr>
          <w:b/>
          <w:bCs/>
          <w:lang w:val="en-GB"/>
        </w:rPr>
        <w:t>T Level route:</w:t>
      </w:r>
      <w:r w:rsidRPr="004C1073">
        <w:rPr>
          <w:lang w:val="en-GB"/>
        </w:rPr>
        <w:t xml:space="preserve"> Marketing</w:t>
      </w:r>
    </w:p>
    <w:p w14:paraId="3036805A" w14:textId="7DD70552" w:rsidR="00C52E7C" w:rsidRPr="004C1073" w:rsidRDefault="00461FA1">
      <w:pPr>
        <w:rPr>
          <w:lang w:val="en-GB"/>
        </w:rPr>
      </w:pPr>
      <w:r w:rsidRPr="004C1073">
        <w:rPr>
          <w:b/>
          <w:bCs/>
          <w:lang w:val="en-GB"/>
        </w:rPr>
        <w:t>Occupational specialism:</w:t>
      </w:r>
      <w:r w:rsidRPr="004C1073">
        <w:rPr>
          <w:lang w:val="en-GB"/>
        </w:rPr>
        <w:t xml:space="preserve"> Marketing</w:t>
      </w:r>
      <w:r w:rsidR="004C1073" w:rsidRPr="004C1073">
        <w:rPr>
          <w:lang w:val="en-GB"/>
        </w:rPr>
        <w:t xml:space="preserve"> Assistant</w:t>
      </w:r>
    </w:p>
    <w:p w14:paraId="35E6DB41" w14:textId="77777777" w:rsidR="00C52E7C" w:rsidRPr="004C1073" w:rsidRDefault="00461FA1">
      <w:pPr>
        <w:rPr>
          <w:lang w:val="en-GB"/>
        </w:rPr>
      </w:pPr>
      <w:r w:rsidRPr="004C1073">
        <w:rPr>
          <w:b/>
          <w:bCs/>
          <w:lang w:val="en-GB"/>
        </w:rPr>
        <w:t>Placement format:</w:t>
      </w:r>
      <w:r w:rsidRPr="004C1073">
        <w:rPr>
          <w:lang w:val="en-GB"/>
        </w:rPr>
        <w:t xml:space="preserve"> Small team project (3–5 students), 2–3 weeks (up to 105 hours), hybrid (on-site + remote)</w:t>
      </w:r>
    </w:p>
    <w:p w14:paraId="74762F4A" w14:textId="77777777" w:rsidR="00C52E7C" w:rsidRPr="004C1073" w:rsidRDefault="00461FA1"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Project context</w:t>
      </w:r>
    </w:p>
    <w:p w14:paraId="7501328D" w14:textId="77777777" w:rsidR="00C52E7C" w:rsidRPr="004C1073" w:rsidRDefault="00461FA1">
      <w:pPr>
        <w:rPr>
          <w:lang w:val="en-GB"/>
        </w:rPr>
      </w:pPr>
      <w:proofErr w:type="spellStart"/>
      <w:r w:rsidRPr="004C1073">
        <w:rPr>
          <w:lang w:val="en-GB"/>
        </w:rPr>
        <w:t>Elmfield</w:t>
      </w:r>
      <w:proofErr w:type="spellEnd"/>
      <w:r w:rsidRPr="004C1073">
        <w:rPr>
          <w:lang w:val="en-GB"/>
        </w:rPr>
        <w:t xml:space="preserve"> PCN is a network of local GP practices working collaboratively to improve community health. We are launching a health awareness initiative targeting younger adults (18–25) around the topics of mental health, sleep, and lifestyle choices. The campaign will use accessible messaging and social media platforms to reach and engage this demographic. Your team will work with our Engagement Lead to research, design, and present ideas that can shape this campaign.</w:t>
      </w:r>
    </w:p>
    <w:p w14:paraId="49FD310D" w14:textId="77777777" w:rsidR="00C52E7C" w:rsidRPr="004C1073" w:rsidRDefault="00461FA1"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Project objectives</w:t>
      </w:r>
    </w:p>
    <w:p w14:paraId="114F93DF" w14:textId="578F9989" w:rsidR="00C52E7C" w:rsidRPr="004C1073" w:rsidRDefault="00461FA1">
      <w:pPr>
        <w:pStyle w:val="ListBullet"/>
        <w:rPr>
          <w:lang w:val="en-GB"/>
        </w:rPr>
      </w:pPr>
      <w:r w:rsidRPr="004C1073">
        <w:rPr>
          <w:lang w:val="en-GB"/>
        </w:rPr>
        <w:t>Research the target audience’s behaviours and content preferences</w:t>
      </w:r>
    </w:p>
    <w:p w14:paraId="34E884D0" w14:textId="4606B086" w:rsidR="00C52E7C" w:rsidRPr="004C1073" w:rsidRDefault="00461FA1">
      <w:pPr>
        <w:pStyle w:val="ListBullet"/>
        <w:rPr>
          <w:lang w:val="en-GB"/>
        </w:rPr>
      </w:pPr>
      <w:r w:rsidRPr="004C1073">
        <w:rPr>
          <w:lang w:val="en-GB"/>
        </w:rPr>
        <w:t>Develop a value proposition and key messages for the campaign</w:t>
      </w:r>
    </w:p>
    <w:p w14:paraId="573BFF3F" w14:textId="09AED29C" w:rsidR="00C52E7C" w:rsidRPr="004C1073" w:rsidRDefault="00461FA1">
      <w:pPr>
        <w:pStyle w:val="ListBullet"/>
        <w:rPr>
          <w:lang w:val="en-GB"/>
        </w:rPr>
      </w:pPr>
      <w:r w:rsidRPr="004C1073">
        <w:rPr>
          <w:lang w:val="en-GB"/>
        </w:rPr>
        <w:t>Design a multi‑channel communication approach</w:t>
      </w:r>
    </w:p>
    <w:p w14:paraId="33BBEC01" w14:textId="12D25A8E" w:rsidR="00C52E7C" w:rsidRPr="004C1073" w:rsidRDefault="00461FA1">
      <w:pPr>
        <w:pStyle w:val="ListBullet"/>
        <w:rPr>
          <w:lang w:val="en-GB"/>
        </w:rPr>
      </w:pPr>
      <w:r w:rsidRPr="004C1073">
        <w:rPr>
          <w:lang w:val="en-GB"/>
        </w:rPr>
        <w:t>Create example assets for social or print media</w:t>
      </w:r>
    </w:p>
    <w:p w14:paraId="4B59AD37" w14:textId="3BA8ABF5" w:rsidR="00C52E7C" w:rsidRPr="004C1073" w:rsidRDefault="00461FA1">
      <w:pPr>
        <w:pStyle w:val="ListBullet"/>
        <w:rPr>
          <w:lang w:val="en-GB"/>
        </w:rPr>
      </w:pPr>
      <w:r w:rsidRPr="004C1073">
        <w:rPr>
          <w:lang w:val="en-GB"/>
        </w:rPr>
        <w:t>Develop simple metrics to evaluate campaign effectiveness</w:t>
      </w:r>
    </w:p>
    <w:p w14:paraId="4A57026D" w14:textId="77777777" w:rsidR="00C52E7C" w:rsidRPr="004C1073" w:rsidRDefault="00461FA1"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Team tasks &amp; activities</w:t>
      </w:r>
    </w:p>
    <w:p w14:paraId="0704FB93" w14:textId="4B8C1402" w:rsidR="00C52E7C" w:rsidRPr="004C1073" w:rsidRDefault="00461FA1">
      <w:pPr>
        <w:pStyle w:val="ListBullet"/>
        <w:rPr>
          <w:lang w:val="en-GB"/>
        </w:rPr>
      </w:pPr>
      <w:r w:rsidRPr="004C1073">
        <w:rPr>
          <w:lang w:val="en-GB"/>
        </w:rPr>
        <w:t>Attend a project briefing and Q&amp;A session with the PCN team</w:t>
      </w:r>
    </w:p>
    <w:p w14:paraId="6533E00F" w14:textId="0CB7128C" w:rsidR="00C52E7C" w:rsidRPr="004C1073" w:rsidRDefault="00461FA1">
      <w:pPr>
        <w:pStyle w:val="ListBullet"/>
        <w:rPr>
          <w:lang w:val="en-GB"/>
        </w:rPr>
      </w:pPr>
      <w:r w:rsidRPr="004C1073">
        <w:rPr>
          <w:lang w:val="en-GB"/>
        </w:rPr>
        <w:t>Research successful health promotion campaigns aimed at young adults</w:t>
      </w:r>
    </w:p>
    <w:p w14:paraId="12279F5B" w14:textId="0792F408" w:rsidR="00C52E7C" w:rsidRPr="004C1073" w:rsidRDefault="00461FA1">
      <w:pPr>
        <w:pStyle w:val="ListBullet"/>
        <w:rPr>
          <w:lang w:val="en-GB"/>
        </w:rPr>
      </w:pPr>
      <w:r w:rsidRPr="004C1073">
        <w:rPr>
          <w:lang w:val="en-GB"/>
        </w:rPr>
        <w:t>Co-create messaging frameworks, slogans and campaign branding</w:t>
      </w:r>
    </w:p>
    <w:p w14:paraId="15191BDC" w14:textId="7B394A20" w:rsidR="00C52E7C" w:rsidRPr="004C1073" w:rsidRDefault="00461FA1">
      <w:pPr>
        <w:pStyle w:val="ListBullet"/>
        <w:rPr>
          <w:lang w:val="en-GB"/>
        </w:rPr>
      </w:pPr>
      <w:r w:rsidRPr="004C1073">
        <w:rPr>
          <w:lang w:val="en-GB"/>
        </w:rPr>
        <w:t>Design digital assets: posts, short videos, or posters</w:t>
      </w:r>
    </w:p>
    <w:p w14:paraId="7F4E8A6E" w14:textId="548DE4C4" w:rsidR="00C52E7C" w:rsidRPr="004C1073" w:rsidRDefault="00461FA1">
      <w:pPr>
        <w:pStyle w:val="ListBullet"/>
        <w:rPr>
          <w:lang w:val="en-GB"/>
        </w:rPr>
      </w:pPr>
      <w:r w:rsidRPr="004C1073">
        <w:rPr>
          <w:lang w:val="en-GB"/>
        </w:rPr>
        <w:t>Propose a channel strategy (e.g. Instagram, YouTube, posters at clinics)</w:t>
      </w:r>
    </w:p>
    <w:p w14:paraId="0321910E" w14:textId="01742FB2" w:rsidR="00C52E7C" w:rsidRPr="004C1073" w:rsidRDefault="00461FA1">
      <w:pPr>
        <w:pStyle w:val="ListBullet"/>
        <w:rPr>
          <w:lang w:val="en-GB"/>
        </w:rPr>
      </w:pPr>
      <w:r w:rsidRPr="004C1073">
        <w:rPr>
          <w:lang w:val="en-GB"/>
        </w:rPr>
        <w:t>Produce a summary evaluation plan using simple KPIs (e.g. views, shares)</w:t>
      </w:r>
    </w:p>
    <w:p w14:paraId="39C67990" w14:textId="4A38F885" w:rsidR="00C52E7C" w:rsidRPr="004C1073" w:rsidRDefault="00461FA1">
      <w:pPr>
        <w:pStyle w:val="ListBullet"/>
        <w:rPr>
          <w:lang w:val="en-GB"/>
        </w:rPr>
      </w:pPr>
      <w:r w:rsidRPr="004C1073">
        <w:rPr>
          <w:lang w:val="en-GB"/>
        </w:rPr>
        <w:t>Present the full proposal to the PCN team</w:t>
      </w:r>
    </w:p>
    <w:p w14:paraId="0E325AFD" w14:textId="77777777" w:rsidR="00C52E7C" w:rsidRPr="004C1073" w:rsidRDefault="00461FA1"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Expected deliverables</w:t>
      </w:r>
    </w:p>
    <w:p w14:paraId="3CD965F1" w14:textId="34808D8B" w:rsidR="00C52E7C" w:rsidRPr="004C1073" w:rsidRDefault="00461FA1">
      <w:pPr>
        <w:pStyle w:val="ListBullet"/>
        <w:rPr>
          <w:lang w:val="en-GB"/>
        </w:rPr>
      </w:pPr>
      <w:r w:rsidRPr="004C1073">
        <w:rPr>
          <w:lang w:val="en-GB"/>
        </w:rPr>
        <w:t>Campaign strategy summary (2–3 pages)</w:t>
      </w:r>
    </w:p>
    <w:p w14:paraId="7B2893B5" w14:textId="4B56D2B9" w:rsidR="00C52E7C" w:rsidRPr="004C1073" w:rsidRDefault="00461FA1">
      <w:pPr>
        <w:pStyle w:val="ListBullet"/>
        <w:rPr>
          <w:lang w:val="en-GB"/>
        </w:rPr>
      </w:pPr>
      <w:r w:rsidRPr="004C1073">
        <w:rPr>
          <w:lang w:val="en-GB"/>
        </w:rPr>
        <w:lastRenderedPageBreak/>
        <w:t>Sample marketing assets (3–4 formats)</w:t>
      </w:r>
    </w:p>
    <w:p w14:paraId="5EB779B1" w14:textId="6D00E4F6" w:rsidR="00C52E7C" w:rsidRPr="004C1073" w:rsidRDefault="00461FA1">
      <w:pPr>
        <w:pStyle w:val="ListBullet"/>
        <w:rPr>
          <w:lang w:val="en-GB"/>
        </w:rPr>
      </w:pPr>
      <w:r w:rsidRPr="004C1073">
        <w:rPr>
          <w:lang w:val="en-GB"/>
        </w:rPr>
        <w:t>Evaluation plan with metrics</w:t>
      </w:r>
    </w:p>
    <w:p w14:paraId="3FC46D91" w14:textId="38E1F028" w:rsidR="00C52E7C" w:rsidRPr="004C1073" w:rsidRDefault="00461FA1">
      <w:pPr>
        <w:pStyle w:val="ListBullet"/>
        <w:rPr>
          <w:lang w:val="en-GB"/>
        </w:rPr>
      </w:pPr>
      <w:r w:rsidRPr="004C1073">
        <w:rPr>
          <w:lang w:val="en-GB"/>
        </w:rPr>
        <w:t>Final presentation to the PCN engagement group</w:t>
      </w:r>
    </w:p>
    <w:p w14:paraId="6DAC2D96" w14:textId="77777777" w:rsidR="00C52E7C" w:rsidRPr="004C1073" w:rsidRDefault="00461FA1"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Employer involvement &amp; supervision</w:t>
      </w:r>
    </w:p>
    <w:p w14:paraId="015DD280" w14:textId="40D60182" w:rsidR="00C52E7C" w:rsidRPr="004C1073" w:rsidRDefault="00461FA1">
      <w:pPr>
        <w:pStyle w:val="ListBullet"/>
        <w:rPr>
          <w:lang w:val="en-GB"/>
        </w:rPr>
      </w:pPr>
      <w:r w:rsidRPr="004C1073">
        <w:rPr>
          <w:lang w:val="en-GB"/>
        </w:rPr>
        <w:t>Provide initial brief and project induction</w:t>
      </w:r>
    </w:p>
    <w:p w14:paraId="0761277C" w14:textId="680AA987" w:rsidR="00C52E7C" w:rsidRPr="004C1073" w:rsidRDefault="00461FA1">
      <w:pPr>
        <w:pStyle w:val="ListBullet"/>
        <w:rPr>
          <w:lang w:val="en-GB"/>
        </w:rPr>
      </w:pPr>
      <w:r w:rsidRPr="004C1073">
        <w:rPr>
          <w:lang w:val="en-GB"/>
        </w:rPr>
        <w:t>Be available for regular check-ins (twice per week minimum)</w:t>
      </w:r>
    </w:p>
    <w:p w14:paraId="35346F41" w14:textId="0787CB2C" w:rsidR="00C52E7C" w:rsidRPr="004C1073" w:rsidRDefault="00461FA1">
      <w:pPr>
        <w:pStyle w:val="ListBullet"/>
        <w:rPr>
          <w:lang w:val="en-GB"/>
        </w:rPr>
      </w:pPr>
      <w:r w:rsidRPr="004C1073">
        <w:rPr>
          <w:lang w:val="en-GB"/>
        </w:rPr>
        <w:t>Offer feedback on draft outputs and steer creative development</w:t>
      </w:r>
    </w:p>
    <w:p w14:paraId="379CE03A" w14:textId="6C223529" w:rsidR="00C52E7C" w:rsidRPr="004C1073" w:rsidRDefault="00461FA1">
      <w:pPr>
        <w:pStyle w:val="ListBullet"/>
        <w:rPr>
          <w:lang w:val="en-GB"/>
        </w:rPr>
      </w:pPr>
      <w:r w:rsidRPr="004C1073">
        <w:rPr>
          <w:lang w:val="en-GB"/>
        </w:rPr>
        <w:t>Attend final presentation and provide structured feedback</w:t>
      </w:r>
    </w:p>
    <w:p w14:paraId="1852D778" w14:textId="77777777" w:rsidR="00C52E7C" w:rsidRPr="004C1073" w:rsidRDefault="00461FA1"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Location &amp; remote working</w:t>
      </w:r>
    </w:p>
    <w:p w14:paraId="3D20CFEA" w14:textId="77777777" w:rsidR="00C52E7C" w:rsidRPr="004C1073" w:rsidRDefault="00461FA1">
      <w:pPr>
        <w:rPr>
          <w:lang w:val="en-GB"/>
        </w:rPr>
      </w:pPr>
      <w:r w:rsidRPr="004C1073">
        <w:rPr>
          <w:lang w:val="en-GB"/>
        </w:rPr>
        <w:t>Based at the PCN office and/or local GP surgeries. Some remote working permitted (e.g. writing or design tasks at home or college) – no more than 20% of hours. Students must have access to agreed collaborative tools (e.g. Google Drive or Canva).</w:t>
      </w:r>
    </w:p>
    <w:p w14:paraId="786082C7" w14:textId="77777777" w:rsidR="004C1073" w:rsidRPr="004C1073" w:rsidRDefault="004C1073">
      <w:pPr>
        <w:rPr>
          <w:lang w:val="en-GB"/>
        </w:rPr>
      </w:pPr>
    </w:p>
    <w:p w14:paraId="16CDF38F" w14:textId="7605717D" w:rsidR="004C1073" w:rsidRPr="004C1073" w:rsidRDefault="004C1073">
      <w:pPr>
        <w:rPr>
          <w:lang w:val="en-GB"/>
        </w:rPr>
      </w:pPr>
      <w:r w:rsidRPr="004C1073">
        <w:rPr>
          <w:lang w:val="en-GB"/>
        </w:rPr>
        <w:br w:type="page"/>
      </w:r>
    </w:p>
    <w:p w14:paraId="61620820" w14:textId="77777777" w:rsidR="004C1073" w:rsidRPr="004C1073" w:rsidRDefault="004C1073" w:rsidP="004C1073">
      <w:pPr>
        <w:spacing w:after="0" w:line="240" w:lineRule="auto"/>
        <w:rPr>
          <w:rFonts w:eastAsiaTheme="minorHAnsi" w:cs="Arial"/>
          <w:b/>
          <w:bCs/>
          <w:i/>
          <w:iCs/>
          <w:color w:val="FC4421"/>
          <w:kern w:val="2"/>
          <w:sz w:val="28"/>
          <w:szCs w:val="28"/>
          <w:lang w:val="en-GB"/>
          <w14:ligatures w14:val="standardContextual"/>
        </w:rPr>
      </w:pPr>
    </w:p>
    <w:p w14:paraId="2AF62967" w14:textId="5018C59D" w:rsidR="004C1073" w:rsidRPr="004C1073" w:rsidRDefault="004C1073" w:rsidP="004C1073">
      <w:pPr>
        <w:spacing w:after="0" w:line="240" w:lineRule="auto"/>
        <w:rPr>
          <w:rFonts w:eastAsiaTheme="minorHAnsi" w:cs="Arial"/>
          <w:b/>
          <w:bCs/>
          <w:i/>
          <w:iCs/>
          <w:color w:val="FC4421"/>
          <w:kern w:val="2"/>
          <w:sz w:val="28"/>
          <w:szCs w:val="28"/>
          <w:lang w:val="en-GB"/>
          <w14:ligatures w14:val="standardContextual"/>
        </w:rPr>
      </w:pPr>
      <w:r w:rsidRPr="004C1073">
        <w:rPr>
          <w:rFonts w:eastAsiaTheme="minorHAnsi" w:cs="Arial"/>
          <w:b/>
          <w:bCs/>
          <w:i/>
          <w:iCs/>
          <w:color w:val="FC4421"/>
          <w:kern w:val="2"/>
          <w:sz w:val="28"/>
          <w:szCs w:val="28"/>
          <w:lang w:val="en-GB"/>
          <w14:ligatures w14:val="standardContextual"/>
        </w:rPr>
        <w:t>Provider brief</w:t>
      </w:r>
    </w:p>
    <w:p w14:paraId="611EAF46" w14:textId="77777777" w:rsidR="004C1073" w:rsidRPr="004C1073" w:rsidRDefault="004C1073" w:rsidP="004C1073">
      <w:pPr>
        <w:rPr>
          <w:lang w:val="en-GB"/>
        </w:rPr>
      </w:pPr>
    </w:p>
    <w:p w14:paraId="5B44F136" w14:textId="08DEA9A4" w:rsidR="004C1073" w:rsidRPr="004C1073" w:rsidRDefault="004C1073" w:rsidP="004C1073">
      <w:pPr>
        <w:rPr>
          <w:lang w:val="en-GB"/>
        </w:rPr>
      </w:pPr>
      <w:r w:rsidRPr="004C1073">
        <w:rPr>
          <w:b/>
          <w:bCs/>
          <w:lang w:val="en-GB"/>
        </w:rPr>
        <w:t>Project title:</w:t>
      </w:r>
      <w:r w:rsidRPr="004C1073">
        <w:rPr>
          <w:lang w:val="en-GB"/>
        </w:rPr>
        <w:t xml:space="preserve"> Health and Wellbeing Awareness Campaign</w:t>
      </w:r>
    </w:p>
    <w:p w14:paraId="7EE68D4A" w14:textId="77777777" w:rsidR="004C1073" w:rsidRPr="004C1073" w:rsidRDefault="004C1073" w:rsidP="004C1073">
      <w:pPr>
        <w:rPr>
          <w:lang w:val="en-GB"/>
        </w:rPr>
      </w:pPr>
      <w:r w:rsidRPr="004C1073">
        <w:rPr>
          <w:b/>
          <w:bCs/>
          <w:lang w:val="en-GB"/>
        </w:rPr>
        <w:t>Organisation:</w:t>
      </w:r>
      <w:r w:rsidRPr="004C1073">
        <w:rPr>
          <w:lang w:val="en-GB"/>
        </w:rPr>
        <w:t xml:space="preserve"> </w:t>
      </w:r>
      <w:proofErr w:type="spellStart"/>
      <w:r w:rsidRPr="004C1073">
        <w:rPr>
          <w:lang w:val="en-GB"/>
        </w:rPr>
        <w:t>Elmfield</w:t>
      </w:r>
      <w:proofErr w:type="spellEnd"/>
      <w:r w:rsidRPr="004C1073">
        <w:rPr>
          <w:lang w:val="en-GB"/>
        </w:rPr>
        <w:t xml:space="preserve"> Primary Care Network (PCN)</w:t>
      </w:r>
    </w:p>
    <w:p w14:paraId="6DC74691" w14:textId="77777777" w:rsidR="004C1073" w:rsidRPr="004C1073" w:rsidRDefault="004C1073" w:rsidP="004C1073">
      <w:pPr>
        <w:rPr>
          <w:lang w:val="en-GB"/>
        </w:rPr>
      </w:pPr>
      <w:r w:rsidRPr="004C1073">
        <w:rPr>
          <w:b/>
          <w:bCs/>
          <w:lang w:val="en-GB"/>
        </w:rPr>
        <w:t>Occupational specialism:</w:t>
      </w:r>
      <w:r w:rsidRPr="004C1073">
        <w:rPr>
          <w:lang w:val="en-GB"/>
        </w:rPr>
        <w:t xml:space="preserve"> Marketing</w:t>
      </w:r>
    </w:p>
    <w:p w14:paraId="10EB1E17" w14:textId="77777777" w:rsidR="004C1073" w:rsidRPr="004C1073" w:rsidRDefault="004C1073" w:rsidP="004C1073">
      <w:pPr>
        <w:rPr>
          <w:lang w:val="en-GB"/>
        </w:rPr>
      </w:pPr>
      <w:r w:rsidRPr="004C1073">
        <w:rPr>
          <w:b/>
          <w:bCs/>
          <w:lang w:val="en-GB"/>
        </w:rPr>
        <w:t>T Level route:</w:t>
      </w:r>
      <w:r w:rsidRPr="004C1073">
        <w:rPr>
          <w:lang w:val="en-GB"/>
        </w:rPr>
        <w:t xml:space="preserve"> Marketing</w:t>
      </w:r>
    </w:p>
    <w:p w14:paraId="26EE241C" w14:textId="77777777" w:rsidR="004C1073" w:rsidRPr="004C1073" w:rsidRDefault="004C1073" w:rsidP="004C1073">
      <w:pPr>
        <w:rPr>
          <w:lang w:val="en-GB"/>
        </w:rPr>
      </w:pPr>
      <w:r w:rsidRPr="004C1073">
        <w:rPr>
          <w:b/>
          <w:bCs/>
          <w:lang w:val="en-GB"/>
        </w:rPr>
        <w:t>Project format:</w:t>
      </w:r>
      <w:r w:rsidRPr="004C1073">
        <w:rPr>
          <w:lang w:val="en-GB"/>
        </w:rPr>
        <w:t xml:space="preserve"> Small team project (3–5 students), 2–3 weeks (up to 105 hours)</w:t>
      </w:r>
    </w:p>
    <w:p w14:paraId="6635C32A" w14:textId="77777777" w:rsidR="004C1073" w:rsidRPr="004C1073" w:rsidRDefault="004C1073"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Project summary</w:t>
      </w:r>
    </w:p>
    <w:p w14:paraId="33811CB0" w14:textId="77777777" w:rsidR="004C1073" w:rsidRPr="004C1073" w:rsidRDefault="004C1073" w:rsidP="004C1073">
      <w:pPr>
        <w:rPr>
          <w:lang w:val="en-GB"/>
        </w:rPr>
      </w:pPr>
      <w:r w:rsidRPr="004C1073">
        <w:rPr>
          <w:lang w:val="en-GB"/>
        </w:rPr>
        <w:t>Students will undertake a short-term marketing consultancy project for a Primary Care Network focused on health awareness for 18–</w:t>
      </w:r>
      <w:proofErr w:type="gramStart"/>
      <w:r w:rsidRPr="004C1073">
        <w:rPr>
          <w:lang w:val="en-GB"/>
        </w:rPr>
        <w:t>25 year olds</w:t>
      </w:r>
      <w:proofErr w:type="gramEnd"/>
      <w:r w:rsidRPr="004C1073">
        <w:rPr>
          <w:lang w:val="en-GB"/>
        </w:rPr>
        <w:t>. This will include market research, message design, channel strategy and creation of example campaign assets. The project is employer-set and supervised, with check-ins and feedback opportunities throughout.</w:t>
      </w:r>
    </w:p>
    <w:p w14:paraId="7B366074" w14:textId="1EC613DF" w:rsidR="004C1073" w:rsidRPr="004C1073" w:rsidRDefault="004C1073"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Possible student activities</w:t>
      </w:r>
    </w:p>
    <w:p w14:paraId="701F3E25" w14:textId="32CBE925" w:rsidR="004C1073" w:rsidRPr="004C1073" w:rsidRDefault="004C1073" w:rsidP="004C1073">
      <w:pPr>
        <w:pStyle w:val="ListBullet"/>
        <w:rPr>
          <w:lang w:val="en-GB"/>
        </w:rPr>
      </w:pPr>
      <w:r w:rsidRPr="004C1073">
        <w:rPr>
          <w:lang w:val="en-GB"/>
        </w:rPr>
        <w:t>Conduct user research on the health priorities and content preferences of 18–25-year-olds</w:t>
      </w:r>
    </w:p>
    <w:p w14:paraId="79A002F4" w14:textId="740184FC" w:rsidR="004C1073" w:rsidRPr="004C1073" w:rsidRDefault="004C1073" w:rsidP="004C1073">
      <w:pPr>
        <w:pStyle w:val="ListBullet"/>
        <w:rPr>
          <w:lang w:val="en-GB"/>
        </w:rPr>
      </w:pPr>
      <w:r w:rsidRPr="004C1073">
        <w:rPr>
          <w:lang w:val="en-GB"/>
        </w:rPr>
        <w:t>Analyse similar campaigns and extract effective approaches</w:t>
      </w:r>
    </w:p>
    <w:p w14:paraId="0A9E520A" w14:textId="31CFD95A" w:rsidR="004C1073" w:rsidRPr="004C1073" w:rsidRDefault="004C1073" w:rsidP="004C1073">
      <w:pPr>
        <w:pStyle w:val="ListBullet"/>
        <w:rPr>
          <w:lang w:val="en-GB"/>
        </w:rPr>
      </w:pPr>
      <w:r w:rsidRPr="004C1073">
        <w:rPr>
          <w:lang w:val="en-GB"/>
        </w:rPr>
        <w:t>Co-design key messaging and positioning frameworks for health awareness</w:t>
      </w:r>
    </w:p>
    <w:p w14:paraId="76BE05CC" w14:textId="4EFA6530" w:rsidR="004C1073" w:rsidRPr="004C1073" w:rsidRDefault="004C1073" w:rsidP="004C1073">
      <w:pPr>
        <w:pStyle w:val="ListBullet"/>
        <w:rPr>
          <w:lang w:val="en-GB"/>
        </w:rPr>
      </w:pPr>
      <w:r w:rsidRPr="004C1073">
        <w:rPr>
          <w:lang w:val="en-GB"/>
        </w:rPr>
        <w:t>Develop sample assets such as posters, reels, and social media content</w:t>
      </w:r>
    </w:p>
    <w:p w14:paraId="72F15DD7" w14:textId="2611B71F" w:rsidR="004C1073" w:rsidRPr="004C1073" w:rsidRDefault="004C1073" w:rsidP="004C1073">
      <w:pPr>
        <w:pStyle w:val="ListBullet"/>
        <w:rPr>
          <w:lang w:val="en-GB"/>
        </w:rPr>
      </w:pPr>
      <w:r w:rsidRPr="004C1073">
        <w:rPr>
          <w:lang w:val="en-GB"/>
        </w:rPr>
        <w:t>Map out a basic multichannel marketing plan</w:t>
      </w:r>
    </w:p>
    <w:p w14:paraId="30A9EF2D" w14:textId="06CE7136" w:rsidR="004C1073" w:rsidRPr="004C1073" w:rsidRDefault="004C1073" w:rsidP="004C1073">
      <w:pPr>
        <w:pStyle w:val="ListBullet"/>
        <w:rPr>
          <w:lang w:val="en-GB"/>
        </w:rPr>
      </w:pPr>
      <w:r w:rsidRPr="004C1073">
        <w:rPr>
          <w:lang w:val="en-GB"/>
        </w:rPr>
        <w:t>Draft an evaluation plan using SMART KPIs</w:t>
      </w:r>
    </w:p>
    <w:p w14:paraId="024964BF" w14:textId="19ED4F41" w:rsidR="004C1073" w:rsidRPr="004C1073" w:rsidRDefault="004C1073" w:rsidP="004C1073">
      <w:pPr>
        <w:pStyle w:val="ListBullet"/>
        <w:rPr>
          <w:lang w:val="en-GB"/>
        </w:rPr>
      </w:pPr>
      <w:r w:rsidRPr="004C1073">
        <w:rPr>
          <w:lang w:val="en-GB"/>
        </w:rPr>
        <w:t>Present the campaign proposal to employer representatives</w:t>
      </w:r>
    </w:p>
    <w:p w14:paraId="14F80DC5" w14:textId="77777777" w:rsidR="004C1073" w:rsidRPr="004C1073" w:rsidRDefault="004C1073" w:rsidP="004C1073">
      <w:pPr>
        <w:spacing w:after="0" w:line="240" w:lineRule="auto"/>
        <w:rPr>
          <w:rFonts w:eastAsiaTheme="minorHAnsi" w:cs="Arial"/>
          <w:b/>
          <w:bCs/>
          <w:i/>
          <w:iCs/>
          <w:color w:val="FC4421"/>
          <w:kern w:val="2"/>
          <w:sz w:val="24"/>
          <w:szCs w:val="24"/>
          <w:lang w:val="en-GB"/>
          <w14:ligatures w14:val="standardContextual"/>
        </w:rPr>
      </w:pPr>
    </w:p>
    <w:p w14:paraId="7F730109" w14:textId="6396383B" w:rsidR="004C1073" w:rsidRPr="004C1073" w:rsidRDefault="004C1073"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Mapped learning content</w:t>
      </w:r>
    </w:p>
    <w:p w14:paraId="79FBAAA1" w14:textId="77777777" w:rsidR="004C1073" w:rsidRPr="004C1073" w:rsidRDefault="004C1073" w:rsidP="004C1073">
      <w:pPr>
        <w:spacing w:after="0" w:line="240" w:lineRule="auto"/>
        <w:rPr>
          <w:rFonts w:eastAsiaTheme="minorHAnsi" w:cs="Arial"/>
          <w:b/>
          <w:bCs/>
          <w:i/>
          <w:iCs/>
          <w:color w:val="FC4421"/>
          <w:kern w:val="2"/>
          <w:sz w:val="24"/>
          <w:szCs w:val="24"/>
          <w:lang w:val="en-GB"/>
          <w14:ligatures w14:val="standardContextual"/>
        </w:rPr>
      </w:pPr>
    </w:p>
    <w:p w14:paraId="775DC688" w14:textId="47279214" w:rsidR="004C1073" w:rsidRPr="004C1073" w:rsidRDefault="004C1073" w:rsidP="004C1073">
      <w:pPr>
        <w:pStyle w:val="ListBullet"/>
        <w:numPr>
          <w:ilvl w:val="0"/>
          <w:numId w:val="0"/>
        </w:numPr>
        <w:ind w:left="360" w:hanging="360"/>
        <w:rPr>
          <w:lang w:val="en-GB"/>
        </w:rPr>
      </w:pPr>
      <w:r w:rsidRPr="004C1073">
        <w:rPr>
          <w:rFonts w:eastAsiaTheme="minorHAnsi" w:cs="Arial"/>
          <w:b/>
          <w:bCs/>
          <w:i/>
          <w:iCs/>
          <w:color w:val="FC4421"/>
          <w:kern w:val="2"/>
          <w:sz w:val="24"/>
          <w:szCs w:val="24"/>
          <w:lang w:val="en-GB"/>
          <w14:ligatures w14:val="standardContextual"/>
        </w:rPr>
        <w:t>(Aligned to Pearson T Level specification)</w:t>
      </w:r>
    </w:p>
    <w:p w14:paraId="32C492F8" w14:textId="11F822DA" w:rsidR="004C1073" w:rsidRPr="004C1073" w:rsidRDefault="004C1073" w:rsidP="004C1073">
      <w:pPr>
        <w:pStyle w:val="ListBullet"/>
        <w:rPr>
          <w:lang w:val="en-GB"/>
        </w:rPr>
      </w:pPr>
      <w:r w:rsidRPr="004C1073">
        <w:rPr>
          <w:lang w:val="en-GB"/>
        </w:rPr>
        <w:t>PO1: Understand the role of marketing within the wider business context</w:t>
      </w:r>
    </w:p>
    <w:p w14:paraId="3A46F91A" w14:textId="51662501" w:rsidR="004C1073" w:rsidRPr="004C1073" w:rsidRDefault="004C1073" w:rsidP="004C1073">
      <w:pPr>
        <w:pStyle w:val="ListBullet"/>
        <w:rPr>
          <w:lang w:val="en-GB"/>
        </w:rPr>
      </w:pPr>
      <w:r w:rsidRPr="004C1073">
        <w:rPr>
          <w:lang w:val="en-GB"/>
        </w:rPr>
        <w:t>PO3: Understand the use of research and data in marketing activities</w:t>
      </w:r>
    </w:p>
    <w:p w14:paraId="4FCF3F73" w14:textId="4D84E4B4" w:rsidR="004C1073" w:rsidRPr="004C1073" w:rsidRDefault="004C1073" w:rsidP="004C1073">
      <w:pPr>
        <w:pStyle w:val="ListBullet"/>
        <w:rPr>
          <w:lang w:val="en-GB"/>
        </w:rPr>
      </w:pPr>
      <w:r w:rsidRPr="004C1073">
        <w:rPr>
          <w:lang w:val="en-GB"/>
        </w:rPr>
        <w:t>PO4: Understand the marketing mix and apply this to real-world contexts</w:t>
      </w:r>
    </w:p>
    <w:p w14:paraId="5CC1F2EC" w14:textId="79AF5B67" w:rsidR="004C1073" w:rsidRPr="004C1073" w:rsidRDefault="004C1073" w:rsidP="004C1073">
      <w:pPr>
        <w:pStyle w:val="ListBullet"/>
        <w:rPr>
          <w:lang w:val="en-GB"/>
        </w:rPr>
      </w:pPr>
      <w:r w:rsidRPr="004C1073">
        <w:rPr>
          <w:lang w:val="en-GB"/>
        </w:rPr>
        <w:t>PO5: Create and evaluate marketing content</w:t>
      </w:r>
    </w:p>
    <w:p w14:paraId="179120E7" w14:textId="0FC84E6E" w:rsidR="004C1073" w:rsidRPr="004C1073" w:rsidRDefault="004C1073" w:rsidP="004C1073">
      <w:pPr>
        <w:pStyle w:val="ListBullet"/>
        <w:rPr>
          <w:lang w:val="en-GB"/>
        </w:rPr>
      </w:pPr>
      <w:r w:rsidRPr="004C1073">
        <w:rPr>
          <w:lang w:val="en-GB"/>
        </w:rPr>
        <w:t>PO6: Demonstrate project and stakeholder management</w:t>
      </w:r>
    </w:p>
    <w:p w14:paraId="35A7F73D" w14:textId="77777777" w:rsidR="004C1073" w:rsidRPr="004C1073" w:rsidRDefault="004C1073"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t>Work readiness considerations</w:t>
      </w:r>
    </w:p>
    <w:p w14:paraId="07C4B748" w14:textId="77777777" w:rsidR="004C1073" w:rsidRPr="004C1073" w:rsidRDefault="004C1073" w:rsidP="004C1073">
      <w:pPr>
        <w:rPr>
          <w:lang w:val="en-GB"/>
        </w:rPr>
      </w:pPr>
      <w:r w:rsidRPr="004C1073">
        <w:rPr>
          <w:lang w:val="en-GB"/>
        </w:rPr>
        <w:t>Students should be familiar with basic marketing principles, digital tools (e.g. Canva), and working as part of a team. This project allows them to apply and build these skills in a real-world setting with a client. Students should be encouraged to develop their communication, research, and creative thinking throughout.</w:t>
      </w:r>
    </w:p>
    <w:p w14:paraId="20B7E9A6" w14:textId="77777777" w:rsidR="004C1073" w:rsidRPr="004C1073" w:rsidRDefault="004C1073" w:rsidP="004C1073">
      <w:pPr>
        <w:spacing w:after="0" w:line="240" w:lineRule="auto"/>
        <w:rPr>
          <w:rFonts w:eastAsiaTheme="minorHAnsi" w:cs="Arial"/>
          <w:b/>
          <w:bCs/>
          <w:i/>
          <w:iCs/>
          <w:color w:val="FC4421"/>
          <w:kern w:val="2"/>
          <w:sz w:val="24"/>
          <w:szCs w:val="24"/>
          <w:lang w:val="en-GB"/>
          <w14:ligatures w14:val="standardContextual"/>
        </w:rPr>
      </w:pPr>
      <w:r w:rsidRPr="004C1073">
        <w:rPr>
          <w:rFonts w:eastAsiaTheme="minorHAnsi" w:cs="Arial"/>
          <w:b/>
          <w:bCs/>
          <w:i/>
          <w:iCs/>
          <w:color w:val="FC4421"/>
          <w:kern w:val="2"/>
          <w:sz w:val="24"/>
          <w:szCs w:val="24"/>
          <w:lang w:val="en-GB"/>
          <w14:ligatures w14:val="standardContextual"/>
        </w:rPr>
        <w:lastRenderedPageBreak/>
        <w:t>Employer engagement</w:t>
      </w:r>
    </w:p>
    <w:p w14:paraId="4A8B4A63" w14:textId="40062789" w:rsidR="004C1073" w:rsidRPr="004C1073" w:rsidRDefault="004C1073" w:rsidP="004C1073">
      <w:pPr>
        <w:rPr>
          <w:lang w:val="en-GB"/>
        </w:rPr>
      </w:pPr>
      <w:r w:rsidRPr="004C1073">
        <w:rPr>
          <w:lang w:val="en-GB"/>
        </w:rPr>
        <w:t>The employer is responsible for introducing the brief, providing access to information, and attending scheduled review meetings. They will supervise student progress and attend the final presentation. Tutors should not lead the project but may support logistics and student reflection.</w:t>
      </w:r>
    </w:p>
    <w:p w14:paraId="49DFBF9F" w14:textId="77777777" w:rsidR="004C1073" w:rsidRPr="004C1073" w:rsidRDefault="004C1073">
      <w:pPr>
        <w:rPr>
          <w:lang w:val="en-GB"/>
        </w:rPr>
      </w:pPr>
    </w:p>
    <w:sectPr w:rsidR="004C1073" w:rsidRPr="004C1073" w:rsidSect="00034616">
      <w:headerReference w:type="even" r:id="rId11"/>
      <w:head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8B45" w14:textId="77777777" w:rsidR="00122226" w:rsidRDefault="00122226" w:rsidP="004C1073">
      <w:pPr>
        <w:spacing w:after="0" w:line="240" w:lineRule="auto"/>
      </w:pPr>
      <w:r>
        <w:separator/>
      </w:r>
    </w:p>
  </w:endnote>
  <w:endnote w:type="continuationSeparator" w:id="0">
    <w:p w14:paraId="5F794D38" w14:textId="77777777" w:rsidR="00122226" w:rsidRDefault="00122226" w:rsidP="004C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51AA" w14:textId="77777777" w:rsidR="00122226" w:rsidRDefault="00122226" w:rsidP="004C1073">
      <w:pPr>
        <w:spacing w:after="0" w:line="240" w:lineRule="auto"/>
      </w:pPr>
      <w:r>
        <w:separator/>
      </w:r>
    </w:p>
  </w:footnote>
  <w:footnote w:type="continuationSeparator" w:id="0">
    <w:p w14:paraId="6913C415" w14:textId="77777777" w:rsidR="00122226" w:rsidRDefault="00122226" w:rsidP="004C1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0035" w14:textId="2B80AB6D" w:rsidR="00461FA1" w:rsidRDefault="00D02682">
    <w:pPr>
      <w:pStyle w:val="Header"/>
    </w:pPr>
    <w:r>
      <w:rPr>
        <w:noProof/>
      </w:rPr>
    </w:r>
    <w:r w:rsidR="00D02682">
      <w:rPr>
        <w:noProof/>
      </w:rPr>
      <w:pict w14:anchorId="023D4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34395" o:spid="_x0000_s1027" type="#_x0000_t136" alt="" style="position:absolute;margin-left:0;margin-top:0;width:473.3pt;height:135.2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32CF" w14:textId="2E41F1EA" w:rsidR="004C1073" w:rsidRDefault="00D02682">
    <w:pPr>
      <w:pStyle w:val="Header"/>
    </w:pPr>
    <w:r>
      <w:rPr>
        <w:noProof/>
      </w:rPr>
    </w:r>
    <w:r w:rsidR="00D02682">
      <w:rPr>
        <w:noProof/>
      </w:rPr>
      <w:pict w14:anchorId="32EA6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34396" o:spid="_x0000_s1026" type="#_x0000_t136" alt="" style="position:absolute;margin-left:0;margin-top:0;width:473.3pt;height:135.2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r w:rsidR="004C1073">
      <w:rPr>
        <w:noProof/>
      </w:rPr>
      <w:drawing>
        <wp:inline distT="0" distB="0" distL="0" distR="0" wp14:anchorId="374F4128" wp14:editId="76836256">
          <wp:extent cx="1699939" cy="556351"/>
          <wp:effectExtent l="0" t="0" r="0" b="0"/>
          <wp:docPr id="604562988"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8238" w14:textId="4CBBDB7D" w:rsidR="00461FA1" w:rsidRDefault="00D02682">
    <w:pPr>
      <w:pStyle w:val="Header"/>
    </w:pPr>
    <w:r>
      <w:rPr>
        <w:noProof/>
      </w:rPr>
    </w:r>
    <w:r w:rsidR="00D02682">
      <w:rPr>
        <w:noProof/>
      </w:rPr>
      <w:pict w14:anchorId="5DE02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034394" o:spid="_x0000_s1025" type="#_x0000_t136" alt="" style="position:absolute;margin-left:0;margin-top:0;width:473.3pt;height:135.2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4515344">
    <w:abstractNumId w:val="8"/>
  </w:num>
  <w:num w:numId="2" w16cid:durableId="121962505">
    <w:abstractNumId w:val="6"/>
  </w:num>
  <w:num w:numId="3" w16cid:durableId="179003792">
    <w:abstractNumId w:val="5"/>
  </w:num>
  <w:num w:numId="4" w16cid:durableId="2043551378">
    <w:abstractNumId w:val="4"/>
  </w:num>
  <w:num w:numId="5" w16cid:durableId="1908417337">
    <w:abstractNumId w:val="7"/>
  </w:num>
  <w:num w:numId="6" w16cid:durableId="622004943">
    <w:abstractNumId w:val="3"/>
  </w:num>
  <w:num w:numId="7" w16cid:durableId="1910383332">
    <w:abstractNumId w:val="2"/>
  </w:num>
  <w:num w:numId="8" w16cid:durableId="1342511055">
    <w:abstractNumId w:val="1"/>
  </w:num>
  <w:num w:numId="9" w16cid:durableId="14589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226"/>
    <w:rsid w:val="00141E4B"/>
    <w:rsid w:val="0015074B"/>
    <w:rsid w:val="0029639D"/>
    <w:rsid w:val="00326F90"/>
    <w:rsid w:val="00383405"/>
    <w:rsid w:val="00461FA1"/>
    <w:rsid w:val="004C1073"/>
    <w:rsid w:val="006363FE"/>
    <w:rsid w:val="008B06AD"/>
    <w:rsid w:val="00AA1D8D"/>
    <w:rsid w:val="00B47730"/>
    <w:rsid w:val="00C3064B"/>
    <w:rsid w:val="00C52E7C"/>
    <w:rsid w:val="00CB0664"/>
    <w:rsid w:val="00D0268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8242D"/>
  <w14:defaultImageDpi w14:val="300"/>
  <w15:docId w15:val="{91903C25-D7DA-B446-8006-53EFAD30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148B-CB42-4286-B6E2-31DC47031ED3}">
  <ds:schemaRefs>
    <ds:schemaRef ds:uri="http://schemas.microsoft.com/sharepoint/v3/contenttype/forms"/>
  </ds:schemaRefs>
</ds:datastoreItem>
</file>

<file path=customXml/itemProps2.xml><?xml version="1.0" encoding="utf-8"?>
<ds:datastoreItem xmlns:ds="http://schemas.openxmlformats.org/officeDocument/2006/customXml" ds:itemID="{0D89957B-43DF-41B4-9EFC-585E4D194916}">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3.xml><?xml version="1.0" encoding="utf-8"?>
<ds:datastoreItem xmlns:ds="http://schemas.openxmlformats.org/officeDocument/2006/customXml" ds:itemID="{594566A4-1DCD-4E88-AFF8-696219264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5</cp:revision>
  <dcterms:created xsi:type="dcterms:W3CDTF">2025-09-24T14:24:00Z</dcterms:created>
  <dcterms:modified xsi:type="dcterms:W3CDTF">2025-09-24T16:59:00Z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