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861CB" w14:textId="626ABA09" w:rsidR="00A32E91" w:rsidRDefault="00843205" w:rsidP="00652941">
      <w:pPr>
        <w:rPr>
          <w:rFonts w:ascii="Arial" w:hAnsi="Arial" w:cs="Arial"/>
          <w:b/>
          <w:i/>
          <w:caps/>
          <w:color w:val="FC4421"/>
          <w:sz w:val="36"/>
          <w:szCs w:val="36"/>
        </w:rPr>
      </w:pPr>
      <w:r w:rsidRPr="00843205">
        <w:rPr>
          <w:rFonts w:ascii="Arial" w:hAnsi="Arial" w:cs="Arial"/>
          <w:b/>
          <w:i/>
          <w:caps/>
          <w:color w:val="FC4421"/>
          <w:sz w:val="36"/>
          <w:szCs w:val="36"/>
        </w:rPr>
        <w:t>The benefits of referring employers to other providers</w:t>
      </w:r>
    </w:p>
    <w:p w14:paraId="65BAE8DF" w14:textId="77777777" w:rsidR="00843205" w:rsidRDefault="00843205" w:rsidP="00652941">
      <w:pPr>
        <w:rPr>
          <w:rFonts w:ascii="Arial" w:hAnsi="Arial" w:cs="Arial"/>
          <w:b/>
          <w:bCs/>
          <w:i/>
          <w:iCs/>
          <w:color w:val="FC4421"/>
        </w:rPr>
      </w:pPr>
    </w:p>
    <w:p w14:paraId="75F76B5E" w14:textId="12B66439" w:rsidR="00337C4F" w:rsidRDefault="00441A34" w:rsidP="00A86162">
      <w:pPr>
        <w:spacing w:line="276" w:lineRule="auto"/>
        <w:rPr>
          <w:rFonts w:ascii="Arial" w:hAnsi="Arial" w:cs="Arial"/>
          <w:b/>
          <w:bCs/>
          <w:i/>
          <w:iCs/>
          <w:color w:val="FC4421"/>
        </w:rPr>
      </w:pPr>
      <w:r w:rsidRPr="00441A34">
        <w:rPr>
          <w:rFonts w:ascii="Arial" w:hAnsi="Arial" w:cs="Arial"/>
          <w:b/>
          <w:bCs/>
          <w:i/>
          <w:iCs/>
          <w:color w:val="FC4421"/>
        </w:rPr>
        <w:t>Background</w:t>
      </w:r>
    </w:p>
    <w:p w14:paraId="0DB76A5F" w14:textId="77777777" w:rsidR="00441A34" w:rsidRDefault="00441A34" w:rsidP="00A86162">
      <w:pPr>
        <w:spacing w:line="276" w:lineRule="auto"/>
        <w:rPr>
          <w:rFonts w:ascii="Arial" w:hAnsi="Arial" w:cs="Arial"/>
          <w:b/>
          <w:bCs/>
        </w:rPr>
      </w:pPr>
    </w:p>
    <w:p w14:paraId="54EE257B" w14:textId="6BC7314D" w:rsidR="00595595" w:rsidRPr="00E7542E" w:rsidRDefault="00AC03E1" w:rsidP="006D17CF">
      <w:pPr>
        <w:spacing w:line="276" w:lineRule="auto"/>
        <w:rPr>
          <w:rFonts w:ascii="Arial" w:hAnsi="Arial" w:cs="Arial"/>
          <w:sz w:val="22"/>
          <w:szCs w:val="22"/>
        </w:rPr>
      </w:pPr>
      <w:r w:rsidRPr="00E7542E">
        <w:rPr>
          <w:rFonts w:ascii="Arial" w:hAnsi="Arial" w:cs="Arial"/>
          <w:sz w:val="22"/>
          <w:szCs w:val="22"/>
        </w:rPr>
        <w:t>This guide explains why referring employers to other providers</w:t>
      </w:r>
      <w:r w:rsidR="00D60D36">
        <w:rPr>
          <w:rFonts w:ascii="Arial" w:hAnsi="Arial" w:cs="Arial"/>
          <w:sz w:val="22"/>
          <w:szCs w:val="22"/>
        </w:rPr>
        <w:t xml:space="preserve"> -</w:t>
      </w:r>
      <w:r w:rsidRPr="00E7542E">
        <w:rPr>
          <w:rFonts w:ascii="Arial" w:hAnsi="Arial" w:cs="Arial"/>
          <w:sz w:val="22"/>
          <w:szCs w:val="22"/>
        </w:rPr>
        <w:t xml:space="preserve"> when you don’t offer the relevant T Level </w:t>
      </w:r>
      <w:r w:rsidR="00D60D36">
        <w:rPr>
          <w:rFonts w:ascii="Arial" w:hAnsi="Arial" w:cs="Arial"/>
          <w:sz w:val="22"/>
          <w:szCs w:val="22"/>
        </w:rPr>
        <w:t>-</w:t>
      </w:r>
      <w:r w:rsidRPr="00E7542E">
        <w:rPr>
          <w:rFonts w:ascii="Arial" w:hAnsi="Arial" w:cs="Arial"/>
          <w:sz w:val="22"/>
          <w:szCs w:val="22"/>
        </w:rPr>
        <w:t xml:space="preserve"> is not just good customer service, but a smart, long-term move for strengthening your employer offer.</w:t>
      </w:r>
    </w:p>
    <w:p w14:paraId="0AF9115F" w14:textId="77777777" w:rsidR="00AC03E1" w:rsidRPr="006D17CF" w:rsidRDefault="00AC03E1" w:rsidP="006D17CF">
      <w:pPr>
        <w:spacing w:line="276" w:lineRule="auto"/>
        <w:rPr>
          <w:rFonts w:ascii="Arial" w:hAnsi="Arial" w:cs="Arial"/>
        </w:rPr>
      </w:pPr>
    </w:p>
    <w:p w14:paraId="4943E1D6" w14:textId="47C0D20A" w:rsidR="00595595" w:rsidRDefault="00014FDB" w:rsidP="006D17CF">
      <w:pPr>
        <w:spacing w:line="276" w:lineRule="auto"/>
        <w:rPr>
          <w:rFonts w:ascii="Arial" w:hAnsi="Arial" w:cs="Arial"/>
          <w:b/>
          <w:bCs/>
          <w:i/>
          <w:iCs/>
          <w:color w:val="FC4421"/>
        </w:rPr>
      </w:pPr>
      <w:r w:rsidRPr="00014FDB">
        <w:rPr>
          <w:rFonts w:ascii="Arial" w:hAnsi="Arial" w:cs="Arial"/>
          <w:b/>
          <w:bCs/>
          <w:i/>
          <w:iCs/>
          <w:color w:val="FC4421"/>
        </w:rPr>
        <w:t>Who is this resource for?</w:t>
      </w:r>
    </w:p>
    <w:p w14:paraId="6E539DA3" w14:textId="77777777" w:rsidR="00014FDB" w:rsidRPr="00595595" w:rsidRDefault="00014FDB" w:rsidP="006D17CF">
      <w:pPr>
        <w:spacing w:line="276" w:lineRule="auto"/>
        <w:rPr>
          <w:rFonts w:ascii="Arial" w:hAnsi="Arial" w:cs="Arial"/>
          <w:b/>
          <w:bCs/>
          <w:i/>
          <w:iCs/>
          <w:color w:val="FC4421"/>
        </w:rPr>
      </w:pPr>
    </w:p>
    <w:p w14:paraId="25D963A9" w14:textId="54263571" w:rsidR="00595595" w:rsidRPr="00E7542E" w:rsidRDefault="004D5383" w:rsidP="006D17CF">
      <w:pPr>
        <w:spacing w:line="276" w:lineRule="auto"/>
        <w:rPr>
          <w:rFonts w:ascii="Arial" w:hAnsi="Arial" w:cs="Arial"/>
          <w:sz w:val="22"/>
          <w:szCs w:val="22"/>
        </w:rPr>
      </w:pPr>
      <w:r w:rsidRPr="00E7542E">
        <w:rPr>
          <w:rFonts w:ascii="Arial" w:hAnsi="Arial" w:cs="Arial"/>
          <w:sz w:val="22"/>
          <w:szCs w:val="22"/>
        </w:rPr>
        <w:t>This guidance is particularly helpful for T Level providers that offer a small number of programmes (typically 2</w:t>
      </w:r>
      <w:r w:rsidR="00D60D36">
        <w:rPr>
          <w:rFonts w:ascii="Arial" w:hAnsi="Arial" w:cs="Arial"/>
          <w:sz w:val="22"/>
          <w:szCs w:val="22"/>
        </w:rPr>
        <w:t>-</w:t>
      </w:r>
      <w:r w:rsidRPr="00E7542E">
        <w:rPr>
          <w:rFonts w:ascii="Arial" w:hAnsi="Arial" w:cs="Arial"/>
          <w:sz w:val="22"/>
          <w:szCs w:val="22"/>
        </w:rPr>
        <w:t>3).</w:t>
      </w:r>
    </w:p>
    <w:p w14:paraId="61FE41CD" w14:textId="77777777" w:rsidR="004D5383" w:rsidRPr="006D17CF" w:rsidRDefault="004D5383" w:rsidP="006D17CF">
      <w:pPr>
        <w:spacing w:line="276" w:lineRule="auto"/>
        <w:rPr>
          <w:rFonts w:ascii="Arial" w:hAnsi="Arial" w:cs="Arial"/>
        </w:rPr>
      </w:pPr>
    </w:p>
    <w:p w14:paraId="26888FBE" w14:textId="272A8550" w:rsidR="00595595" w:rsidRDefault="00B13848" w:rsidP="006D17CF">
      <w:pPr>
        <w:spacing w:line="276" w:lineRule="auto"/>
        <w:rPr>
          <w:rFonts w:ascii="Arial" w:hAnsi="Arial" w:cs="Arial"/>
          <w:b/>
          <w:bCs/>
          <w:i/>
          <w:iCs/>
          <w:color w:val="FC4421"/>
        </w:rPr>
      </w:pPr>
      <w:r w:rsidRPr="00B13848">
        <w:rPr>
          <w:rFonts w:ascii="Arial" w:hAnsi="Arial" w:cs="Arial"/>
          <w:b/>
          <w:bCs/>
          <w:i/>
          <w:iCs/>
          <w:color w:val="FC4421"/>
        </w:rPr>
        <w:t>Why refer employers to other T Level providers?</w:t>
      </w:r>
    </w:p>
    <w:p w14:paraId="008CF19D" w14:textId="77777777" w:rsidR="00B13848" w:rsidRPr="00595595" w:rsidRDefault="00B13848" w:rsidP="006D17CF">
      <w:pPr>
        <w:spacing w:line="276" w:lineRule="auto"/>
        <w:rPr>
          <w:rFonts w:ascii="Arial" w:hAnsi="Arial" w:cs="Arial"/>
          <w:b/>
          <w:bCs/>
          <w:i/>
          <w:iCs/>
          <w:color w:val="FC4421"/>
        </w:rPr>
      </w:pPr>
    </w:p>
    <w:p w14:paraId="7AEFE692" w14:textId="31757126" w:rsidR="00BD0EF5" w:rsidRPr="00E7542E" w:rsidRDefault="00BD0EF5" w:rsidP="00BD0EF5">
      <w:pPr>
        <w:spacing w:line="276" w:lineRule="auto"/>
        <w:rPr>
          <w:rFonts w:ascii="Arial" w:hAnsi="Arial" w:cs="Arial"/>
          <w:sz w:val="22"/>
          <w:szCs w:val="22"/>
        </w:rPr>
      </w:pPr>
      <w:r w:rsidRPr="00E7542E">
        <w:rPr>
          <w:rFonts w:ascii="Arial" w:hAnsi="Arial" w:cs="Arial"/>
          <w:sz w:val="22"/>
          <w:szCs w:val="22"/>
        </w:rPr>
        <w:t xml:space="preserve">As a professional working in T Level employer engagement, your role is about more than simply placing students </w:t>
      </w:r>
      <w:r w:rsidR="00D60D36">
        <w:rPr>
          <w:rFonts w:ascii="Arial" w:hAnsi="Arial" w:cs="Arial"/>
          <w:sz w:val="22"/>
          <w:szCs w:val="22"/>
        </w:rPr>
        <w:t>-</w:t>
      </w:r>
      <w:r w:rsidRPr="00E7542E">
        <w:rPr>
          <w:rFonts w:ascii="Arial" w:hAnsi="Arial" w:cs="Arial"/>
          <w:sz w:val="22"/>
          <w:szCs w:val="22"/>
        </w:rPr>
        <w:t xml:space="preserve"> it’s about building long-term relationships with employers. That means listening, understanding their needs, and helping them find the right solution.</w:t>
      </w:r>
    </w:p>
    <w:p w14:paraId="7F73162C" w14:textId="77777777" w:rsidR="00BD0EF5" w:rsidRPr="00BD0EF5" w:rsidRDefault="00BD0EF5" w:rsidP="00BD0EF5">
      <w:pPr>
        <w:spacing w:line="276" w:lineRule="auto"/>
        <w:rPr>
          <w:rFonts w:ascii="Arial" w:hAnsi="Arial" w:cs="Arial"/>
        </w:rPr>
      </w:pPr>
    </w:p>
    <w:p w14:paraId="5C06050A" w14:textId="606D7AEE" w:rsidR="00595595" w:rsidRPr="00E7542E" w:rsidRDefault="00BD0EF5" w:rsidP="00BD0EF5">
      <w:pPr>
        <w:spacing w:line="276" w:lineRule="auto"/>
        <w:rPr>
          <w:rFonts w:ascii="Arial" w:hAnsi="Arial" w:cs="Arial"/>
          <w:sz w:val="22"/>
          <w:szCs w:val="22"/>
        </w:rPr>
      </w:pPr>
      <w:r w:rsidRPr="00E7542E">
        <w:rPr>
          <w:rFonts w:ascii="Arial" w:hAnsi="Arial" w:cs="Arial"/>
          <w:sz w:val="22"/>
          <w:szCs w:val="22"/>
        </w:rPr>
        <w:t>Sometimes, the best response is: “We’re not the right fit for this, but we can help you find out who is.”</w:t>
      </w:r>
    </w:p>
    <w:p w14:paraId="4DE08FCD" w14:textId="77777777" w:rsidR="00BD0EF5" w:rsidRPr="006D17CF" w:rsidRDefault="00BD0EF5" w:rsidP="00BD0EF5">
      <w:pPr>
        <w:spacing w:line="276" w:lineRule="auto"/>
        <w:rPr>
          <w:rFonts w:ascii="Arial" w:hAnsi="Arial" w:cs="Arial"/>
        </w:rPr>
      </w:pPr>
    </w:p>
    <w:p w14:paraId="7DB9D857" w14:textId="15B77887" w:rsidR="00595595" w:rsidRDefault="0029237E" w:rsidP="006D17CF">
      <w:pPr>
        <w:spacing w:line="276" w:lineRule="auto"/>
        <w:rPr>
          <w:rFonts w:ascii="Arial" w:hAnsi="Arial" w:cs="Arial"/>
          <w:b/>
          <w:bCs/>
          <w:i/>
          <w:iCs/>
          <w:color w:val="FC4421"/>
        </w:rPr>
      </w:pPr>
      <w:r w:rsidRPr="0029237E">
        <w:rPr>
          <w:rFonts w:ascii="Arial" w:hAnsi="Arial" w:cs="Arial"/>
          <w:b/>
          <w:bCs/>
          <w:i/>
          <w:iCs/>
          <w:color w:val="FC4421"/>
        </w:rPr>
        <w:t>Why referring works for you</w:t>
      </w:r>
    </w:p>
    <w:p w14:paraId="62A5FE44" w14:textId="77777777" w:rsidR="0029237E" w:rsidRPr="00595595" w:rsidRDefault="0029237E" w:rsidP="006D17CF">
      <w:pPr>
        <w:spacing w:line="276" w:lineRule="auto"/>
        <w:rPr>
          <w:rFonts w:ascii="Arial" w:hAnsi="Arial" w:cs="Arial"/>
          <w:b/>
          <w:bCs/>
          <w:i/>
          <w:iCs/>
          <w:color w:val="FC4421"/>
        </w:rPr>
      </w:pPr>
    </w:p>
    <w:p w14:paraId="160E502E" w14:textId="77777777" w:rsidR="006D60A8" w:rsidRDefault="006D60A8" w:rsidP="006D60A8">
      <w:pPr>
        <w:spacing w:line="276" w:lineRule="auto"/>
        <w:rPr>
          <w:rFonts w:ascii="Arial" w:hAnsi="Arial" w:cs="Arial"/>
          <w:sz w:val="22"/>
          <w:szCs w:val="22"/>
        </w:rPr>
      </w:pPr>
      <w:r w:rsidRPr="00E7542E">
        <w:rPr>
          <w:rFonts w:ascii="Arial" w:hAnsi="Arial" w:cs="Arial"/>
          <w:sz w:val="22"/>
          <w:szCs w:val="22"/>
        </w:rPr>
        <w:t>A well-judged referral is excellent customer service. When an employer approaches you for a placement in a subject area your institution doesn’t cover, referring them to a trusted local or national provider:</w:t>
      </w:r>
    </w:p>
    <w:p w14:paraId="031A79E3" w14:textId="77777777" w:rsidR="00E7542E" w:rsidRPr="00E7542E" w:rsidRDefault="00E7542E" w:rsidP="006D60A8">
      <w:pPr>
        <w:spacing w:line="276" w:lineRule="auto"/>
        <w:rPr>
          <w:rFonts w:ascii="Arial" w:hAnsi="Arial" w:cs="Arial"/>
          <w:sz w:val="22"/>
          <w:szCs w:val="22"/>
        </w:rPr>
      </w:pPr>
    </w:p>
    <w:p w14:paraId="3E26A078" w14:textId="77777777" w:rsidR="006D60A8" w:rsidRPr="00E7542E" w:rsidRDefault="006D60A8" w:rsidP="006D60A8">
      <w:pPr>
        <w:pStyle w:val="ListParagraph"/>
        <w:numPr>
          <w:ilvl w:val="0"/>
          <w:numId w:val="15"/>
        </w:numPr>
        <w:spacing w:line="276" w:lineRule="auto"/>
        <w:rPr>
          <w:rFonts w:ascii="Arial" w:hAnsi="Arial" w:cs="Arial"/>
          <w:sz w:val="22"/>
          <w:szCs w:val="22"/>
        </w:rPr>
      </w:pPr>
      <w:r w:rsidRPr="00E7542E">
        <w:rPr>
          <w:rFonts w:ascii="Arial" w:hAnsi="Arial" w:cs="Arial"/>
          <w:sz w:val="22"/>
          <w:szCs w:val="22"/>
        </w:rPr>
        <w:t>Builds your credibility and shows you have their best interests at heart.</w:t>
      </w:r>
    </w:p>
    <w:p w14:paraId="6AE6F86D" w14:textId="0A12A486" w:rsidR="006D60A8" w:rsidRPr="00E7542E" w:rsidRDefault="006D60A8" w:rsidP="006D60A8">
      <w:pPr>
        <w:pStyle w:val="ListParagraph"/>
        <w:numPr>
          <w:ilvl w:val="0"/>
          <w:numId w:val="15"/>
        </w:numPr>
        <w:spacing w:line="276" w:lineRule="auto"/>
        <w:rPr>
          <w:rFonts w:ascii="Arial" w:hAnsi="Arial" w:cs="Arial"/>
          <w:sz w:val="22"/>
          <w:szCs w:val="22"/>
        </w:rPr>
      </w:pPr>
      <w:r w:rsidRPr="00E7542E">
        <w:rPr>
          <w:rFonts w:ascii="Arial" w:hAnsi="Arial" w:cs="Arial"/>
          <w:sz w:val="22"/>
          <w:szCs w:val="22"/>
        </w:rPr>
        <w:t xml:space="preserve">Encourages repeat engagement </w:t>
      </w:r>
      <w:r w:rsidR="00D60D36">
        <w:rPr>
          <w:rFonts w:ascii="Arial" w:hAnsi="Arial" w:cs="Arial"/>
          <w:sz w:val="22"/>
          <w:szCs w:val="22"/>
        </w:rPr>
        <w:t>-</w:t>
      </w:r>
      <w:r w:rsidRPr="00E7542E">
        <w:rPr>
          <w:rFonts w:ascii="Arial" w:hAnsi="Arial" w:cs="Arial"/>
          <w:sz w:val="22"/>
          <w:szCs w:val="22"/>
        </w:rPr>
        <w:t xml:space="preserve"> they’ll come back to you when they do need what you offer.</w:t>
      </w:r>
    </w:p>
    <w:p w14:paraId="39D56FD3" w14:textId="59E3F8E7" w:rsidR="006D60A8" w:rsidRPr="00E7542E" w:rsidRDefault="006D60A8" w:rsidP="006D60A8">
      <w:pPr>
        <w:pStyle w:val="ListParagraph"/>
        <w:numPr>
          <w:ilvl w:val="0"/>
          <w:numId w:val="15"/>
        </w:numPr>
        <w:spacing w:line="276" w:lineRule="auto"/>
        <w:rPr>
          <w:rFonts w:ascii="Arial" w:hAnsi="Arial" w:cs="Arial"/>
          <w:sz w:val="22"/>
          <w:szCs w:val="22"/>
        </w:rPr>
      </w:pPr>
      <w:r w:rsidRPr="00E7542E">
        <w:rPr>
          <w:rFonts w:ascii="Arial" w:hAnsi="Arial" w:cs="Arial"/>
          <w:sz w:val="22"/>
          <w:szCs w:val="22"/>
        </w:rPr>
        <w:t xml:space="preserve">Boosts word-of-mouth referrals </w:t>
      </w:r>
      <w:r w:rsidR="00D60D36">
        <w:rPr>
          <w:rFonts w:ascii="Arial" w:hAnsi="Arial" w:cs="Arial"/>
          <w:sz w:val="22"/>
          <w:szCs w:val="22"/>
        </w:rPr>
        <w:t>-</w:t>
      </w:r>
      <w:r w:rsidRPr="00E7542E">
        <w:rPr>
          <w:rFonts w:ascii="Arial" w:hAnsi="Arial" w:cs="Arial"/>
          <w:sz w:val="22"/>
          <w:szCs w:val="22"/>
        </w:rPr>
        <w:t xml:space="preserve"> they’ll think of you when others talk about skills gaps and training needs.</w:t>
      </w:r>
    </w:p>
    <w:p w14:paraId="3BF3E66E" w14:textId="77777777" w:rsidR="00D93D68" w:rsidRPr="006D17CF" w:rsidRDefault="00D93D68" w:rsidP="006D17CF">
      <w:pPr>
        <w:spacing w:line="276" w:lineRule="auto"/>
        <w:rPr>
          <w:rFonts w:ascii="Arial" w:hAnsi="Arial" w:cs="Arial"/>
        </w:rPr>
      </w:pPr>
    </w:p>
    <w:p w14:paraId="0BE76AD9" w14:textId="77777777" w:rsidR="00D93D68" w:rsidRPr="006D60A8" w:rsidRDefault="00D93D68" w:rsidP="006D60A8">
      <w:pPr>
        <w:spacing w:line="276" w:lineRule="auto"/>
        <w:rPr>
          <w:rFonts w:ascii="Arial" w:hAnsi="Arial" w:cs="Arial"/>
        </w:rPr>
      </w:pPr>
    </w:p>
    <w:p w14:paraId="397A5275" w14:textId="1D1C34D9" w:rsidR="00296276" w:rsidRDefault="0058601A" w:rsidP="006D17CF">
      <w:pPr>
        <w:spacing w:line="276" w:lineRule="auto"/>
        <w:rPr>
          <w:rFonts w:ascii="Arial" w:hAnsi="Arial" w:cs="Arial"/>
          <w:b/>
          <w:bCs/>
          <w:i/>
          <w:iCs/>
          <w:color w:val="FC4421"/>
        </w:rPr>
      </w:pPr>
      <w:r w:rsidRPr="0058601A">
        <w:rPr>
          <w:rFonts w:ascii="Arial" w:hAnsi="Arial" w:cs="Arial"/>
          <w:b/>
          <w:bCs/>
          <w:i/>
          <w:iCs/>
          <w:color w:val="FC4421"/>
        </w:rPr>
        <w:t>Why referring supports the bigger picture</w:t>
      </w:r>
    </w:p>
    <w:p w14:paraId="29C39B5B" w14:textId="77777777" w:rsidR="0058601A" w:rsidRPr="00D93D68" w:rsidRDefault="0058601A" w:rsidP="006D17CF">
      <w:pPr>
        <w:spacing w:line="276" w:lineRule="auto"/>
        <w:rPr>
          <w:rFonts w:ascii="Arial" w:hAnsi="Arial" w:cs="Arial"/>
          <w:b/>
          <w:bCs/>
          <w:i/>
          <w:iCs/>
          <w:color w:val="FC4421"/>
        </w:rPr>
      </w:pPr>
    </w:p>
    <w:p w14:paraId="672EE60E" w14:textId="3B21D1C0" w:rsidR="00E7542E" w:rsidRPr="00E7542E" w:rsidRDefault="00E7542E" w:rsidP="00E7542E">
      <w:pPr>
        <w:spacing w:line="276" w:lineRule="auto"/>
        <w:rPr>
          <w:rFonts w:ascii="Arial" w:hAnsi="Arial" w:cs="Arial"/>
          <w:sz w:val="22"/>
          <w:szCs w:val="22"/>
        </w:rPr>
      </w:pPr>
      <w:r w:rsidRPr="00E7542E">
        <w:rPr>
          <w:rFonts w:ascii="Arial" w:hAnsi="Arial" w:cs="Arial"/>
          <w:sz w:val="22"/>
          <w:szCs w:val="22"/>
        </w:rPr>
        <w:t xml:space="preserve">Currently only a small percentage of organisations are offering T Level industry placements. Human behaviour shows that as more employers get involved, others will start to follow suit </w:t>
      </w:r>
      <w:r w:rsidR="00D60D36">
        <w:rPr>
          <w:rFonts w:ascii="Arial" w:hAnsi="Arial" w:cs="Arial"/>
          <w:sz w:val="22"/>
          <w:szCs w:val="22"/>
        </w:rPr>
        <w:t xml:space="preserve">- </w:t>
      </w:r>
      <w:r w:rsidRPr="00E7542E">
        <w:rPr>
          <w:rFonts w:ascii="Arial" w:hAnsi="Arial" w:cs="Arial"/>
          <w:sz w:val="22"/>
          <w:szCs w:val="22"/>
        </w:rPr>
        <w:t xml:space="preserve">the snowball effect. </w:t>
      </w:r>
    </w:p>
    <w:p w14:paraId="0D3C94C9" w14:textId="77777777" w:rsidR="00E7542E" w:rsidRPr="00E7542E" w:rsidRDefault="00E7542E" w:rsidP="00E7542E">
      <w:pPr>
        <w:spacing w:line="276" w:lineRule="auto"/>
        <w:rPr>
          <w:rFonts w:ascii="Arial" w:hAnsi="Arial" w:cs="Arial"/>
        </w:rPr>
      </w:pPr>
    </w:p>
    <w:p w14:paraId="6824937F" w14:textId="7A4073D4" w:rsidR="00E7542E" w:rsidRPr="00E7542E" w:rsidRDefault="00E7542E" w:rsidP="00E7542E">
      <w:pPr>
        <w:spacing w:line="276" w:lineRule="auto"/>
        <w:rPr>
          <w:rFonts w:ascii="Arial" w:hAnsi="Arial" w:cs="Arial"/>
          <w:sz w:val="22"/>
          <w:szCs w:val="22"/>
        </w:rPr>
      </w:pPr>
      <w:r w:rsidRPr="00E7542E">
        <w:rPr>
          <w:rFonts w:ascii="Arial" w:hAnsi="Arial" w:cs="Arial"/>
          <w:sz w:val="22"/>
          <w:szCs w:val="22"/>
        </w:rPr>
        <w:lastRenderedPageBreak/>
        <w:t xml:space="preserve">By making a referral now </w:t>
      </w:r>
      <w:r w:rsidR="00D60D36">
        <w:rPr>
          <w:rFonts w:ascii="Arial" w:hAnsi="Arial" w:cs="Arial"/>
          <w:sz w:val="22"/>
          <w:szCs w:val="22"/>
        </w:rPr>
        <w:t>-</w:t>
      </w:r>
      <w:r w:rsidRPr="00E7542E">
        <w:rPr>
          <w:rFonts w:ascii="Arial" w:hAnsi="Arial" w:cs="Arial"/>
          <w:sz w:val="22"/>
          <w:szCs w:val="22"/>
        </w:rPr>
        <w:t xml:space="preserve"> and helping an employer connect with a more suitable provider – you’re enabling a placement to happen. That placement contributes to the momentum of T Levels locally. As interest grows, more businesses will get involved, and some will become your customers down the line.</w:t>
      </w:r>
    </w:p>
    <w:p w14:paraId="299D0BD1" w14:textId="77777777" w:rsidR="00E7542E" w:rsidRPr="00E7542E" w:rsidRDefault="00E7542E" w:rsidP="00E7542E">
      <w:pPr>
        <w:spacing w:line="276" w:lineRule="auto"/>
        <w:rPr>
          <w:rFonts w:ascii="Arial" w:hAnsi="Arial" w:cs="Arial"/>
          <w:sz w:val="22"/>
          <w:szCs w:val="22"/>
        </w:rPr>
      </w:pPr>
    </w:p>
    <w:p w14:paraId="147AC6B2" w14:textId="5E3B5CFB" w:rsidR="00296276" w:rsidRPr="00E7542E" w:rsidRDefault="00E7542E" w:rsidP="00E7542E">
      <w:pPr>
        <w:spacing w:line="276" w:lineRule="auto"/>
        <w:rPr>
          <w:rFonts w:ascii="Arial" w:hAnsi="Arial" w:cs="Arial"/>
          <w:sz w:val="22"/>
          <w:szCs w:val="22"/>
        </w:rPr>
      </w:pPr>
      <w:r w:rsidRPr="00E7542E">
        <w:rPr>
          <w:rFonts w:ascii="Arial" w:hAnsi="Arial" w:cs="Arial"/>
          <w:sz w:val="22"/>
          <w:szCs w:val="22"/>
        </w:rPr>
        <w:t>Essentially, referrals help build that momentum, so all providers benefit in the long run.</w:t>
      </w:r>
    </w:p>
    <w:p w14:paraId="1B08525E" w14:textId="77777777" w:rsidR="00296276" w:rsidRPr="006D17CF" w:rsidRDefault="00296276" w:rsidP="006D17CF">
      <w:pPr>
        <w:spacing w:line="276" w:lineRule="auto"/>
        <w:rPr>
          <w:rFonts w:ascii="Arial" w:hAnsi="Arial" w:cs="Arial"/>
        </w:rPr>
      </w:pPr>
    </w:p>
    <w:p w14:paraId="6BD9211E" w14:textId="734A4BCD" w:rsidR="00296276" w:rsidRDefault="00AD699A" w:rsidP="006D17CF">
      <w:pPr>
        <w:spacing w:line="276" w:lineRule="auto"/>
        <w:rPr>
          <w:rFonts w:ascii="Arial" w:hAnsi="Arial" w:cs="Arial"/>
          <w:b/>
          <w:bCs/>
          <w:i/>
          <w:iCs/>
          <w:color w:val="FC4421"/>
        </w:rPr>
      </w:pPr>
      <w:r w:rsidRPr="00AD699A">
        <w:rPr>
          <w:rFonts w:ascii="Arial" w:hAnsi="Arial" w:cs="Arial"/>
          <w:b/>
          <w:bCs/>
          <w:i/>
          <w:iCs/>
          <w:color w:val="FC4421"/>
        </w:rPr>
        <w:t>Examples of effective referrals</w:t>
      </w:r>
    </w:p>
    <w:p w14:paraId="4B711524" w14:textId="77777777" w:rsidR="00AD699A" w:rsidRPr="00D93D68" w:rsidRDefault="00AD699A" w:rsidP="006D17CF">
      <w:pPr>
        <w:spacing w:line="276" w:lineRule="auto"/>
        <w:rPr>
          <w:rFonts w:ascii="Arial" w:hAnsi="Arial" w:cs="Arial"/>
          <w:b/>
          <w:bCs/>
          <w:i/>
          <w:iCs/>
          <w:color w:val="FC4421"/>
        </w:rPr>
      </w:pPr>
    </w:p>
    <w:p w14:paraId="0EAD2F89" w14:textId="15427187" w:rsidR="00825984" w:rsidRPr="00245FE2" w:rsidRDefault="00825984" w:rsidP="00825984">
      <w:pPr>
        <w:pStyle w:val="ListParagraph"/>
        <w:numPr>
          <w:ilvl w:val="0"/>
          <w:numId w:val="16"/>
        </w:numPr>
        <w:spacing w:line="276" w:lineRule="auto"/>
        <w:rPr>
          <w:rFonts w:ascii="Arial" w:hAnsi="Arial" w:cs="Arial"/>
          <w:sz w:val="22"/>
          <w:szCs w:val="22"/>
        </w:rPr>
      </w:pPr>
      <w:r w:rsidRPr="00245FE2">
        <w:rPr>
          <w:rFonts w:ascii="Arial" w:hAnsi="Arial" w:cs="Arial"/>
          <w:sz w:val="22"/>
          <w:szCs w:val="22"/>
        </w:rPr>
        <w:t xml:space="preserve">A college offering Engineering and Manufacturing T Levels is approached by an employer looking for Business and Administration placements. Knowing the employer isn’t interested in apprenticeships </w:t>
      </w:r>
      <w:r w:rsidR="00D60D36">
        <w:rPr>
          <w:rFonts w:ascii="Arial" w:hAnsi="Arial" w:cs="Arial"/>
          <w:sz w:val="22"/>
          <w:szCs w:val="22"/>
        </w:rPr>
        <w:t>-</w:t>
      </w:r>
      <w:r w:rsidRPr="00245FE2">
        <w:rPr>
          <w:rFonts w:ascii="Arial" w:hAnsi="Arial" w:cs="Arial"/>
          <w:sz w:val="22"/>
          <w:szCs w:val="22"/>
        </w:rPr>
        <w:t xml:space="preserve"> and that they don’t offer this T Level </w:t>
      </w:r>
      <w:r w:rsidR="00D60D36">
        <w:rPr>
          <w:rFonts w:ascii="Arial" w:hAnsi="Arial" w:cs="Arial"/>
          <w:sz w:val="22"/>
          <w:szCs w:val="22"/>
        </w:rPr>
        <w:t xml:space="preserve">- </w:t>
      </w:r>
      <w:r w:rsidRPr="00245FE2">
        <w:rPr>
          <w:rFonts w:ascii="Arial" w:hAnsi="Arial" w:cs="Arial"/>
          <w:sz w:val="22"/>
          <w:szCs w:val="22"/>
        </w:rPr>
        <w:t>the college refers them to a neighbouring school that does, helping the employer place a student.</w:t>
      </w:r>
    </w:p>
    <w:p w14:paraId="2505603B" w14:textId="77777777" w:rsidR="00825984" w:rsidRPr="00245FE2" w:rsidRDefault="00825984" w:rsidP="00825984">
      <w:pPr>
        <w:spacing w:line="276" w:lineRule="auto"/>
        <w:rPr>
          <w:rFonts w:ascii="Arial" w:hAnsi="Arial" w:cs="Arial"/>
          <w:sz w:val="22"/>
          <w:szCs w:val="22"/>
        </w:rPr>
      </w:pPr>
    </w:p>
    <w:p w14:paraId="5A497985" w14:textId="649AB141" w:rsidR="00825984" w:rsidRPr="00245FE2" w:rsidRDefault="00825984" w:rsidP="00825984">
      <w:pPr>
        <w:pStyle w:val="ListParagraph"/>
        <w:numPr>
          <w:ilvl w:val="0"/>
          <w:numId w:val="16"/>
        </w:numPr>
        <w:spacing w:line="276" w:lineRule="auto"/>
        <w:rPr>
          <w:rFonts w:ascii="Arial" w:hAnsi="Arial" w:cs="Arial"/>
          <w:sz w:val="22"/>
          <w:szCs w:val="22"/>
        </w:rPr>
      </w:pPr>
      <w:r w:rsidRPr="00245FE2">
        <w:rPr>
          <w:rFonts w:ascii="Arial" w:hAnsi="Arial" w:cs="Arial"/>
          <w:sz w:val="22"/>
          <w:szCs w:val="22"/>
        </w:rPr>
        <w:t>A school, already working with a national employer, hears they need placement support in another part of England. To provide good service and maintain the relationship, the school helps identify a relevant provider in that region and connects the employer with them directly.</w:t>
      </w:r>
    </w:p>
    <w:p w14:paraId="4FC7C519" w14:textId="77777777" w:rsidR="00825984" w:rsidRPr="00245FE2" w:rsidRDefault="00825984" w:rsidP="00825984">
      <w:pPr>
        <w:spacing w:line="276" w:lineRule="auto"/>
        <w:rPr>
          <w:rFonts w:ascii="Arial" w:hAnsi="Arial" w:cs="Arial"/>
          <w:sz w:val="22"/>
          <w:szCs w:val="22"/>
        </w:rPr>
      </w:pPr>
    </w:p>
    <w:p w14:paraId="1F4F4EF6" w14:textId="12121773" w:rsidR="00296276" w:rsidRPr="00245FE2" w:rsidRDefault="00825984" w:rsidP="00825984">
      <w:pPr>
        <w:pStyle w:val="ListParagraph"/>
        <w:numPr>
          <w:ilvl w:val="0"/>
          <w:numId w:val="16"/>
        </w:numPr>
        <w:spacing w:line="276" w:lineRule="auto"/>
        <w:rPr>
          <w:rFonts w:ascii="Arial" w:hAnsi="Arial" w:cs="Arial"/>
          <w:sz w:val="22"/>
          <w:szCs w:val="22"/>
        </w:rPr>
      </w:pPr>
      <w:r w:rsidRPr="00245FE2">
        <w:rPr>
          <w:rFonts w:ascii="Arial" w:hAnsi="Arial" w:cs="Arial"/>
          <w:sz w:val="22"/>
          <w:szCs w:val="22"/>
        </w:rPr>
        <w:t>An employer completely new to T Levels enquires about a placement your institution doesn’t cover. Rather than ignore the email, you call the employer to explore their needs. While you can’t help with their immediate request, you refer them on – and begin a conversation about future placements in the areas you do offer.</w:t>
      </w:r>
    </w:p>
    <w:p w14:paraId="57C5DBCE" w14:textId="77777777" w:rsidR="00296276" w:rsidRDefault="00296276" w:rsidP="006D17CF">
      <w:pPr>
        <w:spacing w:line="276" w:lineRule="auto"/>
        <w:rPr>
          <w:rFonts w:ascii="Arial" w:hAnsi="Arial" w:cs="Arial"/>
          <w:b/>
          <w:bCs/>
          <w:i/>
          <w:iCs/>
          <w:color w:val="FC4421"/>
        </w:rPr>
      </w:pPr>
    </w:p>
    <w:p w14:paraId="1869DBEC" w14:textId="77777777" w:rsidR="00296276" w:rsidRDefault="00296276" w:rsidP="006D17CF">
      <w:pPr>
        <w:spacing w:line="276" w:lineRule="auto"/>
        <w:rPr>
          <w:rFonts w:ascii="Arial" w:hAnsi="Arial" w:cs="Arial"/>
          <w:b/>
          <w:bCs/>
          <w:i/>
          <w:iCs/>
          <w:color w:val="FC4421"/>
        </w:rPr>
      </w:pPr>
    </w:p>
    <w:p w14:paraId="7C2B57CA" w14:textId="298EA45D" w:rsidR="00296276" w:rsidRDefault="002366C4" w:rsidP="006D17CF">
      <w:pPr>
        <w:spacing w:line="276" w:lineRule="auto"/>
        <w:rPr>
          <w:rFonts w:ascii="Arial" w:hAnsi="Arial" w:cs="Arial"/>
          <w:b/>
          <w:bCs/>
          <w:i/>
          <w:iCs/>
          <w:color w:val="FC4421"/>
        </w:rPr>
      </w:pPr>
      <w:r w:rsidRPr="002366C4">
        <w:rPr>
          <w:rFonts w:ascii="Arial" w:hAnsi="Arial" w:cs="Arial"/>
          <w:b/>
          <w:bCs/>
          <w:i/>
          <w:iCs/>
          <w:color w:val="FC4421"/>
        </w:rPr>
        <w:t>Making a referral that strengthens employer relationships</w:t>
      </w:r>
    </w:p>
    <w:p w14:paraId="3805491A" w14:textId="77777777" w:rsidR="002366C4" w:rsidRPr="00D93D68" w:rsidRDefault="002366C4" w:rsidP="006D17CF">
      <w:pPr>
        <w:spacing w:line="276" w:lineRule="auto"/>
        <w:rPr>
          <w:rFonts w:ascii="Arial" w:hAnsi="Arial" w:cs="Arial"/>
          <w:b/>
          <w:bCs/>
          <w:i/>
          <w:iCs/>
          <w:color w:val="FC4421"/>
        </w:rPr>
      </w:pPr>
    </w:p>
    <w:p w14:paraId="076760F2" w14:textId="668474AD" w:rsidR="00291E0A" w:rsidRPr="00245FE2" w:rsidRDefault="00291E0A" w:rsidP="00291E0A">
      <w:pPr>
        <w:spacing w:line="276" w:lineRule="auto"/>
        <w:ind w:left="360"/>
        <w:rPr>
          <w:rFonts w:ascii="Arial" w:hAnsi="Arial" w:cs="Arial"/>
          <w:sz w:val="22"/>
          <w:szCs w:val="22"/>
        </w:rPr>
      </w:pPr>
      <w:r w:rsidRPr="00245FE2">
        <w:rPr>
          <w:rFonts w:ascii="Arial" w:hAnsi="Arial" w:cs="Arial"/>
          <w:sz w:val="22"/>
          <w:szCs w:val="22"/>
        </w:rPr>
        <w:t xml:space="preserve">It goes without saying: respond to every employer enquiry </w:t>
      </w:r>
      <w:r w:rsidR="00D60D36">
        <w:rPr>
          <w:rFonts w:ascii="Arial" w:hAnsi="Arial" w:cs="Arial"/>
          <w:sz w:val="22"/>
          <w:szCs w:val="22"/>
        </w:rPr>
        <w:t>-</w:t>
      </w:r>
      <w:r w:rsidRPr="00245FE2">
        <w:rPr>
          <w:rFonts w:ascii="Arial" w:hAnsi="Arial" w:cs="Arial"/>
          <w:sz w:val="22"/>
          <w:szCs w:val="22"/>
        </w:rPr>
        <w:t xml:space="preserve"> even if they’re asking about a subject you don’t deliver. Only by having that conversation can you uncover whether you might help now or in the future. Always follow up.</w:t>
      </w:r>
    </w:p>
    <w:p w14:paraId="5EA01F62" w14:textId="77777777" w:rsidR="00291E0A" w:rsidRPr="00245FE2" w:rsidRDefault="00291E0A" w:rsidP="00291E0A">
      <w:pPr>
        <w:spacing w:line="276" w:lineRule="auto"/>
        <w:ind w:left="360"/>
        <w:rPr>
          <w:rFonts w:ascii="Arial" w:hAnsi="Arial" w:cs="Arial"/>
          <w:sz w:val="22"/>
          <w:szCs w:val="22"/>
        </w:rPr>
      </w:pPr>
    </w:p>
    <w:p w14:paraId="23FED777" w14:textId="77777777" w:rsidR="00291E0A" w:rsidRPr="00245FE2" w:rsidRDefault="00291E0A" w:rsidP="00291E0A">
      <w:pPr>
        <w:spacing w:line="276" w:lineRule="auto"/>
        <w:ind w:left="360"/>
        <w:rPr>
          <w:rFonts w:ascii="Arial" w:hAnsi="Arial" w:cs="Arial"/>
          <w:sz w:val="22"/>
          <w:szCs w:val="22"/>
        </w:rPr>
      </w:pPr>
      <w:r w:rsidRPr="00245FE2">
        <w:rPr>
          <w:rFonts w:ascii="Arial" w:hAnsi="Arial" w:cs="Arial"/>
          <w:sz w:val="22"/>
          <w:szCs w:val="22"/>
        </w:rPr>
        <w:t>If, after speaking with the employer, it’s clear your institution can’t support them this time, then:</w:t>
      </w:r>
    </w:p>
    <w:p w14:paraId="330C234E" w14:textId="77777777" w:rsidR="00291E0A" w:rsidRPr="00245FE2" w:rsidRDefault="00291E0A" w:rsidP="00291E0A">
      <w:pPr>
        <w:spacing w:line="276" w:lineRule="auto"/>
        <w:ind w:left="360"/>
        <w:rPr>
          <w:rFonts w:ascii="Arial" w:hAnsi="Arial" w:cs="Arial"/>
          <w:sz w:val="22"/>
          <w:szCs w:val="22"/>
        </w:rPr>
      </w:pPr>
    </w:p>
    <w:p w14:paraId="029CC8E0" w14:textId="77777777" w:rsidR="00291E0A" w:rsidRPr="00245FE2" w:rsidRDefault="00291E0A" w:rsidP="00291E0A">
      <w:pPr>
        <w:pStyle w:val="ListParagraph"/>
        <w:numPr>
          <w:ilvl w:val="0"/>
          <w:numId w:val="18"/>
        </w:numPr>
        <w:spacing w:line="276" w:lineRule="auto"/>
        <w:rPr>
          <w:rFonts w:ascii="Arial" w:hAnsi="Arial" w:cs="Arial"/>
          <w:b/>
          <w:bCs/>
          <w:sz w:val="22"/>
          <w:szCs w:val="22"/>
        </w:rPr>
      </w:pPr>
      <w:r w:rsidRPr="00245FE2">
        <w:rPr>
          <w:rFonts w:ascii="Arial" w:hAnsi="Arial" w:cs="Arial"/>
          <w:b/>
          <w:bCs/>
          <w:sz w:val="22"/>
          <w:szCs w:val="22"/>
        </w:rPr>
        <w:t>Understand the employer’s need</w:t>
      </w:r>
    </w:p>
    <w:p w14:paraId="0C2B9FF5" w14:textId="77777777" w:rsidR="00747A57" w:rsidRPr="00245FE2" w:rsidRDefault="00747A57" w:rsidP="00747A57">
      <w:pPr>
        <w:spacing w:line="276" w:lineRule="auto"/>
        <w:ind w:left="360"/>
        <w:rPr>
          <w:rFonts w:ascii="Arial" w:hAnsi="Arial" w:cs="Arial"/>
          <w:b/>
          <w:bCs/>
          <w:sz w:val="22"/>
          <w:szCs w:val="22"/>
        </w:rPr>
      </w:pPr>
    </w:p>
    <w:p w14:paraId="53D2E847" w14:textId="77777777" w:rsidR="00291E0A" w:rsidRPr="00245FE2" w:rsidRDefault="00291E0A" w:rsidP="00291E0A">
      <w:pPr>
        <w:spacing w:line="276" w:lineRule="auto"/>
        <w:ind w:left="360"/>
        <w:rPr>
          <w:rFonts w:ascii="Arial" w:hAnsi="Arial" w:cs="Arial"/>
          <w:sz w:val="22"/>
          <w:szCs w:val="22"/>
        </w:rPr>
      </w:pPr>
      <w:r w:rsidRPr="00245FE2">
        <w:rPr>
          <w:rFonts w:ascii="Arial" w:hAnsi="Arial" w:cs="Arial"/>
          <w:sz w:val="22"/>
          <w:szCs w:val="22"/>
        </w:rPr>
        <w:t>Get clarity on:</w:t>
      </w:r>
    </w:p>
    <w:p w14:paraId="56734C66" w14:textId="77777777" w:rsidR="00725587" w:rsidRPr="00245FE2" w:rsidRDefault="00725587" w:rsidP="00291E0A">
      <w:pPr>
        <w:spacing w:line="276" w:lineRule="auto"/>
        <w:ind w:left="360"/>
        <w:rPr>
          <w:rFonts w:ascii="Arial" w:hAnsi="Arial" w:cs="Arial"/>
          <w:sz w:val="22"/>
          <w:szCs w:val="22"/>
        </w:rPr>
      </w:pPr>
    </w:p>
    <w:p w14:paraId="5D25E0C2" w14:textId="77777777" w:rsidR="00291E0A" w:rsidRPr="00245FE2" w:rsidRDefault="00291E0A" w:rsidP="00291E0A">
      <w:pPr>
        <w:pStyle w:val="ListParagraph"/>
        <w:numPr>
          <w:ilvl w:val="0"/>
          <w:numId w:val="14"/>
        </w:numPr>
        <w:spacing w:line="276" w:lineRule="auto"/>
        <w:rPr>
          <w:rFonts w:ascii="Arial" w:hAnsi="Arial" w:cs="Arial"/>
          <w:sz w:val="22"/>
          <w:szCs w:val="22"/>
        </w:rPr>
      </w:pPr>
      <w:r w:rsidRPr="00245FE2">
        <w:rPr>
          <w:rFonts w:ascii="Arial" w:hAnsi="Arial" w:cs="Arial"/>
          <w:sz w:val="22"/>
          <w:szCs w:val="22"/>
        </w:rPr>
        <w:t>Which T Level subject best fits their business</w:t>
      </w:r>
    </w:p>
    <w:p w14:paraId="112C51B7" w14:textId="77777777" w:rsidR="00291E0A" w:rsidRPr="00245FE2" w:rsidRDefault="00291E0A" w:rsidP="00291E0A">
      <w:pPr>
        <w:pStyle w:val="ListParagraph"/>
        <w:numPr>
          <w:ilvl w:val="0"/>
          <w:numId w:val="14"/>
        </w:numPr>
        <w:spacing w:line="276" w:lineRule="auto"/>
        <w:rPr>
          <w:rFonts w:ascii="Arial" w:hAnsi="Arial" w:cs="Arial"/>
          <w:sz w:val="22"/>
          <w:szCs w:val="22"/>
        </w:rPr>
      </w:pPr>
      <w:r w:rsidRPr="00245FE2">
        <w:rPr>
          <w:rFonts w:ascii="Arial" w:hAnsi="Arial" w:cs="Arial"/>
          <w:sz w:val="22"/>
          <w:szCs w:val="22"/>
        </w:rPr>
        <w:t>Where the placement would take place (e.g. postcode)</w:t>
      </w:r>
    </w:p>
    <w:p w14:paraId="6C4787C9" w14:textId="77777777" w:rsidR="00291E0A" w:rsidRPr="00245FE2" w:rsidRDefault="00291E0A" w:rsidP="00291E0A">
      <w:pPr>
        <w:pStyle w:val="ListParagraph"/>
        <w:numPr>
          <w:ilvl w:val="0"/>
          <w:numId w:val="14"/>
        </w:numPr>
        <w:spacing w:line="276" w:lineRule="auto"/>
        <w:rPr>
          <w:rFonts w:ascii="Arial" w:hAnsi="Arial" w:cs="Arial"/>
          <w:sz w:val="22"/>
          <w:szCs w:val="22"/>
        </w:rPr>
      </w:pPr>
      <w:r w:rsidRPr="00245FE2">
        <w:rPr>
          <w:rFonts w:ascii="Arial" w:hAnsi="Arial" w:cs="Arial"/>
          <w:sz w:val="22"/>
          <w:szCs w:val="22"/>
        </w:rPr>
        <w:t>Any preferences for delivery (e.g. block vs. day release)</w:t>
      </w:r>
    </w:p>
    <w:p w14:paraId="0F310D9A" w14:textId="77777777" w:rsidR="00291E0A" w:rsidRDefault="00291E0A" w:rsidP="00725587">
      <w:pPr>
        <w:pStyle w:val="ListParagraph"/>
        <w:spacing w:line="276" w:lineRule="auto"/>
        <w:rPr>
          <w:rFonts w:ascii="Arial" w:hAnsi="Arial" w:cs="Arial"/>
        </w:rPr>
      </w:pPr>
    </w:p>
    <w:p w14:paraId="5CC9A807" w14:textId="77777777" w:rsidR="00245FE2" w:rsidRPr="00291E0A" w:rsidRDefault="00245FE2" w:rsidP="00725587">
      <w:pPr>
        <w:pStyle w:val="ListParagraph"/>
        <w:spacing w:line="276" w:lineRule="auto"/>
        <w:rPr>
          <w:rFonts w:ascii="Arial" w:hAnsi="Arial" w:cs="Arial"/>
        </w:rPr>
      </w:pPr>
    </w:p>
    <w:p w14:paraId="2F89F6AA" w14:textId="77777777" w:rsidR="00747A57" w:rsidRPr="00245FE2" w:rsidRDefault="00291E0A" w:rsidP="00747A57">
      <w:pPr>
        <w:pStyle w:val="ListParagraph"/>
        <w:numPr>
          <w:ilvl w:val="0"/>
          <w:numId w:val="18"/>
        </w:numPr>
        <w:spacing w:line="276" w:lineRule="auto"/>
        <w:rPr>
          <w:rFonts w:ascii="Arial" w:hAnsi="Arial" w:cs="Arial"/>
          <w:b/>
          <w:bCs/>
          <w:sz w:val="22"/>
          <w:szCs w:val="22"/>
        </w:rPr>
      </w:pPr>
      <w:r w:rsidRPr="00245FE2">
        <w:rPr>
          <w:rFonts w:ascii="Arial" w:hAnsi="Arial" w:cs="Arial"/>
          <w:b/>
          <w:bCs/>
          <w:sz w:val="22"/>
          <w:szCs w:val="22"/>
        </w:rPr>
        <w:lastRenderedPageBreak/>
        <w:t>Check for a suitable provider</w:t>
      </w:r>
    </w:p>
    <w:p w14:paraId="4F1AB37E" w14:textId="77777777" w:rsidR="00747A57" w:rsidRPr="00245FE2" w:rsidRDefault="00747A57" w:rsidP="00747A57">
      <w:pPr>
        <w:pStyle w:val="ListParagraph"/>
        <w:spacing w:line="276" w:lineRule="auto"/>
        <w:rPr>
          <w:rFonts w:ascii="Arial" w:hAnsi="Arial" w:cs="Arial"/>
          <w:b/>
          <w:bCs/>
          <w:sz w:val="22"/>
          <w:szCs w:val="22"/>
        </w:rPr>
      </w:pPr>
    </w:p>
    <w:p w14:paraId="2012A644" w14:textId="400C363F" w:rsidR="00291E0A" w:rsidRPr="00245FE2" w:rsidRDefault="00291E0A" w:rsidP="00747A57">
      <w:pPr>
        <w:spacing w:line="276" w:lineRule="auto"/>
        <w:ind w:left="360"/>
        <w:rPr>
          <w:rFonts w:ascii="Arial" w:hAnsi="Arial" w:cs="Arial"/>
          <w:b/>
          <w:bCs/>
          <w:sz w:val="22"/>
          <w:szCs w:val="22"/>
        </w:rPr>
      </w:pPr>
      <w:r w:rsidRPr="00245FE2">
        <w:rPr>
          <w:rFonts w:ascii="Arial" w:hAnsi="Arial" w:cs="Arial"/>
          <w:sz w:val="22"/>
          <w:szCs w:val="22"/>
        </w:rPr>
        <w:t>Rather than simply signposting them to the national T Level search, take five minutes to do the search for them (you can do it whilst on the phone) that’s the added value that builds trust.</w:t>
      </w:r>
    </w:p>
    <w:p w14:paraId="11CCCAC5" w14:textId="77777777" w:rsidR="00725587" w:rsidRPr="00245FE2" w:rsidRDefault="00725587" w:rsidP="00725587">
      <w:pPr>
        <w:pStyle w:val="ListParagraph"/>
        <w:spacing w:line="276" w:lineRule="auto"/>
        <w:rPr>
          <w:rFonts w:ascii="Arial" w:hAnsi="Arial" w:cs="Arial"/>
          <w:sz w:val="22"/>
          <w:szCs w:val="22"/>
        </w:rPr>
      </w:pPr>
    </w:p>
    <w:p w14:paraId="06815327" w14:textId="77777777" w:rsidR="00291E0A" w:rsidRPr="00245FE2" w:rsidRDefault="00291E0A" w:rsidP="00291E0A">
      <w:pPr>
        <w:pStyle w:val="ListParagraph"/>
        <w:numPr>
          <w:ilvl w:val="0"/>
          <w:numId w:val="14"/>
        </w:numPr>
        <w:spacing w:line="276" w:lineRule="auto"/>
        <w:rPr>
          <w:rFonts w:ascii="Arial" w:hAnsi="Arial" w:cs="Arial"/>
          <w:sz w:val="22"/>
          <w:szCs w:val="22"/>
        </w:rPr>
      </w:pPr>
      <w:r w:rsidRPr="00245FE2">
        <w:rPr>
          <w:rFonts w:ascii="Arial" w:hAnsi="Arial" w:cs="Arial"/>
          <w:sz w:val="22"/>
          <w:szCs w:val="22"/>
        </w:rPr>
        <w:t>Go to the T Level Provider Search</w:t>
      </w:r>
    </w:p>
    <w:p w14:paraId="2A5FA77B" w14:textId="77777777" w:rsidR="00291E0A" w:rsidRPr="00245FE2" w:rsidRDefault="00291E0A" w:rsidP="00291E0A">
      <w:pPr>
        <w:pStyle w:val="ListParagraph"/>
        <w:numPr>
          <w:ilvl w:val="0"/>
          <w:numId w:val="14"/>
        </w:numPr>
        <w:spacing w:line="276" w:lineRule="auto"/>
        <w:rPr>
          <w:rFonts w:ascii="Arial" w:hAnsi="Arial" w:cs="Arial"/>
          <w:sz w:val="22"/>
          <w:szCs w:val="22"/>
        </w:rPr>
      </w:pPr>
      <w:r w:rsidRPr="00245FE2">
        <w:rPr>
          <w:rFonts w:ascii="Arial" w:hAnsi="Arial" w:cs="Arial"/>
          <w:sz w:val="22"/>
          <w:szCs w:val="22"/>
        </w:rPr>
        <w:t>Enter the employer’s postcode and the relevant T Level to identify a nearby provider</w:t>
      </w:r>
    </w:p>
    <w:p w14:paraId="32A8E8E2" w14:textId="77777777" w:rsidR="00291E0A" w:rsidRPr="00245FE2" w:rsidRDefault="00291E0A" w:rsidP="00291E0A">
      <w:pPr>
        <w:pStyle w:val="ListParagraph"/>
        <w:numPr>
          <w:ilvl w:val="0"/>
          <w:numId w:val="14"/>
        </w:numPr>
        <w:spacing w:line="276" w:lineRule="auto"/>
        <w:rPr>
          <w:rFonts w:ascii="Arial" w:hAnsi="Arial" w:cs="Arial"/>
          <w:sz w:val="22"/>
          <w:szCs w:val="22"/>
        </w:rPr>
      </w:pPr>
      <w:r w:rsidRPr="00245FE2">
        <w:rPr>
          <w:rFonts w:ascii="Arial" w:hAnsi="Arial" w:cs="Arial"/>
          <w:sz w:val="22"/>
          <w:szCs w:val="22"/>
        </w:rPr>
        <w:t>Click through to provider websites and look for the most appropriate contact email or phone number to give to the employer</w:t>
      </w:r>
    </w:p>
    <w:p w14:paraId="14FAFFB8" w14:textId="77777777" w:rsidR="00291E0A" w:rsidRPr="00245FE2" w:rsidRDefault="00291E0A" w:rsidP="00725587">
      <w:pPr>
        <w:pStyle w:val="ListParagraph"/>
        <w:spacing w:line="276" w:lineRule="auto"/>
        <w:rPr>
          <w:rFonts w:ascii="Arial" w:hAnsi="Arial" w:cs="Arial"/>
          <w:sz w:val="22"/>
          <w:szCs w:val="22"/>
        </w:rPr>
      </w:pPr>
    </w:p>
    <w:p w14:paraId="7C30F29B" w14:textId="0C0FB6A0" w:rsidR="00291E0A" w:rsidRPr="00245FE2" w:rsidRDefault="00496889" w:rsidP="00496889">
      <w:pPr>
        <w:pStyle w:val="ListParagraph"/>
        <w:numPr>
          <w:ilvl w:val="0"/>
          <w:numId w:val="18"/>
        </w:numPr>
        <w:spacing w:line="276" w:lineRule="auto"/>
        <w:rPr>
          <w:rFonts w:ascii="Arial" w:hAnsi="Arial" w:cs="Arial"/>
          <w:b/>
          <w:bCs/>
          <w:sz w:val="22"/>
          <w:szCs w:val="22"/>
        </w:rPr>
      </w:pPr>
      <w:r w:rsidRPr="00245FE2">
        <w:rPr>
          <w:rFonts w:ascii="Arial" w:hAnsi="Arial" w:cs="Arial"/>
          <w:b/>
          <w:bCs/>
          <w:sz w:val="22"/>
          <w:szCs w:val="22"/>
        </w:rPr>
        <w:t>Follow up</w:t>
      </w:r>
    </w:p>
    <w:p w14:paraId="3D247BAB" w14:textId="77777777" w:rsidR="00496889" w:rsidRPr="00245FE2" w:rsidRDefault="00496889" w:rsidP="00496889">
      <w:pPr>
        <w:spacing w:line="276" w:lineRule="auto"/>
        <w:ind w:left="360"/>
        <w:rPr>
          <w:rFonts w:ascii="Arial" w:hAnsi="Arial" w:cs="Arial"/>
          <w:sz w:val="22"/>
          <w:szCs w:val="22"/>
        </w:rPr>
      </w:pPr>
    </w:p>
    <w:p w14:paraId="7CD8306C" w14:textId="169A6BC1" w:rsidR="00291E0A" w:rsidRPr="00245FE2" w:rsidRDefault="00291E0A" w:rsidP="00496889">
      <w:pPr>
        <w:spacing w:line="276" w:lineRule="auto"/>
        <w:ind w:left="360"/>
        <w:rPr>
          <w:rFonts w:ascii="Arial" w:hAnsi="Arial" w:cs="Arial"/>
          <w:sz w:val="22"/>
          <w:szCs w:val="22"/>
        </w:rPr>
      </w:pPr>
      <w:r w:rsidRPr="00245FE2">
        <w:rPr>
          <w:rFonts w:ascii="Arial" w:hAnsi="Arial" w:cs="Arial"/>
          <w:sz w:val="22"/>
          <w:szCs w:val="22"/>
        </w:rPr>
        <w:t xml:space="preserve">After you’ve pointed them in the right direction, follow up to see how they got on. This shows you care and helps build rapport for future engagement. You can also take the opportunity to ask if they know other employers who might benefit from your T Level offer and to signpost them to you. </w:t>
      </w:r>
    </w:p>
    <w:p w14:paraId="78A5201C" w14:textId="6B4CE194" w:rsidR="006D17CF" w:rsidRDefault="006D17CF" w:rsidP="006D17CF">
      <w:pPr>
        <w:spacing w:line="276" w:lineRule="auto"/>
        <w:rPr>
          <w:rFonts w:ascii="Arial" w:hAnsi="Arial" w:cs="Arial"/>
        </w:rPr>
      </w:pPr>
    </w:p>
    <w:p w14:paraId="3F5CBF41" w14:textId="77777777" w:rsidR="00A7450D" w:rsidRPr="006D17CF" w:rsidRDefault="00A7450D" w:rsidP="006D17CF">
      <w:pPr>
        <w:spacing w:line="276" w:lineRule="auto"/>
        <w:rPr>
          <w:rFonts w:ascii="Arial" w:hAnsi="Arial" w:cs="Arial"/>
        </w:rPr>
      </w:pPr>
    </w:p>
    <w:p w14:paraId="0675471C" w14:textId="302CEFD2" w:rsidR="00A7450D" w:rsidRDefault="00C620CA" w:rsidP="006D17CF">
      <w:pPr>
        <w:spacing w:line="276" w:lineRule="auto"/>
        <w:rPr>
          <w:rFonts w:ascii="Arial" w:hAnsi="Arial" w:cs="Arial"/>
          <w:b/>
          <w:bCs/>
          <w:i/>
          <w:iCs/>
          <w:color w:val="FC4421"/>
        </w:rPr>
      </w:pPr>
      <w:r w:rsidRPr="00C620CA">
        <w:rPr>
          <w:rFonts w:ascii="Arial" w:hAnsi="Arial" w:cs="Arial"/>
          <w:b/>
          <w:bCs/>
          <w:i/>
          <w:iCs/>
          <w:color w:val="FC4421"/>
        </w:rPr>
        <w:t>Building relationships with local providers</w:t>
      </w:r>
    </w:p>
    <w:p w14:paraId="5BB99B33" w14:textId="77777777" w:rsidR="00C620CA" w:rsidRPr="00D93D68" w:rsidRDefault="00C620CA" w:rsidP="006D17CF">
      <w:pPr>
        <w:spacing w:line="276" w:lineRule="auto"/>
        <w:rPr>
          <w:rFonts w:ascii="Arial" w:hAnsi="Arial" w:cs="Arial"/>
          <w:b/>
          <w:bCs/>
          <w:i/>
          <w:iCs/>
          <w:color w:val="FC4421"/>
        </w:rPr>
      </w:pPr>
    </w:p>
    <w:p w14:paraId="0664F19E" w14:textId="77777777" w:rsidR="00245FE2" w:rsidRPr="00245FE2" w:rsidRDefault="00245FE2" w:rsidP="00245FE2">
      <w:pPr>
        <w:spacing w:line="276" w:lineRule="auto"/>
        <w:rPr>
          <w:rFonts w:ascii="Arial" w:hAnsi="Arial" w:cs="Arial"/>
          <w:sz w:val="22"/>
          <w:szCs w:val="22"/>
        </w:rPr>
      </w:pPr>
      <w:r w:rsidRPr="00245FE2">
        <w:rPr>
          <w:rFonts w:ascii="Arial" w:hAnsi="Arial" w:cs="Arial"/>
          <w:sz w:val="22"/>
          <w:szCs w:val="22"/>
        </w:rPr>
        <w:t>If you’re in an area with other providers offering different T Level subjects, it’s worth building personal relationships with them directly.</w:t>
      </w:r>
    </w:p>
    <w:p w14:paraId="6995DF43" w14:textId="11604447" w:rsidR="00245FE2" w:rsidRPr="00245FE2" w:rsidRDefault="00245FE2" w:rsidP="00245FE2">
      <w:pPr>
        <w:spacing w:line="276" w:lineRule="auto"/>
        <w:rPr>
          <w:rFonts w:ascii="Arial" w:hAnsi="Arial" w:cs="Arial"/>
          <w:sz w:val="22"/>
          <w:szCs w:val="22"/>
        </w:rPr>
      </w:pPr>
      <w:r w:rsidRPr="00245FE2">
        <w:rPr>
          <w:rFonts w:ascii="Arial" w:hAnsi="Arial" w:cs="Arial"/>
          <w:sz w:val="22"/>
          <w:szCs w:val="22"/>
        </w:rPr>
        <w:t xml:space="preserve">From the employer’s point of view, a warm handover via email to someone who can help is excellent service </w:t>
      </w:r>
      <w:r w:rsidR="00D60D36">
        <w:rPr>
          <w:rFonts w:ascii="Arial" w:hAnsi="Arial" w:cs="Arial"/>
          <w:sz w:val="22"/>
          <w:szCs w:val="22"/>
        </w:rPr>
        <w:t>-</w:t>
      </w:r>
      <w:r w:rsidRPr="00245FE2">
        <w:rPr>
          <w:rFonts w:ascii="Arial" w:hAnsi="Arial" w:cs="Arial"/>
          <w:sz w:val="22"/>
          <w:szCs w:val="22"/>
        </w:rPr>
        <w:t xml:space="preserve"> and it sets the tone for collaboration. If you help another provider with an employer referral, they’re likely to return the favour in the future.</w:t>
      </w:r>
    </w:p>
    <w:p w14:paraId="3DF7B140" w14:textId="35A2F544" w:rsidR="00A7450D" w:rsidRPr="00245FE2" w:rsidRDefault="00245FE2" w:rsidP="00245FE2">
      <w:pPr>
        <w:spacing w:line="276" w:lineRule="auto"/>
        <w:rPr>
          <w:rFonts w:ascii="Arial" w:hAnsi="Arial" w:cs="Arial"/>
          <w:b/>
          <w:bCs/>
          <w:i/>
          <w:iCs/>
          <w:color w:val="FC4421"/>
          <w:sz w:val="22"/>
          <w:szCs w:val="22"/>
        </w:rPr>
      </w:pPr>
      <w:r w:rsidRPr="00245FE2">
        <w:rPr>
          <w:rFonts w:ascii="Arial" w:hAnsi="Arial" w:cs="Arial"/>
          <w:sz w:val="22"/>
          <w:szCs w:val="22"/>
        </w:rPr>
        <w:t xml:space="preserve">For more guidance on working collaboratively with other T Level providers in your area, see: </w:t>
      </w:r>
      <w:r w:rsidRPr="00245FE2">
        <w:rPr>
          <w:rFonts w:ascii="Arial" w:hAnsi="Arial" w:cs="Arial"/>
          <w:b/>
          <w:bCs/>
          <w:sz w:val="22"/>
          <w:szCs w:val="22"/>
        </w:rPr>
        <w:t>Collaborating with Local Providers</w:t>
      </w:r>
    </w:p>
    <w:sectPr w:rsidR="00A7450D" w:rsidRPr="00245FE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0BC2C" w14:textId="77777777" w:rsidR="00FB32F7" w:rsidRDefault="00FB32F7" w:rsidP="009C31D7">
      <w:r>
        <w:separator/>
      </w:r>
    </w:p>
  </w:endnote>
  <w:endnote w:type="continuationSeparator" w:id="0">
    <w:p w14:paraId="09B596AF" w14:textId="77777777" w:rsidR="00FB32F7" w:rsidRDefault="00FB32F7" w:rsidP="009C31D7">
      <w:r>
        <w:continuationSeparator/>
      </w:r>
    </w:p>
  </w:endnote>
  <w:endnote w:type="continuationNotice" w:id="1">
    <w:p w14:paraId="5AD98A90" w14:textId="77777777" w:rsidR="00FB32F7" w:rsidRDefault="00FB32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B8C7" w14:textId="5328C6BF" w:rsidR="009C31D7" w:rsidRDefault="0099639C">
    <w:pPr>
      <w:pStyle w:val="Footer"/>
    </w:pPr>
    <w:r>
      <w:rPr>
        <w:noProof/>
      </w:rPr>
      <w:drawing>
        <wp:inline distT="0" distB="0" distL="0" distR="0" wp14:anchorId="5E5D5E28" wp14:editId="11581F67">
          <wp:extent cx="1104900" cy="381000"/>
          <wp:effectExtent l="0" t="0" r="0" b="0"/>
          <wp:docPr id="260584715"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584715"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04900" cy="381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984D3" w14:textId="77777777" w:rsidR="00FB32F7" w:rsidRDefault="00FB32F7" w:rsidP="009C31D7">
      <w:r>
        <w:separator/>
      </w:r>
    </w:p>
  </w:footnote>
  <w:footnote w:type="continuationSeparator" w:id="0">
    <w:p w14:paraId="20EBD69E" w14:textId="77777777" w:rsidR="00FB32F7" w:rsidRDefault="00FB32F7" w:rsidP="009C31D7">
      <w:r>
        <w:continuationSeparator/>
      </w:r>
    </w:p>
  </w:footnote>
  <w:footnote w:type="continuationNotice" w:id="1">
    <w:p w14:paraId="7FEAB0BB" w14:textId="77777777" w:rsidR="00FB32F7" w:rsidRDefault="00FB32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DE71" w14:textId="6E2E385C" w:rsidR="005C529B" w:rsidRDefault="005C529B">
    <w:pPr>
      <w:pStyle w:val="Header"/>
    </w:pPr>
    <w:r>
      <w:rPr>
        <w:noProof/>
      </w:rPr>
      <w:drawing>
        <wp:inline distT="0" distB="0" distL="0" distR="0" wp14:anchorId="7E3516AE" wp14:editId="6F8984B2">
          <wp:extent cx="1699939" cy="556351"/>
          <wp:effectExtent l="0" t="0" r="0" b="0"/>
          <wp:docPr id="1331129279"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129279" name="Picture 1" descr="A black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6745" cy="571670"/>
                  </a:xfrm>
                  <a:prstGeom prst="rect">
                    <a:avLst/>
                  </a:prstGeom>
                </pic:spPr>
              </pic:pic>
            </a:graphicData>
          </a:graphic>
        </wp:inline>
      </w:drawing>
    </w:r>
  </w:p>
  <w:p w14:paraId="086DB879" w14:textId="77777777" w:rsidR="005C529B" w:rsidRDefault="005C529B">
    <w:pPr>
      <w:pStyle w:val="Header"/>
    </w:pPr>
  </w:p>
  <w:p w14:paraId="6D710993" w14:textId="77777777" w:rsidR="009C31D7" w:rsidRDefault="009C3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B357D"/>
    <w:multiLevelType w:val="multilevel"/>
    <w:tmpl w:val="72C0A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2711B8"/>
    <w:multiLevelType w:val="multilevel"/>
    <w:tmpl w:val="FC8A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B003D"/>
    <w:multiLevelType w:val="hybridMultilevel"/>
    <w:tmpl w:val="9C74B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5E1C73"/>
    <w:multiLevelType w:val="hybridMultilevel"/>
    <w:tmpl w:val="4C40B164"/>
    <w:lvl w:ilvl="0" w:tplc="FFFFFFFF">
      <w:start w:val="1"/>
      <w:numFmt w:val="decimal"/>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062F5E"/>
    <w:multiLevelType w:val="multilevel"/>
    <w:tmpl w:val="D298C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 w15:restartNumberingAfterBreak="0">
    <w:nsid w:val="484D7E8B"/>
    <w:multiLevelType w:val="multilevel"/>
    <w:tmpl w:val="DBAA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E419A9"/>
    <w:multiLevelType w:val="hybridMultilevel"/>
    <w:tmpl w:val="1BA870AA"/>
    <w:lvl w:ilvl="0" w:tplc="08090017">
      <w:start w:val="1"/>
      <w:numFmt w:val="lowerLetter"/>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9" w15:restartNumberingAfterBreak="0">
    <w:nsid w:val="4B9A0515"/>
    <w:multiLevelType w:val="hybridMultilevel"/>
    <w:tmpl w:val="8BF00374"/>
    <w:lvl w:ilvl="0" w:tplc="DA9075E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D576A6"/>
    <w:multiLevelType w:val="hybridMultilevel"/>
    <w:tmpl w:val="17DCD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9A38D0"/>
    <w:multiLevelType w:val="hybridMultilevel"/>
    <w:tmpl w:val="A43C0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2620B4"/>
    <w:multiLevelType w:val="hybridMultilevel"/>
    <w:tmpl w:val="2E9679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FD66A3"/>
    <w:multiLevelType w:val="multilevel"/>
    <w:tmpl w:val="741E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323B1B"/>
    <w:multiLevelType w:val="multilevel"/>
    <w:tmpl w:val="8DF4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806BC9"/>
    <w:multiLevelType w:val="hybridMultilevel"/>
    <w:tmpl w:val="2620E1E0"/>
    <w:lvl w:ilvl="0" w:tplc="08090017">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2283907"/>
    <w:multiLevelType w:val="hybridMultilevel"/>
    <w:tmpl w:val="E6B0A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8D4998"/>
    <w:multiLevelType w:val="multilevel"/>
    <w:tmpl w:val="3D46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AA35C1"/>
    <w:multiLevelType w:val="multilevel"/>
    <w:tmpl w:val="CC14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C173A4"/>
    <w:multiLevelType w:val="hybridMultilevel"/>
    <w:tmpl w:val="68A4B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6804360">
    <w:abstractNumId w:val="13"/>
  </w:num>
  <w:num w:numId="2" w16cid:durableId="810899843">
    <w:abstractNumId w:val="4"/>
  </w:num>
  <w:num w:numId="3" w16cid:durableId="633757726">
    <w:abstractNumId w:val="3"/>
  </w:num>
  <w:num w:numId="4" w16cid:durableId="1213496896">
    <w:abstractNumId w:val="6"/>
  </w:num>
  <w:num w:numId="5" w16cid:durableId="1724131494">
    <w:abstractNumId w:val="5"/>
  </w:num>
  <w:num w:numId="6" w16cid:durableId="219365434">
    <w:abstractNumId w:val="14"/>
  </w:num>
  <w:num w:numId="7" w16cid:durableId="1533227519">
    <w:abstractNumId w:val="18"/>
  </w:num>
  <w:num w:numId="8" w16cid:durableId="2049527729">
    <w:abstractNumId w:val="17"/>
  </w:num>
  <w:num w:numId="9" w16cid:durableId="1716849769">
    <w:abstractNumId w:val="7"/>
  </w:num>
  <w:num w:numId="10" w16cid:durableId="42019539">
    <w:abstractNumId w:val="1"/>
  </w:num>
  <w:num w:numId="11" w16cid:durableId="1397433026">
    <w:abstractNumId w:val="0"/>
  </w:num>
  <w:num w:numId="12" w16cid:durableId="1494761087">
    <w:abstractNumId w:val="10"/>
  </w:num>
  <w:num w:numId="13" w16cid:durableId="316694086">
    <w:abstractNumId w:val="19"/>
  </w:num>
  <w:num w:numId="14" w16cid:durableId="1948194428">
    <w:abstractNumId w:val="9"/>
  </w:num>
  <w:num w:numId="15" w16cid:durableId="1656689528">
    <w:abstractNumId w:val="2"/>
  </w:num>
  <w:num w:numId="16" w16cid:durableId="752434098">
    <w:abstractNumId w:val="11"/>
  </w:num>
  <w:num w:numId="17" w16cid:durableId="1311248143">
    <w:abstractNumId w:val="16"/>
  </w:num>
  <w:num w:numId="18" w16cid:durableId="2007128332">
    <w:abstractNumId w:val="12"/>
  </w:num>
  <w:num w:numId="19" w16cid:durableId="1160266853">
    <w:abstractNumId w:val="15"/>
  </w:num>
  <w:num w:numId="20" w16cid:durableId="15684200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F9"/>
    <w:rsid w:val="00007D06"/>
    <w:rsid w:val="00014FDB"/>
    <w:rsid w:val="00017FC9"/>
    <w:rsid w:val="000207EB"/>
    <w:rsid w:val="000867A1"/>
    <w:rsid w:val="000D1C18"/>
    <w:rsid w:val="000D5751"/>
    <w:rsid w:val="000E1167"/>
    <w:rsid w:val="000F238E"/>
    <w:rsid w:val="000F3725"/>
    <w:rsid w:val="0012206E"/>
    <w:rsid w:val="001346F8"/>
    <w:rsid w:val="00177601"/>
    <w:rsid w:val="0018109F"/>
    <w:rsid w:val="00184A52"/>
    <w:rsid w:val="00191B52"/>
    <w:rsid w:val="001942ED"/>
    <w:rsid w:val="001B0925"/>
    <w:rsid w:val="001D1409"/>
    <w:rsid w:val="001D1503"/>
    <w:rsid w:val="001E0836"/>
    <w:rsid w:val="001F1BC9"/>
    <w:rsid w:val="001F6DE6"/>
    <w:rsid w:val="00210DCA"/>
    <w:rsid w:val="002136C6"/>
    <w:rsid w:val="00215B7F"/>
    <w:rsid w:val="002366C4"/>
    <w:rsid w:val="00245FE2"/>
    <w:rsid w:val="00247F8A"/>
    <w:rsid w:val="0026379C"/>
    <w:rsid w:val="00267AD9"/>
    <w:rsid w:val="00280AD6"/>
    <w:rsid w:val="00291E0A"/>
    <w:rsid w:val="0029237E"/>
    <w:rsid w:val="00296276"/>
    <w:rsid w:val="00297842"/>
    <w:rsid w:val="002D17B4"/>
    <w:rsid w:val="002D2E50"/>
    <w:rsid w:val="002D7194"/>
    <w:rsid w:val="002F5AD8"/>
    <w:rsid w:val="002F640D"/>
    <w:rsid w:val="0030080F"/>
    <w:rsid w:val="003239B7"/>
    <w:rsid w:val="00337C4F"/>
    <w:rsid w:val="003525E8"/>
    <w:rsid w:val="00352D34"/>
    <w:rsid w:val="003866B3"/>
    <w:rsid w:val="003A4A5C"/>
    <w:rsid w:val="003B50B6"/>
    <w:rsid w:val="003F27E7"/>
    <w:rsid w:val="004127A9"/>
    <w:rsid w:val="00412C8C"/>
    <w:rsid w:val="00441A34"/>
    <w:rsid w:val="004474DC"/>
    <w:rsid w:val="004876E8"/>
    <w:rsid w:val="004942F9"/>
    <w:rsid w:val="00496889"/>
    <w:rsid w:val="00497CEB"/>
    <w:rsid w:val="004B33D6"/>
    <w:rsid w:val="004D252B"/>
    <w:rsid w:val="004D5383"/>
    <w:rsid w:val="004F3665"/>
    <w:rsid w:val="00512571"/>
    <w:rsid w:val="00513E43"/>
    <w:rsid w:val="00517788"/>
    <w:rsid w:val="0052022D"/>
    <w:rsid w:val="005304BA"/>
    <w:rsid w:val="00534AF6"/>
    <w:rsid w:val="00560144"/>
    <w:rsid w:val="00564808"/>
    <w:rsid w:val="0056699B"/>
    <w:rsid w:val="00573162"/>
    <w:rsid w:val="0058601A"/>
    <w:rsid w:val="00591F3C"/>
    <w:rsid w:val="00595595"/>
    <w:rsid w:val="005B23A4"/>
    <w:rsid w:val="005B465E"/>
    <w:rsid w:val="005C529B"/>
    <w:rsid w:val="005D512C"/>
    <w:rsid w:val="005E42F9"/>
    <w:rsid w:val="00604FD4"/>
    <w:rsid w:val="006065C9"/>
    <w:rsid w:val="00610AAF"/>
    <w:rsid w:val="00612BA6"/>
    <w:rsid w:val="00646C19"/>
    <w:rsid w:val="00652941"/>
    <w:rsid w:val="00662F48"/>
    <w:rsid w:val="00672F06"/>
    <w:rsid w:val="00673F53"/>
    <w:rsid w:val="00683476"/>
    <w:rsid w:val="00687EE8"/>
    <w:rsid w:val="0069264E"/>
    <w:rsid w:val="006B3468"/>
    <w:rsid w:val="006B38F1"/>
    <w:rsid w:val="006C3B22"/>
    <w:rsid w:val="006D17CF"/>
    <w:rsid w:val="006D1986"/>
    <w:rsid w:val="006D60A8"/>
    <w:rsid w:val="006E4637"/>
    <w:rsid w:val="0070210A"/>
    <w:rsid w:val="00714824"/>
    <w:rsid w:val="0072466A"/>
    <w:rsid w:val="0072483B"/>
    <w:rsid w:val="00725587"/>
    <w:rsid w:val="00732E4D"/>
    <w:rsid w:val="00743BDE"/>
    <w:rsid w:val="00747A57"/>
    <w:rsid w:val="00754F8C"/>
    <w:rsid w:val="007555D2"/>
    <w:rsid w:val="007572B9"/>
    <w:rsid w:val="00773024"/>
    <w:rsid w:val="007844EB"/>
    <w:rsid w:val="007B0FAC"/>
    <w:rsid w:val="007B2077"/>
    <w:rsid w:val="007B5BC8"/>
    <w:rsid w:val="007D5F01"/>
    <w:rsid w:val="007E7D33"/>
    <w:rsid w:val="00810EFE"/>
    <w:rsid w:val="00812C15"/>
    <w:rsid w:val="00825984"/>
    <w:rsid w:val="00831B09"/>
    <w:rsid w:val="00843205"/>
    <w:rsid w:val="008467A5"/>
    <w:rsid w:val="00853797"/>
    <w:rsid w:val="00861727"/>
    <w:rsid w:val="0088207F"/>
    <w:rsid w:val="00890BE5"/>
    <w:rsid w:val="00891F59"/>
    <w:rsid w:val="00894FDE"/>
    <w:rsid w:val="00895383"/>
    <w:rsid w:val="008B7483"/>
    <w:rsid w:val="008C25A9"/>
    <w:rsid w:val="009204D3"/>
    <w:rsid w:val="009277F4"/>
    <w:rsid w:val="00927BCD"/>
    <w:rsid w:val="00950293"/>
    <w:rsid w:val="00956948"/>
    <w:rsid w:val="00963C0B"/>
    <w:rsid w:val="00983488"/>
    <w:rsid w:val="00983EA2"/>
    <w:rsid w:val="00990048"/>
    <w:rsid w:val="0099489A"/>
    <w:rsid w:val="0099639C"/>
    <w:rsid w:val="009C31D7"/>
    <w:rsid w:val="009D2FD9"/>
    <w:rsid w:val="009D63CD"/>
    <w:rsid w:val="00A17E0A"/>
    <w:rsid w:val="00A22C50"/>
    <w:rsid w:val="00A23F6A"/>
    <w:rsid w:val="00A32E91"/>
    <w:rsid w:val="00A448E9"/>
    <w:rsid w:val="00A638D1"/>
    <w:rsid w:val="00A73216"/>
    <w:rsid w:val="00A7450D"/>
    <w:rsid w:val="00A86162"/>
    <w:rsid w:val="00A97D16"/>
    <w:rsid w:val="00AA6D80"/>
    <w:rsid w:val="00AB0CAB"/>
    <w:rsid w:val="00AB1D78"/>
    <w:rsid w:val="00AC03E1"/>
    <w:rsid w:val="00AD06BB"/>
    <w:rsid w:val="00AD45CB"/>
    <w:rsid w:val="00AD697D"/>
    <w:rsid w:val="00AD699A"/>
    <w:rsid w:val="00AD7702"/>
    <w:rsid w:val="00AE38F5"/>
    <w:rsid w:val="00AF480E"/>
    <w:rsid w:val="00AF7978"/>
    <w:rsid w:val="00B041E3"/>
    <w:rsid w:val="00B058F0"/>
    <w:rsid w:val="00B05AA4"/>
    <w:rsid w:val="00B13848"/>
    <w:rsid w:val="00B323A9"/>
    <w:rsid w:val="00B37480"/>
    <w:rsid w:val="00B44AC0"/>
    <w:rsid w:val="00B61130"/>
    <w:rsid w:val="00B97BEB"/>
    <w:rsid w:val="00BA5326"/>
    <w:rsid w:val="00BC08B8"/>
    <w:rsid w:val="00BD0EF5"/>
    <w:rsid w:val="00BD2FD8"/>
    <w:rsid w:val="00BD5944"/>
    <w:rsid w:val="00C06026"/>
    <w:rsid w:val="00C115AD"/>
    <w:rsid w:val="00C250A3"/>
    <w:rsid w:val="00C3319C"/>
    <w:rsid w:val="00C429E1"/>
    <w:rsid w:val="00C47DDA"/>
    <w:rsid w:val="00C620CA"/>
    <w:rsid w:val="00C72403"/>
    <w:rsid w:val="00C90CCB"/>
    <w:rsid w:val="00CB4004"/>
    <w:rsid w:val="00CC4F97"/>
    <w:rsid w:val="00CD6CA6"/>
    <w:rsid w:val="00D044A3"/>
    <w:rsid w:val="00D143E5"/>
    <w:rsid w:val="00D2241D"/>
    <w:rsid w:val="00D25E55"/>
    <w:rsid w:val="00D368EC"/>
    <w:rsid w:val="00D60D36"/>
    <w:rsid w:val="00D61753"/>
    <w:rsid w:val="00D76E21"/>
    <w:rsid w:val="00D93D68"/>
    <w:rsid w:val="00DA201D"/>
    <w:rsid w:val="00DB2F04"/>
    <w:rsid w:val="00DB4B5B"/>
    <w:rsid w:val="00DC2BFE"/>
    <w:rsid w:val="00DC323E"/>
    <w:rsid w:val="00DC7989"/>
    <w:rsid w:val="00DD3FD4"/>
    <w:rsid w:val="00DE0351"/>
    <w:rsid w:val="00DE30B8"/>
    <w:rsid w:val="00E02094"/>
    <w:rsid w:val="00E155D0"/>
    <w:rsid w:val="00E327C6"/>
    <w:rsid w:val="00E3672F"/>
    <w:rsid w:val="00E61FF8"/>
    <w:rsid w:val="00E7542E"/>
    <w:rsid w:val="00E90EB2"/>
    <w:rsid w:val="00EA343A"/>
    <w:rsid w:val="00EA67B8"/>
    <w:rsid w:val="00EA6949"/>
    <w:rsid w:val="00EB2518"/>
    <w:rsid w:val="00EC1F4A"/>
    <w:rsid w:val="00EE2DDE"/>
    <w:rsid w:val="00EF31ED"/>
    <w:rsid w:val="00EF4A95"/>
    <w:rsid w:val="00F04C9E"/>
    <w:rsid w:val="00F055E6"/>
    <w:rsid w:val="00F175ED"/>
    <w:rsid w:val="00F641F8"/>
    <w:rsid w:val="00F7030B"/>
    <w:rsid w:val="00F94F16"/>
    <w:rsid w:val="00FA41A9"/>
    <w:rsid w:val="00FB32F7"/>
    <w:rsid w:val="00FC7279"/>
    <w:rsid w:val="00FD2DA8"/>
    <w:rsid w:val="00FE1377"/>
    <w:rsid w:val="00FE2132"/>
    <w:rsid w:val="01F6E233"/>
    <w:rsid w:val="029CD56E"/>
    <w:rsid w:val="07AD97D1"/>
    <w:rsid w:val="095AF77D"/>
    <w:rsid w:val="0E516E8D"/>
    <w:rsid w:val="11D0A3C8"/>
    <w:rsid w:val="131BA9F5"/>
    <w:rsid w:val="143AB4D7"/>
    <w:rsid w:val="16ABEF7E"/>
    <w:rsid w:val="1756C9D1"/>
    <w:rsid w:val="197A8158"/>
    <w:rsid w:val="1C33CE68"/>
    <w:rsid w:val="1CD10586"/>
    <w:rsid w:val="22AE07E9"/>
    <w:rsid w:val="27DE12DB"/>
    <w:rsid w:val="31926107"/>
    <w:rsid w:val="31EC66FC"/>
    <w:rsid w:val="32243CB7"/>
    <w:rsid w:val="37C27B27"/>
    <w:rsid w:val="37C5B7E9"/>
    <w:rsid w:val="3B761C27"/>
    <w:rsid w:val="40CB6A0E"/>
    <w:rsid w:val="43D8ED3F"/>
    <w:rsid w:val="4704E987"/>
    <w:rsid w:val="4E9D05D7"/>
    <w:rsid w:val="61423B75"/>
    <w:rsid w:val="6CE1040B"/>
    <w:rsid w:val="6D44A008"/>
    <w:rsid w:val="6DA8272F"/>
    <w:rsid w:val="6F47235B"/>
    <w:rsid w:val="75B5F98B"/>
    <w:rsid w:val="7EFCF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71288"/>
  <w15:chartTrackingRefBased/>
  <w15:docId w15:val="{4CCEA32E-E8C4-48CF-B86E-CDA87BE8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DDE"/>
    <w:pPr>
      <w:keepNext/>
      <w:keepLines/>
      <w:spacing w:before="240"/>
      <w:outlineLvl w:val="0"/>
    </w:pPr>
    <w:rPr>
      <w:rFonts w:ascii="Tahoma" w:eastAsiaTheme="majorEastAsia" w:hAnsi="Tahoma" w:cstheme="majorBidi"/>
      <w:b/>
      <w:color w:val="000000" w:themeColor="text1"/>
      <w:sz w:val="28"/>
      <w:szCs w:val="32"/>
    </w:rPr>
  </w:style>
  <w:style w:type="paragraph" w:styleId="Heading2">
    <w:name w:val="heading 2"/>
    <w:basedOn w:val="Normal"/>
    <w:next w:val="Normal"/>
    <w:link w:val="Heading2Char"/>
    <w:uiPriority w:val="9"/>
    <w:unhideWhenUsed/>
    <w:qFormat/>
    <w:rsid w:val="00EE2DDE"/>
    <w:pPr>
      <w:keepNext/>
      <w:keepLines/>
      <w:spacing w:before="40"/>
      <w:outlineLvl w:val="1"/>
    </w:pPr>
    <w:rPr>
      <w:rFonts w:ascii="Tahoma" w:eastAsiaTheme="majorEastAsia" w:hAnsi="Tahoma" w:cstheme="majorBidi"/>
      <w:color w:val="000000" w:themeColor="text1"/>
      <w:sz w:val="26"/>
      <w:szCs w:val="26"/>
      <w:lang w:eastAsia="en-GB"/>
    </w:rPr>
  </w:style>
  <w:style w:type="paragraph" w:styleId="Heading3">
    <w:name w:val="heading 3"/>
    <w:basedOn w:val="Normal"/>
    <w:next w:val="Normal"/>
    <w:link w:val="Heading3Char"/>
    <w:uiPriority w:val="9"/>
    <w:unhideWhenUsed/>
    <w:qFormat/>
    <w:rsid w:val="00EE2DDE"/>
    <w:pPr>
      <w:keepNext/>
      <w:keepLines/>
      <w:spacing w:before="40"/>
      <w:outlineLvl w:val="2"/>
    </w:pPr>
    <w:rPr>
      <w:rFonts w:ascii="Tahoma" w:eastAsiaTheme="majorEastAsia" w:hAnsi="Tahoma"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DDE"/>
    <w:rPr>
      <w:rFonts w:ascii="Tahoma" w:eastAsiaTheme="majorEastAsia" w:hAnsi="Tahoma" w:cstheme="majorBidi"/>
      <w:b/>
      <w:color w:val="000000" w:themeColor="text1"/>
      <w:sz w:val="28"/>
      <w:szCs w:val="32"/>
    </w:rPr>
  </w:style>
  <w:style w:type="character" w:customStyle="1" w:styleId="Heading2Char">
    <w:name w:val="Heading 2 Char"/>
    <w:basedOn w:val="DefaultParagraphFont"/>
    <w:link w:val="Heading2"/>
    <w:uiPriority w:val="9"/>
    <w:rsid w:val="00EE2DDE"/>
    <w:rPr>
      <w:rFonts w:ascii="Tahoma" w:eastAsiaTheme="majorEastAsia" w:hAnsi="Tahoma" w:cstheme="majorBidi"/>
      <w:color w:val="000000" w:themeColor="text1"/>
      <w:sz w:val="26"/>
      <w:szCs w:val="26"/>
      <w:lang w:eastAsia="en-GB"/>
    </w:rPr>
  </w:style>
  <w:style w:type="character" w:customStyle="1" w:styleId="Heading3Char">
    <w:name w:val="Heading 3 Char"/>
    <w:basedOn w:val="DefaultParagraphFont"/>
    <w:link w:val="Heading3"/>
    <w:uiPriority w:val="9"/>
    <w:rsid w:val="00EE2DDE"/>
    <w:rPr>
      <w:rFonts w:ascii="Tahoma" w:eastAsiaTheme="majorEastAsia" w:hAnsi="Tahoma" w:cstheme="majorBidi"/>
      <w:i/>
      <w:color w:val="000000" w:themeColor="text1"/>
    </w:rPr>
  </w:style>
  <w:style w:type="paragraph" w:styleId="ListParagraph">
    <w:name w:val="List Paragraph"/>
    <w:basedOn w:val="Normal"/>
    <w:uiPriority w:val="34"/>
    <w:qFormat/>
    <w:rsid w:val="00591F3C"/>
    <w:pPr>
      <w:ind w:left="720"/>
      <w:contextualSpacing/>
    </w:pPr>
  </w:style>
  <w:style w:type="paragraph" w:styleId="BodyTextIndent2">
    <w:name w:val="Body Text Indent 2"/>
    <w:basedOn w:val="Normal"/>
    <w:link w:val="BodyTextIndent2Char"/>
    <w:uiPriority w:val="99"/>
    <w:semiHidden/>
    <w:unhideWhenUsed/>
    <w:rsid w:val="00C115AD"/>
    <w:pPr>
      <w:spacing w:after="120" w:line="480" w:lineRule="auto"/>
      <w:ind w:left="283"/>
    </w:pPr>
  </w:style>
  <w:style w:type="character" w:customStyle="1" w:styleId="BodyTextIndent2Char">
    <w:name w:val="Body Text Indent 2 Char"/>
    <w:basedOn w:val="DefaultParagraphFont"/>
    <w:link w:val="BodyTextIndent2"/>
    <w:uiPriority w:val="99"/>
    <w:semiHidden/>
    <w:rsid w:val="00C115AD"/>
  </w:style>
  <w:style w:type="paragraph" w:styleId="Revision">
    <w:name w:val="Revision"/>
    <w:hidden/>
    <w:uiPriority w:val="99"/>
    <w:semiHidden/>
    <w:rsid w:val="008C25A9"/>
  </w:style>
  <w:style w:type="paragraph" w:styleId="Header">
    <w:name w:val="header"/>
    <w:basedOn w:val="Normal"/>
    <w:link w:val="HeaderChar"/>
    <w:uiPriority w:val="99"/>
    <w:unhideWhenUsed/>
    <w:rsid w:val="009C31D7"/>
    <w:pPr>
      <w:tabs>
        <w:tab w:val="center" w:pos="4513"/>
        <w:tab w:val="right" w:pos="9026"/>
      </w:tabs>
    </w:pPr>
  </w:style>
  <w:style w:type="character" w:customStyle="1" w:styleId="HeaderChar">
    <w:name w:val="Header Char"/>
    <w:basedOn w:val="DefaultParagraphFont"/>
    <w:link w:val="Header"/>
    <w:uiPriority w:val="99"/>
    <w:rsid w:val="009C31D7"/>
  </w:style>
  <w:style w:type="paragraph" w:styleId="Footer">
    <w:name w:val="footer"/>
    <w:basedOn w:val="Normal"/>
    <w:link w:val="FooterChar"/>
    <w:uiPriority w:val="99"/>
    <w:unhideWhenUsed/>
    <w:rsid w:val="009C31D7"/>
    <w:pPr>
      <w:tabs>
        <w:tab w:val="center" w:pos="4513"/>
        <w:tab w:val="right" w:pos="9026"/>
      </w:tabs>
    </w:pPr>
  </w:style>
  <w:style w:type="character" w:customStyle="1" w:styleId="FooterChar">
    <w:name w:val="Footer Char"/>
    <w:basedOn w:val="DefaultParagraphFont"/>
    <w:link w:val="Footer"/>
    <w:uiPriority w:val="99"/>
    <w:rsid w:val="009C31D7"/>
  </w:style>
  <w:style w:type="paragraph" w:styleId="CommentText">
    <w:name w:val="annotation text"/>
    <w:basedOn w:val="Normal"/>
    <w:link w:val="CommentTextChar"/>
    <w:uiPriority w:val="99"/>
    <w:unhideWhenUsed/>
    <w:rsid w:val="000207EB"/>
    <w:rPr>
      <w:sz w:val="20"/>
      <w:szCs w:val="20"/>
    </w:rPr>
  </w:style>
  <w:style w:type="character" w:customStyle="1" w:styleId="CommentTextChar">
    <w:name w:val="Comment Text Char"/>
    <w:basedOn w:val="DefaultParagraphFont"/>
    <w:link w:val="CommentText"/>
    <w:uiPriority w:val="99"/>
    <w:rsid w:val="000207EB"/>
    <w:rPr>
      <w:sz w:val="20"/>
      <w:szCs w:val="20"/>
    </w:rPr>
  </w:style>
  <w:style w:type="character" w:styleId="CommentReference">
    <w:name w:val="annotation reference"/>
    <w:basedOn w:val="DefaultParagraphFont"/>
    <w:uiPriority w:val="99"/>
    <w:semiHidden/>
    <w:unhideWhenUsed/>
    <w:rsid w:val="000207EB"/>
    <w:rPr>
      <w:sz w:val="16"/>
      <w:szCs w:val="16"/>
    </w:rPr>
  </w:style>
  <w:style w:type="paragraph" w:styleId="CommentSubject">
    <w:name w:val="annotation subject"/>
    <w:basedOn w:val="CommentText"/>
    <w:next w:val="CommentText"/>
    <w:link w:val="CommentSubjectChar"/>
    <w:uiPriority w:val="99"/>
    <w:semiHidden/>
    <w:unhideWhenUsed/>
    <w:rsid w:val="006C3B22"/>
    <w:rPr>
      <w:b/>
      <w:bCs/>
    </w:rPr>
  </w:style>
  <w:style w:type="character" w:customStyle="1" w:styleId="CommentSubjectChar">
    <w:name w:val="Comment Subject Char"/>
    <w:basedOn w:val="CommentTextChar"/>
    <w:link w:val="CommentSubject"/>
    <w:uiPriority w:val="99"/>
    <w:semiHidden/>
    <w:rsid w:val="006C3B22"/>
    <w:rPr>
      <w:b/>
      <w:bCs/>
      <w:sz w:val="20"/>
      <w:szCs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2F5AD8"/>
    <w:rPr>
      <w:color w:val="605E5C"/>
      <w:shd w:val="clear" w:color="auto" w:fill="E1DFDD"/>
    </w:rPr>
  </w:style>
  <w:style w:type="paragraph" w:customStyle="1" w:styleId="p1">
    <w:name w:val="p1"/>
    <w:basedOn w:val="Normal"/>
    <w:rsid w:val="00612BA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Mention">
    <w:name w:val="Mention"/>
    <w:basedOn w:val="DefaultParagraphFont"/>
    <w:uiPriority w:val="99"/>
    <w:unhideWhenUsed/>
    <w:rsid w:val="002D2E5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6804">
      <w:bodyDiv w:val="1"/>
      <w:marLeft w:val="0"/>
      <w:marRight w:val="0"/>
      <w:marTop w:val="0"/>
      <w:marBottom w:val="0"/>
      <w:divBdr>
        <w:top w:val="none" w:sz="0" w:space="0" w:color="auto"/>
        <w:left w:val="none" w:sz="0" w:space="0" w:color="auto"/>
        <w:bottom w:val="none" w:sz="0" w:space="0" w:color="auto"/>
        <w:right w:val="none" w:sz="0" w:space="0" w:color="auto"/>
      </w:divBdr>
      <w:divsChild>
        <w:div w:id="830021781">
          <w:marLeft w:val="0"/>
          <w:marRight w:val="0"/>
          <w:marTop w:val="0"/>
          <w:marBottom w:val="0"/>
          <w:divBdr>
            <w:top w:val="none" w:sz="0" w:space="0" w:color="auto"/>
            <w:left w:val="none" w:sz="0" w:space="0" w:color="auto"/>
            <w:bottom w:val="none" w:sz="0" w:space="0" w:color="auto"/>
            <w:right w:val="none" w:sz="0" w:space="0" w:color="auto"/>
          </w:divBdr>
          <w:divsChild>
            <w:div w:id="1338966164">
              <w:marLeft w:val="0"/>
              <w:marRight w:val="0"/>
              <w:marTop w:val="0"/>
              <w:marBottom w:val="0"/>
              <w:divBdr>
                <w:top w:val="none" w:sz="0" w:space="0" w:color="auto"/>
                <w:left w:val="none" w:sz="0" w:space="0" w:color="auto"/>
                <w:bottom w:val="none" w:sz="0" w:space="0" w:color="auto"/>
                <w:right w:val="none" w:sz="0" w:space="0" w:color="auto"/>
              </w:divBdr>
              <w:divsChild>
                <w:div w:id="591091116">
                  <w:marLeft w:val="0"/>
                  <w:marRight w:val="0"/>
                  <w:marTop w:val="0"/>
                  <w:marBottom w:val="0"/>
                  <w:divBdr>
                    <w:top w:val="none" w:sz="0" w:space="0" w:color="auto"/>
                    <w:left w:val="none" w:sz="0" w:space="0" w:color="auto"/>
                    <w:bottom w:val="none" w:sz="0" w:space="0" w:color="auto"/>
                    <w:right w:val="none" w:sz="0" w:space="0" w:color="auto"/>
                  </w:divBdr>
                  <w:divsChild>
                    <w:div w:id="179767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050515">
      <w:bodyDiv w:val="1"/>
      <w:marLeft w:val="0"/>
      <w:marRight w:val="0"/>
      <w:marTop w:val="0"/>
      <w:marBottom w:val="0"/>
      <w:divBdr>
        <w:top w:val="none" w:sz="0" w:space="0" w:color="auto"/>
        <w:left w:val="none" w:sz="0" w:space="0" w:color="auto"/>
        <w:bottom w:val="none" w:sz="0" w:space="0" w:color="auto"/>
        <w:right w:val="none" w:sz="0" w:space="0" w:color="auto"/>
      </w:divBdr>
    </w:div>
    <w:div w:id="289360073">
      <w:bodyDiv w:val="1"/>
      <w:marLeft w:val="0"/>
      <w:marRight w:val="0"/>
      <w:marTop w:val="0"/>
      <w:marBottom w:val="0"/>
      <w:divBdr>
        <w:top w:val="none" w:sz="0" w:space="0" w:color="auto"/>
        <w:left w:val="none" w:sz="0" w:space="0" w:color="auto"/>
        <w:bottom w:val="none" w:sz="0" w:space="0" w:color="auto"/>
        <w:right w:val="none" w:sz="0" w:space="0" w:color="auto"/>
      </w:divBdr>
    </w:div>
    <w:div w:id="328408130">
      <w:bodyDiv w:val="1"/>
      <w:marLeft w:val="0"/>
      <w:marRight w:val="0"/>
      <w:marTop w:val="0"/>
      <w:marBottom w:val="0"/>
      <w:divBdr>
        <w:top w:val="none" w:sz="0" w:space="0" w:color="auto"/>
        <w:left w:val="none" w:sz="0" w:space="0" w:color="auto"/>
        <w:bottom w:val="none" w:sz="0" w:space="0" w:color="auto"/>
        <w:right w:val="none" w:sz="0" w:space="0" w:color="auto"/>
      </w:divBdr>
      <w:divsChild>
        <w:div w:id="68045296">
          <w:marLeft w:val="0"/>
          <w:marRight w:val="0"/>
          <w:marTop w:val="0"/>
          <w:marBottom w:val="0"/>
          <w:divBdr>
            <w:top w:val="none" w:sz="0" w:space="0" w:color="auto"/>
            <w:left w:val="none" w:sz="0" w:space="0" w:color="auto"/>
            <w:bottom w:val="none" w:sz="0" w:space="0" w:color="auto"/>
            <w:right w:val="none" w:sz="0" w:space="0" w:color="auto"/>
          </w:divBdr>
          <w:divsChild>
            <w:div w:id="1594169162">
              <w:marLeft w:val="0"/>
              <w:marRight w:val="0"/>
              <w:marTop w:val="0"/>
              <w:marBottom w:val="0"/>
              <w:divBdr>
                <w:top w:val="none" w:sz="0" w:space="0" w:color="auto"/>
                <w:left w:val="none" w:sz="0" w:space="0" w:color="auto"/>
                <w:bottom w:val="none" w:sz="0" w:space="0" w:color="auto"/>
                <w:right w:val="none" w:sz="0" w:space="0" w:color="auto"/>
              </w:divBdr>
              <w:divsChild>
                <w:div w:id="1356419600">
                  <w:marLeft w:val="0"/>
                  <w:marRight w:val="0"/>
                  <w:marTop w:val="0"/>
                  <w:marBottom w:val="0"/>
                  <w:divBdr>
                    <w:top w:val="none" w:sz="0" w:space="0" w:color="auto"/>
                    <w:left w:val="none" w:sz="0" w:space="0" w:color="auto"/>
                    <w:bottom w:val="none" w:sz="0" w:space="0" w:color="auto"/>
                    <w:right w:val="none" w:sz="0" w:space="0" w:color="auto"/>
                  </w:divBdr>
                  <w:divsChild>
                    <w:div w:id="36899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027475">
      <w:bodyDiv w:val="1"/>
      <w:marLeft w:val="0"/>
      <w:marRight w:val="0"/>
      <w:marTop w:val="0"/>
      <w:marBottom w:val="0"/>
      <w:divBdr>
        <w:top w:val="none" w:sz="0" w:space="0" w:color="auto"/>
        <w:left w:val="none" w:sz="0" w:space="0" w:color="auto"/>
        <w:bottom w:val="none" w:sz="0" w:space="0" w:color="auto"/>
        <w:right w:val="none" w:sz="0" w:space="0" w:color="auto"/>
      </w:divBdr>
    </w:div>
    <w:div w:id="766774014">
      <w:bodyDiv w:val="1"/>
      <w:marLeft w:val="0"/>
      <w:marRight w:val="0"/>
      <w:marTop w:val="0"/>
      <w:marBottom w:val="0"/>
      <w:divBdr>
        <w:top w:val="none" w:sz="0" w:space="0" w:color="auto"/>
        <w:left w:val="none" w:sz="0" w:space="0" w:color="auto"/>
        <w:bottom w:val="none" w:sz="0" w:space="0" w:color="auto"/>
        <w:right w:val="none" w:sz="0" w:space="0" w:color="auto"/>
      </w:divBdr>
    </w:div>
    <w:div w:id="819538229">
      <w:bodyDiv w:val="1"/>
      <w:marLeft w:val="0"/>
      <w:marRight w:val="0"/>
      <w:marTop w:val="0"/>
      <w:marBottom w:val="0"/>
      <w:divBdr>
        <w:top w:val="none" w:sz="0" w:space="0" w:color="auto"/>
        <w:left w:val="none" w:sz="0" w:space="0" w:color="auto"/>
        <w:bottom w:val="none" w:sz="0" w:space="0" w:color="auto"/>
        <w:right w:val="none" w:sz="0" w:space="0" w:color="auto"/>
      </w:divBdr>
      <w:divsChild>
        <w:div w:id="1071780476">
          <w:marLeft w:val="0"/>
          <w:marRight w:val="0"/>
          <w:marTop w:val="0"/>
          <w:marBottom w:val="0"/>
          <w:divBdr>
            <w:top w:val="none" w:sz="0" w:space="0" w:color="auto"/>
            <w:left w:val="none" w:sz="0" w:space="0" w:color="auto"/>
            <w:bottom w:val="none" w:sz="0" w:space="0" w:color="auto"/>
            <w:right w:val="none" w:sz="0" w:space="0" w:color="auto"/>
          </w:divBdr>
          <w:divsChild>
            <w:div w:id="529339001">
              <w:marLeft w:val="0"/>
              <w:marRight w:val="0"/>
              <w:marTop w:val="0"/>
              <w:marBottom w:val="0"/>
              <w:divBdr>
                <w:top w:val="none" w:sz="0" w:space="0" w:color="auto"/>
                <w:left w:val="none" w:sz="0" w:space="0" w:color="auto"/>
                <w:bottom w:val="none" w:sz="0" w:space="0" w:color="auto"/>
                <w:right w:val="none" w:sz="0" w:space="0" w:color="auto"/>
              </w:divBdr>
              <w:divsChild>
                <w:div w:id="141780199">
                  <w:marLeft w:val="0"/>
                  <w:marRight w:val="0"/>
                  <w:marTop w:val="0"/>
                  <w:marBottom w:val="0"/>
                  <w:divBdr>
                    <w:top w:val="none" w:sz="0" w:space="0" w:color="auto"/>
                    <w:left w:val="none" w:sz="0" w:space="0" w:color="auto"/>
                    <w:bottom w:val="none" w:sz="0" w:space="0" w:color="auto"/>
                    <w:right w:val="none" w:sz="0" w:space="0" w:color="auto"/>
                  </w:divBdr>
                  <w:divsChild>
                    <w:div w:id="9979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489632">
      <w:bodyDiv w:val="1"/>
      <w:marLeft w:val="0"/>
      <w:marRight w:val="0"/>
      <w:marTop w:val="0"/>
      <w:marBottom w:val="0"/>
      <w:divBdr>
        <w:top w:val="none" w:sz="0" w:space="0" w:color="auto"/>
        <w:left w:val="none" w:sz="0" w:space="0" w:color="auto"/>
        <w:bottom w:val="none" w:sz="0" w:space="0" w:color="auto"/>
        <w:right w:val="none" w:sz="0" w:space="0" w:color="auto"/>
      </w:divBdr>
      <w:divsChild>
        <w:div w:id="282612623">
          <w:marLeft w:val="0"/>
          <w:marRight w:val="0"/>
          <w:marTop w:val="0"/>
          <w:marBottom w:val="0"/>
          <w:divBdr>
            <w:top w:val="none" w:sz="0" w:space="0" w:color="auto"/>
            <w:left w:val="none" w:sz="0" w:space="0" w:color="auto"/>
            <w:bottom w:val="none" w:sz="0" w:space="0" w:color="auto"/>
            <w:right w:val="none" w:sz="0" w:space="0" w:color="auto"/>
          </w:divBdr>
          <w:divsChild>
            <w:div w:id="2107649962">
              <w:marLeft w:val="0"/>
              <w:marRight w:val="0"/>
              <w:marTop w:val="0"/>
              <w:marBottom w:val="0"/>
              <w:divBdr>
                <w:top w:val="none" w:sz="0" w:space="0" w:color="auto"/>
                <w:left w:val="none" w:sz="0" w:space="0" w:color="auto"/>
                <w:bottom w:val="none" w:sz="0" w:space="0" w:color="auto"/>
                <w:right w:val="none" w:sz="0" w:space="0" w:color="auto"/>
              </w:divBdr>
              <w:divsChild>
                <w:div w:id="460877658">
                  <w:marLeft w:val="0"/>
                  <w:marRight w:val="0"/>
                  <w:marTop w:val="0"/>
                  <w:marBottom w:val="0"/>
                  <w:divBdr>
                    <w:top w:val="none" w:sz="0" w:space="0" w:color="auto"/>
                    <w:left w:val="none" w:sz="0" w:space="0" w:color="auto"/>
                    <w:bottom w:val="none" w:sz="0" w:space="0" w:color="auto"/>
                    <w:right w:val="none" w:sz="0" w:space="0" w:color="auto"/>
                  </w:divBdr>
                  <w:divsChild>
                    <w:div w:id="18135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388740">
      <w:bodyDiv w:val="1"/>
      <w:marLeft w:val="0"/>
      <w:marRight w:val="0"/>
      <w:marTop w:val="0"/>
      <w:marBottom w:val="0"/>
      <w:divBdr>
        <w:top w:val="none" w:sz="0" w:space="0" w:color="auto"/>
        <w:left w:val="none" w:sz="0" w:space="0" w:color="auto"/>
        <w:bottom w:val="none" w:sz="0" w:space="0" w:color="auto"/>
        <w:right w:val="none" w:sz="0" w:space="0" w:color="auto"/>
      </w:divBdr>
    </w:div>
    <w:div w:id="950166693">
      <w:bodyDiv w:val="1"/>
      <w:marLeft w:val="0"/>
      <w:marRight w:val="0"/>
      <w:marTop w:val="0"/>
      <w:marBottom w:val="0"/>
      <w:divBdr>
        <w:top w:val="none" w:sz="0" w:space="0" w:color="auto"/>
        <w:left w:val="none" w:sz="0" w:space="0" w:color="auto"/>
        <w:bottom w:val="none" w:sz="0" w:space="0" w:color="auto"/>
        <w:right w:val="none" w:sz="0" w:space="0" w:color="auto"/>
      </w:divBdr>
      <w:divsChild>
        <w:div w:id="1471940173">
          <w:marLeft w:val="0"/>
          <w:marRight w:val="0"/>
          <w:marTop w:val="0"/>
          <w:marBottom w:val="0"/>
          <w:divBdr>
            <w:top w:val="none" w:sz="0" w:space="0" w:color="auto"/>
            <w:left w:val="none" w:sz="0" w:space="0" w:color="auto"/>
            <w:bottom w:val="none" w:sz="0" w:space="0" w:color="auto"/>
            <w:right w:val="none" w:sz="0" w:space="0" w:color="auto"/>
          </w:divBdr>
          <w:divsChild>
            <w:div w:id="2029133515">
              <w:marLeft w:val="0"/>
              <w:marRight w:val="0"/>
              <w:marTop w:val="0"/>
              <w:marBottom w:val="0"/>
              <w:divBdr>
                <w:top w:val="none" w:sz="0" w:space="0" w:color="auto"/>
                <w:left w:val="none" w:sz="0" w:space="0" w:color="auto"/>
                <w:bottom w:val="none" w:sz="0" w:space="0" w:color="auto"/>
                <w:right w:val="none" w:sz="0" w:space="0" w:color="auto"/>
              </w:divBdr>
              <w:divsChild>
                <w:div w:id="1965303227">
                  <w:marLeft w:val="0"/>
                  <w:marRight w:val="0"/>
                  <w:marTop w:val="0"/>
                  <w:marBottom w:val="0"/>
                  <w:divBdr>
                    <w:top w:val="none" w:sz="0" w:space="0" w:color="auto"/>
                    <w:left w:val="none" w:sz="0" w:space="0" w:color="auto"/>
                    <w:bottom w:val="none" w:sz="0" w:space="0" w:color="auto"/>
                    <w:right w:val="none" w:sz="0" w:space="0" w:color="auto"/>
                  </w:divBdr>
                  <w:divsChild>
                    <w:div w:id="40025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393400">
      <w:bodyDiv w:val="1"/>
      <w:marLeft w:val="0"/>
      <w:marRight w:val="0"/>
      <w:marTop w:val="0"/>
      <w:marBottom w:val="0"/>
      <w:divBdr>
        <w:top w:val="none" w:sz="0" w:space="0" w:color="auto"/>
        <w:left w:val="none" w:sz="0" w:space="0" w:color="auto"/>
        <w:bottom w:val="none" w:sz="0" w:space="0" w:color="auto"/>
        <w:right w:val="none" w:sz="0" w:space="0" w:color="auto"/>
      </w:divBdr>
    </w:div>
    <w:div w:id="1073351247">
      <w:bodyDiv w:val="1"/>
      <w:marLeft w:val="0"/>
      <w:marRight w:val="0"/>
      <w:marTop w:val="0"/>
      <w:marBottom w:val="0"/>
      <w:divBdr>
        <w:top w:val="none" w:sz="0" w:space="0" w:color="auto"/>
        <w:left w:val="none" w:sz="0" w:space="0" w:color="auto"/>
        <w:bottom w:val="none" w:sz="0" w:space="0" w:color="auto"/>
        <w:right w:val="none" w:sz="0" w:space="0" w:color="auto"/>
      </w:divBdr>
      <w:divsChild>
        <w:div w:id="1170489450">
          <w:marLeft w:val="0"/>
          <w:marRight w:val="0"/>
          <w:marTop w:val="0"/>
          <w:marBottom w:val="0"/>
          <w:divBdr>
            <w:top w:val="none" w:sz="0" w:space="0" w:color="auto"/>
            <w:left w:val="none" w:sz="0" w:space="0" w:color="auto"/>
            <w:bottom w:val="none" w:sz="0" w:space="0" w:color="auto"/>
            <w:right w:val="none" w:sz="0" w:space="0" w:color="auto"/>
          </w:divBdr>
          <w:divsChild>
            <w:div w:id="1542984664">
              <w:marLeft w:val="0"/>
              <w:marRight w:val="0"/>
              <w:marTop w:val="0"/>
              <w:marBottom w:val="0"/>
              <w:divBdr>
                <w:top w:val="none" w:sz="0" w:space="0" w:color="auto"/>
                <w:left w:val="none" w:sz="0" w:space="0" w:color="auto"/>
                <w:bottom w:val="none" w:sz="0" w:space="0" w:color="auto"/>
                <w:right w:val="none" w:sz="0" w:space="0" w:color="auto"/>
              </w:divBdr>
              <w:divsChild>
                <w:div w:id="50740134">
                  <w:marLeft w:val="0"/>
                  <w:marRight w:val="0"/>
                  <w:marTop w:val="0"/>
                  <w:marBottom w:val="0"/>
                  <w:divBdr>
                    <w:top w:val="none" w:sz="0" w:space="0" w:color="auto"/>
                    <w:left w:val="none" w:sz="0" w:space="0" w:color="auto"/>
                    <w:bottom w:val="none" w:sz="0" w:space="0" w:color="auto"/>
                    <w:right w:val="none" w:sz="0" w:space="0" w:color="auto"/>
                  </w:divBdr>
                  <w:divsChild>
                    <w:div w:id="1222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829587">
      <w:bodyDiv w:val="1"/>
      <w:marLeft w:val="0"/>
      <w:marRight w:val="0"/>
      <w:marTop w:val="0"/>
      <w:marBottom w:val="0"/>
      <w:divBdr>
        <w:top w:val="none" w:sz="0" w:space="0" w:color="auto"/>
        <w:left w:val="none" w:sz="0" w:space="0" w:color="auto"/>
        <w:bottom w:val="none" w:sz="0" w:space="0" w:color="auto"/>
        <w:right w:val="none" w:sz="0" w:space="0" w:color="auto"/>
      </w:divBdr>
    </w:div>
    <w:div w:id="1183275824">
      <w:bodyDiv w:val="1"/>
      <w:marLeft w:val="0"/>
      <w:marRight w:val="0"/>
      <w:marTop w:val="0"/>
      <w:marBottom w:val="0"/>
      <w:divBdr>
        <w:top w:val="none" w:sz="0" w:space="0" w:color="auto"/>
        <w:left w:val="none" w:sz="0" w:space="0" w:color="auto"/>
        <w:bottom w:val="none" w:sz="0" w:space="0" w:color="auto"/>
        <w:right w:val="none" w:sz="0" w:space="0" w:color="auto"/>
      </w:divBdr>
      <w:divsChild>
        <w:div w:id="1299610908">
          <w:marLeft w:val="0"/>
          <w:marRight w:val="0"/>
          <w:marTop w:val="0"/>
          <w:marBottom w:val="0"/>
          <w:divBdr>
            <w:top w:val="none" w:sz="0" w:space="0" w:color="auto"/>
            <w:left w:val="none" w:sz="0" w:space="0" w:color="auto"/>
            <w:bottom w:val="none" w:sz="0" w:space="0" w:color="auto"/>
            <w:right w:val="none" w:sz="0" w:space="0" w:color="auto"/>
          </w:divBdr>
          <w:divsChild>
            <w:div w:id="505754239">
              <w:marLeft w:val="0"/>
              <w:marRight w:val="0"/>
              <w:marTop w:val="0"/>
              <w:marBottom w:val="0"/>
              <w:divBdr>
                <w:top w:val="none" w:sz="0" w:space="0" w:color="auto"/>
                <w:left w:val="none" w:sz="0" w:space="0" w:color="auto"/>
                <w:bottom w:val="none" w:sz="0" w:space="0" w:color="auto"/>
                <w:right w:val="none" w:sz="0" w:space="0" w:color="auto"/>
              </w:divBdr>
              <w:divsChild>
                <w:div w:id="1462650465">
                  <w:marLeft w:val="0"/>
                  <w:marRight w:val="0"/>
                  <w:marTop w:val="0"/>
                  <w:marBottom w:val="0"/>
                  <w:divBdr>
                    <w:top w:val="none" w:sz="0" w:space="0" w:color="auto"/>
                    <w:left w:val="none" w:sz="0" w:space="0" w:color="auto"/>
                    <w:bottom w:val="none" w:sz="0" w:space="0" w:color="auto"/>
                    <w:right w:val="none" w:sz="0" w:space="0" w:color="auto"/>
                  </w:divBdr>
                  <w:divsChild>
                    <w:div w:id="21253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499524">
      <w:bodyDiv w:val="1"/>
      <w:marLeft w:val="0"/>
      <w:marRight w:val="0"/>
      <w:marTop w:val="0"/>
      <w:marBottom w:val="0"/>
      <w:divBdr>
        <w:top w:val="none" w:sz="0" w:space="0" w:color="auto"/>
        <w:left w:val="none" w:sz="0" w:space="0" w:color="auto"/>
        <w:bottom w:val="none" w:sz="0" w:space="0" w:color="auto"/>
        <w:right w:val="none" w:sz="0" w:space="0" w:color="auto"/>
      </w:divBdr>
    </w:div>
    <w:div w:id="1561361540">
      <w:bodyDiv w:val="1"/>
      <w:marLeft w:val="0"/>
      <w:marRight w:val="0"/>
      <w:marTop w:val="0"/>
      <w:marBottom w:val="0"/>
      <w:divBdr>
        <w:top w:val="none" w:sz="0" w:space="0" w:color="auto"/>
        <w:left w:val="none" w:sz="0" w:space="0" w:color="auto"/>
        <w:bottom w:val="none" w:sz="0" w:space="0" w:color="auto"/>
        <w:right w:val="none" w:sz="0" w:space="0" w:color="auto"/>
      </w:divBdr>
      <w:divsChild>
        <w:div w:id="568267149">
          <w:marLeft w:val="0"/>
          <w:marRight w:val="0"/>
          <w:marTop w:val="0"/>
          <w:marBottom w:val="0"/>
          <w:divBdr>
            <w:top w:val="none" w:sz="0" w:space="0" w:color="auto"/>
            <w:left w:val="none" w:sz="0" w:space="0" w:color="auto"/>
            <w:bottom w:val="none" w:sz="0" w:space="0" w:color="auto"/>
            <w:right w:val="none" w:sz="0" w:space="0" w:color="auto"/>
          </w:divBdr>
          <w:divsChild>
            <w:div w:id="256642824">
              <w:marLeft w:val="0"/>
              <w:marRight w:val="0"/>
              <w:marTop w:val="0"/>
              <w:marBottom w:val="0"/>
              <w:divBdr>
                <w:top w:val="none" w:sz="0" w:space="0" w:color="auto"/>
                <w:left w:val="none" w:sz="0" w:space="0" w:color="auto"/>
                <w:bottom w:val="none" w:sz="0" w:space="0" w:color="auto"/>
                <w:right w:val="none" w:sz="0" w:space="0" w:color="auto"/>
              </w:divBdr>
              <w:divsChild>
                <w:div w:id="1708024169">
                  <w:marLeft w:val="0"/>
                  <w:marRight w:val="0"/>
                  <w:marTop w:val="0"/>
                  <w:marBottom w:val="0"/>
                  <w:divBdr>
                    <w:top w:val="none" w:sz="0" w:space="0" w:color="auto"/>
                    <w:left w:val="none" w:sz="0" w:space="0" w:color="auto"/>
                    <w:bottom w:val="none" w:sz="0" w:space="0" w:color="auto"/>
                    <w:right w:val="none" w:sz="0" w:space="0" w:color="auto"/>
                  </w:divBdr>
                  <w:divsChild>
                    <w:div w:id="151152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083076">
      <w:bodyDiv w:val="1"/>
      <w:marLeft w:val="0"/>
      <w:marRight w:val="0"/>
      <w:marTop w:val="0"/>
      <w:marBottom w:val="0"/>
      <w:divBdr>
        <w:top w:val="none" w:sz="0" w:space="0" w:color="auto"/>
        <w:left w:val="none" w:sz="0" w:space="0" w:color="auto"/>
        <w:bottom w:val="none" w:sz="0" w:space="0" w:color="auto"/>
        <w:right w:val="none" w:sz="0" w:space="0" w:color="auto"/>
      </w:divBdr>
      <w:divsChild>
        <w:div w:id="2098599653">
          <w:marLeft w:val="0"/>
          <w:marRight w:val="0"/>
          <w:marTop w:val="0"/>
          <w:marBottom w:val="0"/>
          <w:divBdr>
            <w:top w:val="none" w:sz="0" w:space="0" w:color="auto"/>
            <w:left w:val="none" w:sz="0" w:space="0" w:color="auto"/>
            <w:bottom w:val="none" w:sz="0" w:space="0" w:color="auto"/>
            <w:right w:val="none" w:sz="0" w:space="0" w:color="auto"/>
          </w:divBdr>
          <w:divsChild>
            <w:div w:id="1692298868">
              <w:marLeft w:val="0"/>
              <w:marRight w:val="0"/>
              <w:marTop w:val="0"/>
              <w:marBottom w:val="0"/>
              <w:divBdr>
                <w:top w:val="none" w:sz="0" w:space="0" w:color="auto"/>
                <w:left w:val="none" w:sz="0" w:space="0" w:color="auto"/>
                <w:bottom w:val="none" w:sz="0" w:space="0" w:color="auto"/>
                <w:right w:val="none" w:sz="0" w:space="0" w:color="auto"/>
              </w:divBdr>
              <w:divsChild>
                <w:div w:id="744567717">
                  <w:marLeft w:val="0"/>
                  <w:marRight w:val="0"/>
                  <w:marTop w:val="0"/>
                  <w:marBottom w:val="0"/>
                  <w:divBdr>
                    <w:top w:val="none" w:sz="0" w:space="0" w:color="auto"/>
                    <w:left w:val="none" w:sz="0" w:space="0" w:color="auto"/>
                    <w:bottom w:val="none" w:sz="0" w:space="0" w:color="auto"/>
                    <w:right w:val="none" w:sz="0" w:space="0" w:color="auto"/>
                  </w:divBdr>
                  <w:divsChild>
                    <w:div w:id="60951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495713">
      <w:bodyDiv w:val="1"/>
      <w:marLeft w:val="0"/>
      <w:marRight w:val="0"/>
      <w:marTop w:val="0"/>
      <w:marBottom w:val="0"/>
      <w:divBdr>
        <w:top w:val="none" w:sz="0" w:space="0" w:color="auto"/>
        <w:left w:val="none" w:sz="0" w:space="0" w:color="auto"/>
        <w:bottom w:val="none" w:sz="0" w:space="0" w:color="auto"/>
        <w:right w:val="none" w:sz="0" w:space="0" w:color="auto"/>
      </w:divBdr>
      <w:divsChild>
        <w:div w:id="567963288">
          <w:marLeft w:val="0"/>
          <w:marRight w:val="0"/>
          <w:marTop w:val="0"/>
          <w:marBottom w:val="0"/>
          <w:divBdr>
            <w:top w:val="none" w:sz="0" w:space="0" w:color="auto"/>
            <w:left w:val="none" w:sz="0" w:space="0" w:color="auto"/>
            <w:bottom w:val="none" w:sz="0" w:space="0" w:color="auto"/>
            <w:right w:val="none" w:sz="0" w:space="0" w:color="auto"/>
          </w:divBdr>
          <w:divsChild>
            <w:div w:id="1884248138">
              <w:marLeft w:val="0"/>
              <w:marRight w:val="0"/>
              <w:marTop w:val="0"/>
              <w:marBottom w:val="0"/>
              <w:divBdr>
                <w:top w:val="none" w:sz="0" w:space="0" w:color="auto"/>
                <w:left w:val="none" w:sz="0" w:space="0" w:color="auto"/>
                <w:bottom w:val="none" w:sz="0" w:space="0" w:color="auto"/>
                <w:right w:val="none" w:sz="0" w:space="0" w:color="auto"/>
              </w:divBdr>
              <w:divsChild>
                <w:div w:id="963196835">
                  <w:marLeft w:val="0"/>
                  <w:marRight w:val="0"/>
                  <w:marTop w:val="0"/>
                  <w:marBottom w:val="0"/>
                  <w:divBdr>
                    <w:top w:val="none" w:sz="0" w:space="0" w:color="auto"/>
                    <w:left w:val="none" w:sz="0" w:space="0" w:color="auto"/>
                    <w:bottom w:val="none" w:sz="0" w:space="0" w:color="auto"/>
                    <w:right w:val="none" w:sz="0" w:space="0" w:color="auto"/>
                  </w:divBdr>
                  <w:divsChild>
                    <w:div w:id="28142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5941">
      <w:bodyDiv w:val="1"/>
      <w:marLeft w:val="0"/>
      <w:marRight w:val="0"/>
      <w:marTop w:val="0"/>
      <w:marBottom w:val="0"/>
      <w:divBdr>
        <w:top w:val="none" w:sz="0" w:space="0" w:color="auto"/>
        <w:left w:val="none" w:sz="0" w:space="0" w:color="auto"/>
        <w:bottom w:val="none" w:sz="0" w:space="0" w:color="auto"/>
        <w:right w:val="none" w:sz="0" w:space="0" w:color="auto"/>
      </w:divBdr>
      <w:divsChild>
        <w:div w:id="1483349821">
          <w:marLeft w:val="0"/>
          <w:marRight w:val="0"/>
          <w:marTop w:val="0"/>
          <w:marBottom w:val="0"/>
          <w:divBdr>
            <w:top w:val="none" w:sz="0" w:space="0" w:color="auto"/>
            <w:left w:val="none" w:sz="0" w:space="0" w:color="auto"/>
            <w:bottom w:val="none" w:sz="0" w:space="0" w:color="auto"/>
            <w:right w:val="none" w:sz="0" w:space="0" w:color="auto"/>
          </w:divBdr>
          <w:divsChild>
            <w:div w:id="677661170">
              <w:marLeft w:val="0"/>
              <w:marRight w:val="0"/>
              <w:marTop w:val="0"/>
              <w:marBottom w:val="0"/>
              <w:divBdr>
                <w:top w:val="none" w:sz="0" w:space="0" w:color="auto"/>
                <w:left w:val="none" w:sz="0" w:space="0" w:color="auto"/>
                <w:bottom w:val="none" w:sz="0" w:space="0" w:color="auto"/>
                <w:right w:val="none" w:sz="0" w:space="0" w:color="auto"/>
              </w:divBdr>
              <w:divsChild>
                <w:div w:id="1874462655">
                  <w:marLeft w:val="0"/>
                  <w:marRight w:val="0"/>
                  <w:marTop w:val="0"/>
                  <w:marBottom w:val="0"/>
                  <w:divBdr>
                    <w:top w:val="none" w:sz="0" w:space="0" w:color="auto"/>
                    <w:left w:val="none" w:sz="0" w:space="0" w:color="auto"/>
                    <w:bottom w:val="none" w:sz="0" w:space="0" w:color="auto"/>
                    <w:right w:val="none" w:sz="0" w:space="0" w:color="auto"/>
                  </w:divBdr>
                  <w:divsChild>
                    <w:div w:id="29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6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CB746BF8-B9D3-4180-ADCC-428C0FD31CE9}">
    <t:Anchor>
      <t:Comment id="1606850087"/>
    </t:Anchor>
    <t:History>
      <t:Event id="{79E23EF4-88CB-45CF-BEB0-5D61EE2E6577}" time="2025-06-23T15:18:08.397Z">
        <t:Attribution userId="S::bradley@strategicdevelopmentnetwork.co.uk::cc4ffbf6-9cd5-4f74-8118-672185b3edfe" userProvider="AD" userName="Bradley Goldsworthy"/>
        <t:Anchor>
          <t:Comment id="2067475345"/>
        </t:Anchor>
        <t:Create/>
      </t:Event>
      <t:Event id="{E232DAB8-4F32-4FD3-9987-79C38463F535}" time="2025-06-23T15:18:08.397Z">
        <t:Attribution userId="S::bradley@strategicdevelopmentnetwork.co.uk::cc4ffbf6-9cd5-4f74-8118-672185b3edfe" userProvider="AD" userName="Bradley Goldsworthy"/>
        <t:Anchor>
          <t:Comment id="2067475345"/>
        </t:Anchor>
        <t:Assign userId="S::Anna@strategicdevelopmentnetwork.co.uk::11018ebe-64f0-4ed0-ac80-75187f3efe42" userProvider="AD" userName="Anna Sutton"/>
      </t:Event>
      <t:Event id="{FC76C41A-BF11-49DB-BC38-5F71324C77DD}" time="2025-06-23T15:18:08.397Z">
        <t:Attribution userId="S::bradley@strategicdevelopmentnetwork.co.uk::cc4ffbf6-9cd5-4f74-8118-672185b3edfe" userProvider="AD" userName="Bradley Goldsworthy"/>
        <t:Anchor>
          <t:Comment id="2067475345"/>
        </t:Anchor>
        <t:SetTitle title="@Anna Sutton - I can add the suggestions above - anything additional?"/>
      </t:Event>
      <t:Event id="{B48BBAB4-E498-0A42-A182-3D6363FB4B9C}" time="2025-06-23T20:02:41.156Z">
        <t:Attribution userId="S::Anna@strategicdevelopmentnetwork.co.uk::11018ebe-64f0-4ed0-ac80-75187f3efe42" userProvider="AD" userName="Anna Sutton"/>
        <t:Anchor>
          <t:Comment id="1231509776"/>
        </t:Anchor>
        <t:UnassignAll/>
      </t:Event>
      <t:Event id="{AB068393-6FF1-CC4F-9AB3-670E311EEABD}" time="2025-06-23T20:02:41.156Z">
        <t:Attribution userId="S::Anna@strategicdevelopmentnetwork.co.uk::11018ebe-64f0-4ed0-ac80-75187f3efe42" userProvider="AD" userName="Anna Sutton"/>
        <t:Anchor>
          <t:Comment id="1231509776"/>
        </t:Anchor>
        <t:Assign userId="S::KarenK@strategicdevelopmentnetwork.co.uk::162eb14f-4c64-45d8-aff0-01eb9a1b4d64" userProvider="AD" userName="Karen Kelly"/>
      </t:Event>
      <t:Event id="{D3133EDD-6201-42C3-BC30-FA15011E6F7C}" time="2025-06-24T11:59:05.668Z">
        <t:Attribution userId="S::karenk@strategicdevelopmentnetwork.co.uk::162eb14f-4c64-45d8-aff0-01eb9a1b4d64" userProvider="AD" userName="Karen Kelly"/>
        <t:Anchor>
          <t:Comment id="1786788655"/>
        </t:Anchor>
        <t:UnassignAll/>
      </t:Event>
      <t:Event id="{59602293-6715-4BB1-AB79-1BEFF36ED359}" time="2025-06-24T11:59:05.668Z">
        <t:Attribution userId="S::karenk@strategicdevelopmentnetwork.co.uk::162eb14f-4c64-45d8-aff0-01eb9a1b4d64" userProvider="AD" userName="Karen Kelly"/>
        <t:Anchor>
          <t:Comment id="1786788655"/>
        </t:Anchor>
        <t:Assign userId="S::bradley@strategicdevelopmentnetwork.co.uk::cc4ffbf6-9cd5-4f74-8118-672185b3edfe" userProvider="AD" userName="Bradley Goldsworthy"/>
      </t:Event>
      <t:Event id="{D398B78A-016B-4163-97F0-9F85473B575B}" time="2025-06-24T13:31:21.426Z">
        <t:Attribution userId="S::bradley@strategicdevelopmentnetwork.co.uk::cc4ffbf6-9cd5-4f74-8118-672185b3edfe" userProvider="AD" userName="Bradley Goldsworth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4" ma:contentTypeDescription="Create a new document." ma:contentTypeScope="" ma:versionID="5ad39137901209e0482e7546935faeb2">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af86122f2e3e758737d2168d456e5155"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C341F1-7247-4E0F-AC80-E369EC219388}">
  <ds:schemaRefs>
    <ds:schemaRef ds:uri="http://schemas.microsoft.com/office/2006/metadata/properties"/>
    <ds:schemaRef ds:uri="http://schemas.microsoft.com/office/infopath/2007/PartnerControls"/>
    <ds:schemaRef ds:uri="1fa43e64-8a6d-4c3d-bfba-c0d9753f4fb0"/>
    <ds:schemaRef ds:uri="e331b3de-4d89-4303-8187-0e0a31be41e9"/>
  </ds:schemaRefs>
</ds:datastoreItem>
</file>

<file path=customXml/itemProps2.xml><?xml version="1.0" encoding="utf-8"?>
<ds:datastoreItem xmlns:ds="http://schemas.openxmlformats.org/officeDocument/2006/customXml" ds:itemID="{273E6195-3C3F-4049-95B5-973D31B32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b3de-4d89-4303-8187-0e0a31be41e9"/>
    <ds:schemaRef ds:uri="1fa43e64-8a6d-4c3d-bfba-c0d9753f4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86FAC6-E14E-4C4A-A22F-13DB4ABA75FE}">
  <ds:schemaRefs>
    <ds:schemaRef ds:uri="http://schemas.openxmlformats.org/officeDocument/2006/bibliography"/>
  </ds:schemaRefs>
</ds:datastoreItem>
</file>

<file path=customXml/itemProps4.xml><?xml version="1.0" encoding="utf-8"?>
<ds:datastoreItem xmlns:ds="http://schemas.openxmlformats.org/officeDocument/2006/customXml" ds:itemID="{FB7F96E7-B728-4FBF-8232-369340A350F8}">
  <ds:schemaRefs>
    <ds:schemaRef ds:uri="http://schemas.microsoft.com/sharepoint/v3/contenttype/forms"/>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4122</Characters>
  <Application>Microsoft Office Word</Application>
  <DocSecurity>0</DocSecurity>
  <Lines>34</Lines>
  <Paragraphs>9</Paragraphs>
  <ScaleCrop>false</ScaleCrop>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Kelly</dc:creator>
  <cp:keywords/>
  <dc:description/>
  <cp:lastModifiedBy>Nicki McGee</cp:lastModifiedBy>
  <cp:revision>22</cp:revision>
  <dcterms:created xsi:type="dcterms:W3CDTF">2025-06-25T18:14:00Z</dcterms:created>
  <dcterms:modified xsi:type="dcterms:W3CDTF">2025-06-25T18:24:00Z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y fmtid="{D5CDD505-2E9C-101B-9397-08002B2CF9AE}" pid="4" name="GrammarlyDocumentId">
    <vt:lpwstr>c8dd7a7a-2248-4458-9575-53e56722c8c9</vt:lpwstr>
  </property>
</Properties>
</file>