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A2B54" w14:textId="694E56DB" w:rsidR="00F34D97" w:rsidRDefault="00F34D97" w:rsidP="00F34D97">
      <w:pPr>
        <w:rPr>
          <w:rFonts w:ascii="Arial" w:hAnsi="Arial" w:cs="Arial"/>
          <w:b/>
          <w:bCs/>
          <w:i/>
          <w:iCs/>
          <w:caps/>
          <w:color w:val="FC4421"/>
          <w:sz w:val="36"/>
          <w:szCs w:val="36"/>
        </w:rPr>
      </w:pPr>
      <w:r>
        <w:rPr>
          <w:rFonts w:ascii="Arial" w:hAnsi="Arial" w:cs="Arial"/>
          <w:b/>
          <w:bCs/>
          <w:i/>
          <w:iCs/>
          <w:caps/>
          <w:color w:val="FC4421"/>
          <w:sz w:val="36"/>
          <w:szCs w:val="36"/>
        </w:rPr>
        <w:t>developing</w:t>
      </w:r>
      <w:r w:rsidR="00D87465">
        <w:rPr>
          <w:rFonts w:ascii="Arial" w:hAnsi="Arial" w:cs="Arial"/>
          <w:b/>
          <w:bCs/>
          <w:i/>
          <w:iCs/>
          <w:caps/>
          <w:color w:val="FC4421"/>
          <w:sz w:val="36"/>
          <w:szCs w:val="36"/>
        </w:rPr>
        <w:t xml:space="preserve"> and mapping</w:t>
      </w:r>
      <w:r w:rsidRPr="00F34D97">
        <w:rPr>
          <w:rFonts w:ascii="Arial" w:hAnsi="Arial" w:cs="Arial"/>
          <w:b/>
          <w:bCs/>
          <w:i/>
          <w:iCs/>
          <w:caps/>
          <w:color w:val="FC4421"/>
          <w:sz w:val="36"/>
          <w:szCs w:val="36"/>
        </w:rPr>
        <w:t xml:space="preserve"> </w:t>
      </w:r>
      <w:r>
        <w:rPr>
          <w:rFonts w:ascii="Arial" w:hAnsi="Arial" w:cs="Arial"/>
          <w:b/>
          <w:bCs/>
          <w:i/>
          <w:iCs/>
          <w:caps/>
          <w:color w:val="FC4421"/>
          <w:sz w:val="36"/>
          <w:szCs w:val="36"/>
        </w:rPr>
        <w:t>your</w:t>
      </w:r>
      <w:r w:rsidRPr="00F34D97">
        <w:rPr>
          <w:rFonts w:ascii="Arial" w:hAnsi="Arial" w:cs="Arial"/>
          <w:b/>
          <w:bCs/>
          <w:i/>
          <w:iCs/>
          <w:caps/>
          <w:color w:val="FC4421"/>
          <w:sz w:val="36"/>
          <w:szCs w:val="36"/>
        </w:rPr>
        <w:t xml:space="preserve"> </w:t>
      </w:r>
      <w:r w:rsidR="00D87465">
        <w:rPr>
          <w:rFonts w:ascii="Arial" w:hAnsi="Arial" w:cs="Arial"/>
          <w:b/>
          <w:bCs/>
          <w:i/>
          <w:iCs/>
          <w:caps/>
          <w:color w:val="FC4421"/>
          <w:sz w:val="36"/>
          <w:szCs w:val="36"/>
        </w:rPr>
        <w:t xml:space="preserve">t level employer </w:t>
      </w:r>
      <w:r w:rsidRPr="00F34D97">
        <w:rPr>
          <w:rFonts w:ascii="Arial" w:hAnsi="Arial" w:cs="Arial"/>
          <w:b/>
          <w:bCs/>
          <w:i/>
          <w:iCs/>
          <w:caps/>
          <w:color w:val="FC4421"/>
          <w:sz w:val="36"/>
          <w:szCs w:val="36"/>
        </w:rPr>
        <w:t>customer journey</w:t>
      </w:r>
      <w:r w:rsidR="00D87465">
        <w:rPr>
          <w:rFonts w:ascii="Arial" w:hAnsi="Arial" w:cs="Arial"/>
          <w:b/>
          <w:bCs/>
          <w:i/>
          <w:iCs/>
          <w:caps/>
          <w:color w:val="FC4421"/>
          <w:sz w:val="36"/>
          <w:szCs w:val="36"/>
        </w:rPr>
        <w:t xml:space="preserve"> </w:t>
      </w:r>
    </w:p>
    <w:p w14:paraId="7772AF9F" w14:textId="77777777" w:rsidR="00FA3A4E" w:rsidRDefault="00FA3A4E" w:rsidP="00F34D97">
      <w:pPr>
        <w:rPr>
          <w:rFonts w:ascii="Arial" w:hAnsi="Arial" w:cs="Arial"/>
          <w:b/>
          <w:bCs/>
          <w:i/>
          <w:iCs/>
          <w:caps/>
          <w:color w:val="FC4421"/>
          <w:sz w:val="36"/>
          <w:szCs w:val="36"/>
        </w:rPr>
      </w:pPr>
    </w:p>
    <w:p w14:paraId="78669450" w14:textId="4F228C39" w:rsidR="00F34D97" w:rsidRPr="00B36A18" w:rsidRDefault="00F34D97" w:rsidP="00F34D97">
      <w:pPr>
        <w:rPr>
          <w:rFonts w:ascii="Arial" w:hAnsi="Arial" w:cs="Arial"/>
          <w:i/>
          <w:iCs/>
          <w:color w:val="000000" w:themeColor="text1"/>
          <w:sz w:val="22"/>
          <w:szCs w:val="22"/>
        </w:rPr>
      </w:pPr>
      <w:r w:rsidRPr="00B36A18">
        <w:rPr>
          <w:rFonts w:ascii="Arial" w:hAnsi="Arial" w:cs="Arial"/>
          <w:i/>
          <w:iCs/>
          <w:color w:val="000000" w:themeColor="text1"/>
          <w:sz w:val="22"/>
          <w:szCs w:val="22"/>
        </w:rPr>
        <w:t>A guide for schools and colleges to establish a clear and consistent customer journey for employers engaging with T Levels</w:t>
      </w:r>
    </w:p>
    <w:p w14:paraId="26680609" w14:textId="77777777" w:rsidR="00F34D97" w:rsidRDefault="00F34D97" w:rsidP="00F34D97">
      <w:pPr>
        <w:rPr>
          <w:rFonts w:ascii="Arial" w:hAnsi="Arial" w:cs="Arial"/>
        </w:rPr>
      </w:pPr>
    </w:p>
    <w:p w14:paraId="752D5BB6" w14:textId="77777777" w:rsidR="00F34D97" w:rsidRDefault="00F34D97" w:rsidP="00F34D97">
      <w:pPr>
        <w:rPr>
          <w:rFonts w:ascii="Arial" w:hAnsi="Arial" w:cs="Arial"/>
        </w:rPr>
      </w:pPr>
    </w:p>
    <w:p w14:paraId="500A5D12" w14:textId="39395208" w:rsidR="00F34D97" w:rsidRPr="00F34D97" w:rsidRDefault="00F34D97" w:rsidP="00F34D97">
      <w:pPr>
        <w:rPr>
          <w:rFonts w:ascii="Arial" w:hAnsi="Arial" w:cs="Arial"/>
          <w:b/>
          <w:bCs/>
          <w:i/>
          <w:iCs/>
          <w:color w:val="FC4421"/>
        </w:rPr>
      </w:pPr>
      <w:r w:rsidRPr="00F34D97">
        <w:rPr>
          <w:rFonts w:ascii="Arial" w:hAnsi="Arial" w:cs="Arial"/>
          <w:b/>
          <w:bCs/>
          <w:i/>
          <w:iCs/>
          <w:color w:val="FC4421"/>
        </w:rPr>
        <w:t>INTRODUCTION</w:t>
      </w:r>
    </w:p>
    <w:p w14:paraId="25674D25" w14:textId="29122DB6" w:rsidR="00F34D97" w:rsidRPr="00F34D97" w:rsidRDefault="00F34D97" w:rsidP="00F34D97">
      <w:pPr>
        <w:rPr>
          <w:rFonts w:ascii="Arial" w:hAnsi="Arial" w:cs="Arial"/>
        </w:rPr>
      </w:pPr>
    </w:p>
    <w:p w14:paraId="6D28F910" w14:textId="2F752869" w:rsidR="000B07A9" w:rsidRDefault="00F34D97" w:rsidP="000B07A9">
      <w:pPr>
        <w:rPr>
          <w:rFonts w:ascii="Arial" w:hAnsi="Arial" w:cs="Arial"/>
        </w:rPr>
      </w:pPr>
      <w:r w:rsidRPr="00F34D97">
        <w:rPr>
          <w:rFonts w:ascii="Arial" w:hAnsi="Arial" w:cs="Arial"/>
        </w:rPr>
        <w:t>Employers play a</w:t>
      </w:r>
      <w:r w:rsidR="00484878">
        <w:rPr>
          <w:rFonts w:ascii="Arial" w:hAnsi="Arial" w:cs="Arial"/>
        </w:rPr>
        <w:t>n essential</w:t>
      </w:r>
      <w:r w:rsidRPr="00F34D97">
        <w:rPr>
          <w:rFonts w:ascii="Arial" w:hAnsi="Arial" w:cs="Arial"/>
        </w:rPr>
        <w:t xml:space="preserve"> role in the delivery and success of T Levels, as they provide industry placements for students and help shape the curriculum and standards. </w:t>
      </w:r>
      <w:r w:rsidR="00D87465">
        <w:rPr>
          <w:rFonts w:ascii="Arial" w:hAnsi="Arial" w:cs="Arial"/>
        </w:rPr>
        <w:t xml:space="preserve"> Whilst employers are likely to benefit from engagement with you and T Level students, this </w:t>
      </w:r>
      <w:r w:rsidR="00484878">
        <w:rPr>
          <w:rFonts w:ascii="Arial" w:hAnsi="Arial" w:cs="Arial"/>
        </w:rPr>
        <w:t xml:space="preserve">is unlikely to be a </w:t>
      </w:r>
      <w:proofErr w:type="gramStart"/>
      <w:r w:rsidR="00484878">
        <w:rPr>
          <w:rFonts w:ascii="Arial" w:hAnsi="Arial" w:cs="Arial"/>
        </w:rPr>
        <w:t>high-</w:t>
      </w:r>
      <w:r w:rsidR="00D87465">
        <w:rPr>
          <w:rFonts w:ascii="Arial" w:hAnsi="Arial" w:cs="Arial"/>
        </w:rPr>
        <w:t>priority</w:t>
      </w:r>
      <w:proofErr w:type="gramEnd"/>
      <w:r w:rsidR="00484878">
        <w:rPr>
          <w:rFonts w:ascii="Arial" w:hAnsi="Arial" w:cs="Arial"/>
        </w:rPr>
        <w:t xml:space="preserve">, </w:t>
      </w:r>
      <w:r w:rsidR="00EE2210">
        <w:rPr>
          <w:rFonts w:ascii="Arial" w:hAnsi="Arial" w:cs="Arial"/>
        </w:rPr>
        <w:t xml:space="preserve">so </w:t>
      </w:r>
      <w:r w:rsidR="00D87465">
        <w:rPr>
          <w:rFonts w:ascii="Arial" w:hAnsi="Arial" w:cs="Arial"/>
        </w:rPr>
        <w:t>as a school or college you</w:t>
      </w:r>
      <w:r w:rsidR="00EE2210">
        <w:rPr>
          <w:rFonts w:ascii="Arial" w:hAnsi="Arial" w:cs="Arial"/>
        </w:rPr>
        <w:t>’</w:t>
      </w:r>
      <w:r w:rsidR="00D87465">
        <w:rPr>
          <w:rFonts w:ascii="Arial" w:hAnsi="Arial" w:cs="Arial"/>
        </w:rPr>
        <w:t>ll need to do all you can to make engagement with you as meaningful and efficient as possible.</w:t>
      </w:r>
    </w:p>
    <w:p w14:paraId="077580B8" w14:textId="77777777" w:rsidR="000B07A9" w:rsidRDefault="000B07A9" w:rsidP="000B07A9">
      <w:pPr>
        <w:rPr>
          <w:rFonts w:ascii="Arial" w:hAnsi="Arial" w:cs="Arial"/>
        </w:rPr>
      </w:pPr>
    </w:p>
    <w:p w14:paraId="1AC498F8" w14:textId="72401068" w:rsidR="00850C88" w:rsidRPr="000B07A9" w:rsidRDefault="00850C88" w:rsidP="00850C88">
      <w:pPr>
        <w:rPr>
          <w:rFonts w:ascii="Arial" w:hAnsi="Arial" w:cs="Arial"/>
        </w:rPr>
      </w:pPr>
      <w:r w:rsidRPr="2CD1B180">
        <w:rPr>
          <w:rFonts w:ascii="Arial" w:hAnsi="Arial" w:cs="Arial"/>
        </w:rPr>
        <w:t>A</w:t>
      </w:r>
      <w:r w:rsidR="00800515" w:rsidRPr="2CD1B180">
        <w:rPr>
          <w:rFonts w:ascii="Arial" w:hAnsi="Arial" w:cs="Arial"/>
        </w:rPr>
        <w:t>n employer</w:t>
      </w:r>
      <w:r w:rsidRPr="2CD1B180">
        <w:rPr>
          <w:rFonts w:ascii="Arial" w:hAnsi="Arial" w:cs="Arial"/>
        </w:rPr>
        <w:t xml:space="preserve"> customer journey should visualise the steps that a</w:t>
      </w:r>
      <w:r w:rsidR="00800515" w:rsidRPr="2CD1B180">
        <w:rPr>
          <w:rFonts w:ascii="Arial" w:hAnsi="Arial" w:cs="Arial"/>
        </w:rPr>
        <w:t>n</w:t>
      </w:r>
      <w:r w:rsidRPr="2CD1B180">
        <w:rPr>
          <w:rFonts w:ascii="Arial" w:hAnsi="Arial" w:cs="Arial"/>
        </w:rPr>
        <w:t xml:space="preserve"> employer takes to interact with your organisation from their perspective.  By creating a visual representation of the employer engagement process, you’ll gain insight into the employers’ experience</w:t>
      </w:r>
      <w:r w:rsidR="002429DC" w:rsidRPr="2CD1B180">
        <w:rPr>
          <w:rFonts w:ascii="Arial" w:hAnsi="Arial" w:cs="Arial"/>
        </w:rPr>
        <w:t>s</w:t>
      </w:r>
      <w:r w:rsidRPr="2CD1B180">
        <w:rPr>
          <w:rFonts w:ascii="Arial" w:hAnsi="Arial" w:cs="Arial"/>
        </w:rPr>
        <w:t xml:space="preserve"> and </w:t>
      </w:r>
      <w:r w:rsidR="002429DC" w:rsidRPr="2CD1B180">
        <w:rPr>
          <w:rFonts w:ascii="Arial" w:hAnsi="Arial" w:cs="Arial"/>
        </w:rPr>
        <w:t xml:space="preserve">the </w:t>
      </w:r>
      <w:r w:rsidRPr="2CD1B180">
        <w:rPr>
          <w:rFonts w:ascii="Arial" w:hAnsi="Arial" w:cs="Arial"/>
        </w:rPr>
        <w:t>reasons why employers do and don’t engage with you. </w:t>
      </w:r>
      <w:r w:rsidR="004547E4">
        <w:rPr>
          <w:rFonts w:ascii="Arial" w:hAnsi="Arial" w:cs="Arial"/>
        </w:rPr>
        <w:t xml:space="preserve"> You can undertake this activity as part of your initial planning, setting out how you would like </w:t>
      </w:r>
      <w:r w:rsidR="00CB6C1E">
        <w:rPr>
          <w:rFonts w:ascii="Arial" w:hAnsi="Arial" w:cs="Arial"/>
        </w:rPr>
        <w:t xml:space="preserve">your customers to engage with you </w:t>
      </w:r>
      <w:r w:rsidR="00C2592A">
        <w:rPr>
          <w:rFonts w:ascii="Arial" w:hAnsi="Arial" w:cs="Arial"/>
        </w:rPr>
        <w:t xml:space="preserve">or as an improvement activity to review how your customers engage with you and identifying changes that can be made. </w:t>
      </w:r>
    </w:p>
    <w:p w14:paraId="7AFB4861" w14:textId="77777777" w:rsidR="00D87465" w:rsidRPr="000B07A9" w:rsidRDefault="00D87465" w:rsidP="004973BC">
      <w:pPr>
        <w:rPr>
          <w:rFonts w:ascii="Arial" w:hAnsi="Arial" w:cs="Arial"/>
        </w:rPr>
      </w:pPr>
    </w:p>
    <w:p w14:paraId="0F97DDCC" w14:textId="28DCD1E3" w:rsidR="000B07A9" w:rsidRDefault="004973BC" w:rsidP="00850C88">
      <w:pPr>
        <w:rPr>
          <w:rFonts w:ascii="Arial" w:hAnsi="Arial" w:cs="Arial"/>
        </w:rPr>
      </w:pPr>
      <w:r w:rsidRPr="000B07A9">
        <w:rPr>
          <w:rFonts w:ascii="Arial" w:hAnsi="Arial" w:cs="Arial"/>
        </w:rPr>
        <w:t>When developing a customer journey, you will want to identify the touchpoints where customer</w:t>
      </w:r>
      <w:r w:rsidR="00CA2E5F">
        <w:rPr>
          <w:rFonts w:ascii="Arial" w:hAnsi="Arial" w:cs="Arial"/>
        </w:rPr>
        <w:t>s</w:t>
      </w:r>
      <w:r w:rsidRPr="000B07A9">
        <w:rPr>
          <w:rFonts w:ascii="Arial" w:hAnsi="Arial" w:cs="Arial"/>
        </w:rPr>
        <w:t xml:space="preserve"> engage with your organisation, as well as the channels and platforms they use.  </w:t>
      </w:r>
    </w:p>
    <w:p w14:paraId="204AC364" w14:textId="1CB2BDEC" w:rsidR="00850C88" w:rsidRDefault="00850C88" w:rsidP="00850C88">
      <w:pPr>
        <w:rPr>
          <w:rFonts w:ascii="Arial" w:hAnsi="Arial" w:cs="Arial"/>
        </w:rPr>
      </w:pPr>
    </w:p>
    <w:p w14:paraId="3999A125" w14:textId="0ECB6E9B" w:rsidR="00850C88" w:rsidRDefault="00850C88" w:rsidP="00850C88">
      <w:pPr>
        <w:rPr>
          <w:rFonts w:ascii="Arial" w:hAnsi="Arial" w:cs="Arial"/>
        </w:rPr>
      </w:pPr>
      <w:r>
        <w:rPr>
          <w:rFonts w:ascii="Arial" w:hAnsi="Arial" w:cs="Arial"/>
        </w:rPr>
        <w:t>Your mapping of the employer customer journey will be specific to you and your organisation</w:t>
      </w:r>
      <w:r w:rsidR="00CA2E5F">
        <w:rPr>
          <w:rFonts w:ascii="Arial" w:hAnsi="Arial" w:cs="Arial"/>
        </w:rPr>
        <w:t>.</w:t>
      </w:r>
      <w:r>
        <w:rPr>
          <w:rFonts w:ascii="Arial" w:hAnsi="Arial" w:cs="Arial"/>
        </w:rPr>
        <w:t xml:space="preserve"> </w:t>
      </w:r>
      <w:r w:rsidR="00CA2E5F">
        <w:rPr>
          <w:rFonts w:ascii="Arial" w:hAnsi="Arial" w:cs="Arial"/>
        </w:rPr>
        <w:t>Y</w:t>
      </w:r>
      <w:r>
        <w:rPr>
          <w:rFonts w:ascii="Arial" w:hAnsi="Arial" w:cs="Arial"/>
        </w:rPr>
        <w:t xml:space="preserve">ou </w:t>
      </w:r>
      <w:r w:rsidR="00CA2E5F">
        <w:rPr>
          <w:rFonts w:ascii="Arial" w:hAnsi="Arial" w:cs="Arial"/>
        </w:rPr>
        <w:t>can</w:t>
      </w:r>
      <w:r>
        <w:rPr>
          <w:rFonts w:ascii="Arial" w:hAnsi="Arial" w:cs="Arial"/>
        </w:rPr>
        <w:t xml:space="preserve"> use your journey maps in different ways</w:t>
      </w:r>
      <w:r w:rsidR="00D97ED7">
        <w:rPr>
          <w:rFonts w:ascii="Arial" w:hAnsi="Arial" w:cs="Arial"/>
        </w:rPr>
        <w:t>, for example</w:t>
      </w:r>
      <w:r w:rsidR="00904E8B">
        <w:rPr>
          <w:rFonts w:ascii="Arial" w:hAnsi="Arial" w:cs="Arial"/>
        </w:rPr>
        <w:t>:</w:t>
      </w:r>
    </w:p>
    <w:p w14:paraId="72C1220A" w14:textId="77777777" w:rsidR="00850C88" w:rsidRDefault="00850C88" w:rsidP="00850C88">
      <w:pPr>
        <w:rPr>
          <w:rFonts w:ascii="Arial" w:hAnsi="Arial" w:cs="Arial"/>
        </w:rPr>
      </w:pPr>
    </w:p>
    <w:p w14:paraId="17CAFACC" w14:textId="261995F4" w:rsidR="00850C88" w:rsidRDefault="00850C88" w:rsidP="00850C88">
      <w:pPr>
        <w:pStyle w:val="ListParagraph"/>
        <w:numPr>
          <w:ilvl w:val="0"/>
          <w:numId w:val="9"/>
        </w:numPr>
        <w:rPr>
          <w:rFonts w:ascii="Arial" w:hAnsi="Arial" w:cs="Arial"/>
        </w:rPr>
      </w:pPr>
      <w:r w:rsidRPr="00D97ED7">
        <w:rPr>
          <w:rFonts w:ascii="Arial" w:hAnsi="Arial" w:cs="Arial"/>
          <w:b/>
          <w:bCs/>
        </w:rPr>
        <w:t>Process improvement:</w:t>
      </w:r>
      <w:r w:rsidRPr="00850C88">
        <w:rPr>
          <w:rFonts w:ascii="Arial" w:hAnsi="Arial" w:cs="Arial"/>
        </w:rPr>
        <w:t xml:space="preserve"> </w:t>
      </w:r>
      <w:r>
        <w:rPr>
          <w:rFonts w:ascii="Arial" w:hAnsi="Arial" w:cs="Arial"/>
        </w:rPr>
        <w:t xml:space="preserve">As part of your mapping </w:t>
      </w:r>
      <w:r w:rsidR="00904E8B">
        <w:rPr>
          <w:rFonts w:ascii="Arial" w:hAnsi="Arial" w:cs="Arial"/>
        </w:rPr>
        <w:t>exercise,</w:t>
      </w:r>
      <w:r>
        <w:rPr>
          <w:rFonts w:ascii="Arial" w:hAnsi="Arial" w:cs="Arial"/>
        </w:rPr>
        <w:t xml:space="preserve"> you</w:t>
      </w:r>
      <w:r w:rsidRPr="00850C88">
        <w:rPr>
          <w:rFonts w:ascii="Arial" w:hAnsi="Arial" w:cs="Arial"/>
        </w:rPr>
        <w:t xml:space="preserve"> could highlight the </w:t>
      </w:r>
      <w:r w:rsidR="0006580A">
        <w:rPr>
          <w:rFonts w:ascii="Arial" w:hAnsi="Arial" w:cs="Arial"/>
        </w:rPr>
        <w:t>employer</w:t>
      </w:r>
      <w:r w:rsidRPr="00850C88">
        <w:rPr>
          <w:rFonts w:ascii="Arial" w:hAnsi="Arial" w:cs="Arial"/>
        </w:rPr>
        <w:t>'s needs, expectations, pain points, and satisfaction levels at each stage of the journey.  Once you’ve identified employer pain points you can make improvements at the necessary touch</w:t>
      </w:r>
      <w:r w:rsidR="00282AB4">
        <w:rPr>
          <w:rFonts w:ascii="Arial" w:hAnsi="Arial" w:cs="Arial"/>
        </w:rPr>
        <w:t xml:space="preserve"> </w:t>
      </w:r>
      <w:r w:rsidRPr="00850C88">
        <w:rPr>
          <w:rFonts w:ascii="Arial" w:hAnsi="Arial" w:cs="Arial"/>
        </w:rPr>
        <w:t>points</w:t>
      </w:r>
      <w:r w:rsidR="00282AB4">
        <w:rPr>
          <w:rFonts w:ascii="Arial" w:hAnsi="Arial" w:cs="Arial"/>
        </w:rPr>
        <w:t xml:space="preserve"> </w:t>
      </w:r>
      <w:r w:rsidR="00F642D5">
        <w:rPr>
          <w:rFonts w:ascii="Arial" w:hAnsi="Arial" w:cs="Arial"/>
        </w:rPr>
        <w:t xml:space="preserve">and so </w:t>
      </w:r>
      <w:r w:rsidR="00282AB4">
        <w:rPr>
          <w:rFonts w:ascii="Arial" w:hAnsi="Arial" w:cs="Arial"/>
        </w:rPr>
        <w:t xml:space="preserve">to </w:t>
      </w:r>
      <w:r w:rsidR="00F642D5">
        <w:rPr>
          <w:rFonts w:ascii="Arial" w:hAnsi="Arial" w:cs="Arial"/>
        </w:rPr>
        <w:t>y</w:t>
      </w:r>
      <w:r w:rsidRPr="00850C88">
        <w:rPr>
          <w:rFonts w:ascii="Arial" w:hAnsi="Arial" w:cs="Arial"/>
        </w:rPr>
        <w:t>our customer service</w:t>
      </w:r>
      <w:r w:rsidR="00F642D5">
        <w:rPr>
          <w:rFonts w:ascii="Arial" w:hAnsi="Arial" w:cs="Arial"/>
        </w:rPr>
        <w:t>,</w:t>
      </w:r>
      <w:r w:rsidRPr="00850C88">
        <w:rPr>
          <w:rFonts w:ascii="Arial" w:hAnsi="Arial" w:cs="Arial"/>
        </w:rPr>
        <w:t xml:space="preserve"> position</w:t>
      </w:r>
      <w:r w:rsidR="00F642D5">
        <w:rPr>
          <w:rFonts w:ascii="Arial" w:hAnsi="Arial" w:cs="Arial"/>
        </w:rPr>
        <w:t>ing</w:t>
      </w:r>
      <w:r w:rsidRPr="00850C88">
        <w:rPr>
          <w:rFonts w:ascii="Arial" w:hAnsi="Arial" w:cs="Arial"/>
        </w:rPr>
        <w:t xml:space="preserve"> your organisation for successful engagement. </w:t>
      </w:r>
    </w:p>
    <w:p w14:paraId="57A4C556" w14:textId="77777777" w:rsidR="00904E8B" w:rsidRPr="00850C88" w:rsidRDefault="00904E8B" w:rsidP="00904E8B">
      <w:pPr>
        <w:pStyle w:val="ListParagraph"/>
        <w:rPr>
          <w:rFonts w:ascii="Arial" w:hAnsi="Arial" w:cs="Arial"/>
        </w:rPr>
      </w:pPr>
    </w:p>
    <w:p w14:paraId="2145984E" w14:textId="316FE436" w:rsidR="00850C88" w:rsidRDefault="00904E8B" w:rsidP="00850C88">
      <w:pPr>
        <w:pStyle w:val="ListParagraph"/>
        <w:numPr>
          <w:ilvl w:val="0"/>
          <w:numId w:val="9"/>
        </w:numPr>
        <w:rPr>
          <w:rFonts w:ascii="Arial" w:hAnsi="Arial" w:cs="Arial"/>
        </w:rPr>
      </w:pPr>
      <w:r w:rsidRPr="00D97ED7">
        <w:rPr>
          <w:rFonts w:ascii="Arial" w:hAnsi="Arial" w:cs="Arial"/>
          <w:b/>
          <w:bCs/>
        </w:rPr>
        <w:t xml:space="preserve">External </w:t>
      </w:r>
      <w:r w:rsidR="00850C88" w:rsidRPr="00D97ED7">
        <w:rPr>
          <w:rFonts w:ascii="Arial" w:hAnsi="Arial" w:cs="Arial"/>
          <w:b/>
          <w:bCs/>
        </w:rPr>
        <w:t>Communications:</w:t>
      </w:r>
      <w:r w:rsidR="00850C88">
        <w:rPr>
          <w:rFonts w:ascii="Arial" w:hAnsi="Arial" w:cs="Arial"/>
        </w:rPr>
        <w:t xml:space="preserve"> A visual tool can be useful to </w:t>
      </w:r>
      <w:r>
        <w:rPr>
          <w:rFonts w:ascii="Arial" w:hAnsi="Arial" w:cs="Arial"/>
        </w:rPr>
        <w:t>explain</w:t>
      </w:r>
      <w:r w:rsidR="00850C88">
        <w:rPr>
          <w:rFonts w:ascii="Arial" w:hAnsi="Arial" w:cs="Arial"/>
        </w:rPr>
        <w:t xml:space="preserve"> to employers what the likely touchpoints will be and when these may take place. </w:t>
      </w:r>
    </w:p>
    <w:p w14:paraId="39F0A4A4" w14:textId="77777777" w:rsidR="00904E8B" w:rsidRPr="00904E8B" w:rsidRDefault="00904E8B" w:rsidP="00904E8B">
      <w:pPr>
        <w:pStyle w:val="ListParagraph"/>
        <w:rPr>
          <w:rFonts w:ascii="Arial" w:hAnsi="Arial" w:cs="Arial"/>
        </w:rPr>
      </w:pPr>
    </w:p>
    <w:p w14:paraId="003986AF" w14:textId="6423A7FD" w:rsidR="00904E8B" w:rsidRPr="00850C88" w:rsidRDefault="00904E8B" w:rsidP="00850C88">
      <w:pPr>
        <w:pStyle w:val="ListParagraph"/>
        <w:numPr>
          <w:ilvl w:val="0"/>
          <w:numId w:val="9"/>
        </w:numPr>
        <w:rPr>
          <w:rFonts w:ascii="Arial" w:hAnsi="Arial" w:cs="Arial"/>
        </w:rPr>
      </w:pPr>
      <w:r w:rsidRPr="00D97ED7">
        <w:rPr>
          <w:rFonts w:ascii="Arial" w:hAnsi="Arial" w:cs="Arial"/>
          <w:b/>
          <w:bCs/>
        </w:rPr>
        <w:t>Internal Communications:</w:t>
      </w:r>
      <w:r>
        <w:rPr>
          <w:rFonts w:ascii="Arial" w:hAnsi="Arial" w:cs="Arial"/>
        </w:rPr>
        <w:t xml:space="preserve"> Where there are multiple individuals or teams involved having an agreed customer journey will support colleagues to </w:t>
      </w:r>
      <w:r w:rsidR="00D97ED7">
        <w:rPr>
          <w:rFonts w:ascii="Arial" w:hAnsi="Arial" w:cs="Arial"/>
        </w:rPr>
        <w:t>deliver to your agreed</w:t>
      </w:r>
      <w:r>
        <w:rPr>
          <w:rFonts w:ascii="Arial" w:hAnsi="Arial" w:cs="Arial"/>
        </w:rPr>
        <w:t xml:space="preserve"> customer service</w:t>
      </w:r>
      <w:r w:rsidR="00D97ED7">
        <w:rPr>
          <w:rFonts w:ascii="Arial" w:hAnsi="Arial" w:cs="Arial"/>
        </w:rPr>
        <w:t xml:space="preserve"> standards.  </w:t>
      </w:r>
    </w:p>
    <w:p w14:paraId="01667C2D" w14:textId="77777777" w:rsidR="00D97ED7" w:rsidRDefault="00D97ED7" w:rsidP="55D58982">
      <w:pPr>
        <w:rPr>
          <w:rFonts w:ascii="Arial" w:hAnsi="Arial" w:cs="Arial"/>
          <w:b/>
          <w:bCs/>
          <w:i/>
          <w:iCs/>
          <w:caps/>
          <w:color w:val="FC4421"/>
        </w:rPr>
      </w:pPr>
    </w:p>
    <w:p w14:paraId="27C462E0" w14:textId="5DEA525C" w:rsidR="00D97ED7" w:rsidRDefault="00D97ED7" w:rsidP="00F34D97">
      <w:pPr>
        <w:rPr>
          <w:rFonts w:ascii="Arial" w:hAnsi="Arial" w:cs="Arial"/>
          <w:b/>
          <w:bCs/>
          <w:i/>
          <w:iCs/>
          <w:caps/>
          <w:color w:val="FC4421"/>
        </w:rPr>
      </w:pPr>
      <w:r>
        <w:rPr>
          <w:rFonts w:ascii="Arial" w:hAnsi="Arial" w:cs="Arial"/>
          <w:b/>
          <w:bCs/>
          <w:i/>
          <w:iCs/>
          <w:caps/>
          <w:color w:val="FC4421"/>
        </w:rPr>
        <w:lastRenderedPageBreak/>
        <w:t>mapping your customer journey</w:t>
      </w:r>
    </w:p>
    <w:p w14:paraId="132C2426" w14:textId="77777777" w:rsidR="00D97ED7" w:rsidRDefault="00D97ED7" w:rsidP="00F34D97">
      <w:pPr>
        <w:rPr>
          <w:rFonts w:ascii="Arial" w:hAnsi="Arial" w:cs="Arial"/>
          <w:b/>
          <w:bCs/>
          <w:i/>
          <w:iCs/>
          <w:caps/>
          <w:color w:val="FC4421"/>
        </w:rPr>
      </w:pPr>
    </w:p>
    <w:p w14:paraId="2DDADB7E" w14:textId="3917A95F" w:rsidR="00D97ED7" w:rsidRDefault="00D97ED7" w:rsidP="00F34D97">
      <w:pPr>
        <w:rPr>
          <w:rFonts w:ascii="Arial" w:hAnsi="Arial" w:cs="Arial"/>
        </w:rPr>
      </w:pPr>
      <w:r>
        <w:rPr>
          <w:rFonts w:ascii="Arial" w:hAnsi="Arial" w:cs="Arial"/>
        </w:rPr>
        <w:t xml:space="preserve">The </w:t>
      </w:r>
      <w:r w:rsidR="00D87465">
        <w:rPr>
          <w:rFonts w:ascii="Arial" w:hAnsi="Arial" w:cs="Arial"/>
        </w:rPr>
        <w:t xml:space="preserve">employer </w:t>
      </w:r>
      <w:r>
        <w:rPr>
          <w:rFonts w:ascii="Arial" w:hAnsi="Arial" w:cs="Arial"/>
        </w:rPr>
        <w:t xml:space="preserve">customer journey is likely to be variable and possibly lengthy depending on </w:t>
      </w:r>
      <w:r w:rsidR="00D87465">
        <w:rPr>
          <w:rFonts w:ascii="Arial" w:hAnsi="Arial" w:cs="Arial"/>
        </w:rPr>
        <w:t>several</w:t>
      </w:r>
      <w:r>
        <w:rPr>
          <w:rFonts w:ascii="Arial" w:hAnsi="Arial" w:cs="Arial"/>
        </w:rPr>
        <w:t xml:space="preserve"> factors such as employer size, sector, </w:t>
      </w:r>
      <w:proofErr w:type="gramStart"/>
      <w:r>
        <w:rPr>
          <w:rFonts w:ascii="Arial" w:hAnsi="Arial" w:cs="Arial"/>
        </w:rPr>
        <w:t>area</w:t>
      </w:r>
      <w:proofErr w:type="gramEnd"/>
      <w:r>
        <w:rPr>
          <w:rFonts w:ascii="Arial" w:hAnsi="Arial" w:cs="Arial"/>
        </w:rPr>
        <w:t xml:space="preserve"> or areas of interest etc. </w:t>
      </w:r>
      <w:r w:rsidR="00484878">
        <w:rPr>
          <w:rFonts w:ascii="Arial" w:hAnsi="Arial" w:cs="Arial"/>
        </w:rPr>
        <w:t xml:space="preserve"> </w:t>
      </w:r>
      <w:r w:rsidR="00D87465">
        <w:rPr>
          <w:rFonts w:ascii="Arial" w:hAnsi="Arial" w:cs="Arial"/>
        </w:rPr>
        <w:t xml:space="preserve">It is therefore possible that you will </w:t>
      </w:r>
      <w:r w:rsidR="00484878">
        <w:rPr>
          <w:rFonts w:ascii="Arial" w:hAnsi="Arial" w:cs="Arial"/>
        </w:rPr>
        <w:t xml:space="preserve">have </w:t>
      </w:r>
      <w:r w:rsidR="00D87465">
        <w:rPr>
          <w:rFonts w:ascii="Arial" w:hAnsi="Arial" w:cs="Arial"/>
        </w:rPr>
        <w:t xml:space="preserve">multiple </w:t>
      </w:r>
      <w:r w:rsidR="00484878">
        <w:rPr>
          <w:rFonts w:ascii="Arial" w:hAnsi="Arial" w:cs="Arial"/>
        </w:rPr>
        <w:t xml:space="preserve">customer </w:t>
      </w:r>
      <w:r w:rsidR="00D87465">
        <w:rPr>
          <w:rFonts w:ascii="Arial" w:hAnsi="Arial" w:cs="Arial"/>
        </w:rPr>
        <w:t>journeys</w:t>
      </w:r>
      <w:r w:rsidR="00484878">
        <w:rPr>
          <w:rFonts w:ascii="Arial" w:hAnsi="Arial" w:cs="Arial"/>
        </w:rPr>
        <w:t xml:space="preserve"> depending on some of these factors</w:t>
      </w:r>
      <w:r w:rsidR="00D87465">
        <w:rPr>
          <w:rFonts w:ascii="Arial" w:hAnsi="Arial" w:cs="Arial"/>
        </w:rPr>
        <w:t>.</w:t>
      </w:r>
    </w:p>
    <w:p w14:paraId="683C10FE" w14:textId="77777777" w:rsidR="00D97ED7" w:rsidRDefault="00D97ED7" w:rsidP="00F34D97">
      <w:pPr>
        <w:rPr>
          <w:rFonts w:ascii="Arial" w:hAnsi="Arial" w:cs="Arial"/>
        </w:rPr>
      </w:pPr>
    </w:p>
    <w:p w14:paraId="4F3DA055" w14:textId="31A423B5" w:rsidR="00FE4494" w:rsidRDefault="00FE4494" w:rsidP="00FE4494">
      <w:pPr>
        <w:rPr>
          <w:rFonts w:ascii="Arial" w:hAnsi="Arial" w:cs="Arial"/>
        </w:rPr>
      </w:pPr>
      <w:r w:rsidRPr="00484878">
        <w:rPr>
          <w:rFonts w:ascii="Arial" w:hAnsi="Arial" w:cs="Arial"/>
        </w:rPr>
        <w:t xml:space="preserve">To map a customer journey, </w:t>
      </w:r>
      <w:r w:rsidR="00484878">
        <w:rPr>
          <w:rFonts w:ascii="Arial" w:hAnsi="Arial" w:cs="Arial"/>
        </w:rPr>
        <w:t>you</w:t>
      </w:r>
      <w:r w:rsidRPr="00484878">
        <w:rPr>
          <w:rFonts w:ascii="Arial" w:hAnsi="Arial" w:cs="Arial"/>
        </w:rPr>
        <w:t xml:space="preserve"> </w:t>
      </w:r>
      <w:r w:rsidR="00484878">
        <w:rPr>
          <w:rFonts w:ascii="Arial" w:hAnsi="Arial" w:cs="Arial"/>
        </w:rPr>
        <w:t>may find it helpful to think about the customer activities against using these 5 keys stages of a typical ‘customer buying journey’.</w:t>
      </w:r>
    </w:p>
    <w:p w14:paraId="37B3C6A5" w14:textId="77777777" w:rsidR="00B96C21" w:rsidRDefault="00B96C21" w:rsidP="00FE4494">
      <w:pPr>
        <w:rPr>
          <w:rFonts w:ascii="Arial" w:hAnsi="Arial" w:cs="Arial"/>
        </w:rPr>
      </w:pPr>
    </w:p>
    <w:p w14:paraId="2D697C7A" w14:textId="6E9668E4" w:rsidR="00484878" w:rsidRDefault="00FE4C81" w:rsidP="00FE4C81">
      <w:pPr>
        <w:ind w:left="2410"/>
        <w:rPr>
          <w:rFonts w:ascii="Arial" w:hAnsi="Arial" w:cs="Arial"/>
        </w:rPr>
      </w:pPr>
      <w:r>
        <w:rPr>
          <w:rFonts w:ascii="Arial" w:hAnsi="Arial" w:cs="Arial"/>
          <w:noProof/>
        </w:rPr>
        <w:drawing>
          <wp:inline distT="0" distB="0" distL="0" distR="0" wp14:anchorId="1B42DB5B" wp14:editId="09C73F79">
            <wp:extent cx="2616200" cy="2286000"/>
            <wp:effectExtent l="38100" t="38100" r="50800" b="114300"/>
            <wp:docPr id="17491767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9FC0093" w14:textId="77777777" w:rsidR="00FE4C81" w:rsidRDefault="00FE4C81" w:rsidP="00FE4494"/>
    <w:p w14:paraId="5BAFA365" w14:textId="71396427" w:rsidR="00FE4C81" w:rsidRPr="00FE4C81" w:rsidRDefault="00FE4C81" w:rsidP="00FE4494">
      <w:pPr>
        <w:rPr>
          <w:rFonts w:ascii="Arial" w:hAnsi="Arial" w:cs="Arial"/>
          <w:b/>
          <w:bCs/>
          <w:i/>
          <w:iCs/>
          <w:caps/>
          <w:color w:val="FC4421"/>
        </w:rPr>
      </w:pPr>
      <w:r w:rsidRPr="00FE4C81">
        <w:rPr>
          <w:rFonts w:ascii="Arial" w:hAnsi="Arial" w:cs="Arial"/>
          <w:b/>
          <w:bCs/>
          <w:i/>
          <w:iCs/>
          <w:caps/>
          <w:color w:val="FC4421"/>
        </w:rPr>
        <w:t>AWARENESS</w:t>
      </w:r>
    </w:p>
    <w:p w14:paraId="2C6993FE" w14:textId="77777777" w:rsidR="00E845BC" w:rsidRDefault="00E845BC" w:rsidP="00FE4494"/>
    <w:p w14:paraId="71CEE9DA" w14:textId="77777777" w:rsidR="00FE4C81" w:rsidRPr="008A0201" w:rsidRDefault="00FE4C81" w:rsidP="00FE4C81">
      <w:pPr>
        <w:rPr>
          <w:rFonts w:ascii="Arial" w:hAnsi="Arial" w:cs="Arial"/>
          <w:sz w:val="22"/>
          <w:szCs w:val="22"/>
        </w:rPr>
      </w:pPr>
      <w:r w:rsidRPr="008A0201">
        <w:rPr>
          <w:rFonts w:ascii="Arial" w:hAnsi="Arial" w:cs="Arial"/>
          <w:sz w:val="22"/>
          <w:szCs w:val="22"/>
        </w:rPr>
        <w:t>The most common entry point. Potential employers are not aware of the opportunity to host an industry placement or work with you and students more widely.</w:t>
      </w:r>
    </w:p>
    <w:p w14:paraId="34E40483" w14:textId="77777777" w:rsidR="007916EF" w:rsidRPr="008A0201" w:rsidRDefault="007916EF" w:rsidP="00FE4C81">
      <w:pPr>
        <w:rPr>
          <w:rFonts w:ascii="Arial" w:hAnsi="Arial" w:cs="Arial"/>
          <w:sz w:val="22"/>
          <w:szCs w:val="22"/>
        </w:rPr>
      </w:pPr>
    </w:p>
    <w:p w14:paraId="076C1D90" w14:textId="27BE2C43" w:rsidR="00885117" w:rsidRPr="008A0201" w:rsidRDefault="00FF6056" w:rsidP="00FE4C81">
      <w:pPr>
        <w:rPr>
          <w:rFonts w:ascii="Arial" w:hAnsi="Arial" w:cs="Arial"/>
          <w:sz w:val="22"/>
          <w:szCs w:val="22"/>
        </w:rPr>
      </w:pPr>
      <w:r w:rsidRPr="008A0201">
        <w:rPr>
          <w:rFonts w:ascii="Arial" w:hAnsi="Arial" w:cs="Arial"/>
          <w:sz w:val="22"/>
          <w:szCs w:val="22"/>
        </w:rPr>
        <w:t xml:space="preserve">Think about </w:t>
      </w:r>
      <w:proofErr w:type="gramStart"/>
      <w:r w:rsidRPr="008A0201">
        <w:rPr>
          <w:rFonts w:ascii="Arial" w:hAnsi="Arial" w:cs="Arial"/>
          <w:sz w:val="22"/>
          <w:szCs w:val="22"/>
        </w:rPr>
        <w:t>all of</w:t>
      </w:r>
      <w:proofErr w:type="gramEnd"/>
      <w:r w:rsidRPr="008A0201">
        <w:rPr>
          <w:rFonts w:ascii="Arial" w:hAnsi="Arial" w:cs="Arial"/>
          <w:sz w:val="22"/>
          <w:szCs w:val="22"/>
        </w:rPr>
        <w:t xml:space="preserve"> the</w:t>
      </w:r>
      <w:r w:rsidR="007916EF" w:rsidRPr="008A0201">
        <w:rPr>
          <w:rFonts w:ascii="Arial" w:hAnsi="Arial" w:cs="Arial"/>
          <w:sz w:val="22"/>
          <w:szCs w:val="22"/>
        </w:rPr>
        <w:t xml:space="preserve"> awareness raising activity you </w:t>
      </w:r>
      <w:r w:rsidRPr="008A0201">
        <w:rPr>
          <w:rFonts w:ascii="Arial" w:hAnsi="Arial" w:cs="Arial"/>
          <w:sz w:val="22"/>
          <w:szCs w:val="22"/>
        </w:rPr>
        <w:t xml:space="preserve">will </w:t>
      </w:r>
      <w:r w:rsidR="007916EF" w:rsidRPr="008A0201">
        <w:rPr>
          <w:rFonts w:ascii="Arial" w:hAnsi="Arial" w:cs="Arial"/>
          <w:sz w:val="22"/>
          <w:szCs w:val="22"/>
        </w:rPr>
        <w:t>be undertaking</w:t>
      </w:r>
      <w:r w:rsidRPr="008A0201">
        <w:rPr>
          <w:rFonts w:ascii="Arial" w:hAnsi="Arial" w:cs="Arial"/>
          <w:sz w:val="22"/>
          <w:szCs w:val="22"/>
        </w:rPr>
        <w:t xml:space="preserve"> and include these in your mapping</w:t>
      </w:r>
      <w:r w:rsidR="00AE60D2" w:rsidRPr="008A0201">
        <w:rPr>
          <w:rFonts w:ascii="Arial" w:hAnsi="Arial" w:cs="Arial"/>
          <w:sz w:val="22"/>
          <w:szCs w:val="22"/>
        </w:rPr>
        <w:t xml:space="preserve">.  </w:t>
      </w:r>
      <w:r w:rsidR="00ED0748" w:rsidRPr="008A0201">
        <w:rPr>
          <w:rFonts w:ascii="Arial" w:hAnsi="Arial" w:cs="Arial"/>
          <w:sz w:val="22"/>
          <w:szCs w:val="22"/>
        </w:rPr>
        <w:t>Do your promotional activities include a call to action?</w:t>
      </w:r>
    </w:p>
    <w:p w14:paraId="6E1A79C7" w14:textId="50128F41" w:rsidR="00CF5D29" w:rsidRPr="008A0201" w:rsidRDefault="0078097F" w:rsidP="00C239E7">
      <w:pPr>
        <w:spacing w:before="180" w:after="180" w:line="276" w:lineRule="auto"/>
        <w:rPr>
          <w:rFonts w:ascii="Arial" w:hAnsi="Arial" w:cs="Arial"/>
          <w:sz w:val="22"/>
          <w:szCs w:val="22"/>
        </w:rPr>
      </w:pPr>
      <w:r w:rsidRPr="008A0201">
        <w:rPr>
          <w:rFonts w:ascii="Arial" w:hAnsi="Arial" w:cs="Arial"/>
          <w:sz w:val="22"/>
          <w:szCs w:val="22"/>
        </w:rPr>
        <w:t>O</w:t>
      </w:r>
      <w:r w:rsidR="00C239E7" w:rsidRPr="008A0201">
        <w:rPr>
          <w:rFonts w:ascii="Arial" w:hAnsi="Arial" w:cs="Arial"/>
          <w:sz w:val="22"/>
          <w:szCs w:val="22"/>
        </w:rPr>
        <w:t xml:space="preserve">ther </w:t>
      </w:r>
      <w:r w:rsidR="002232ED" w:rsidRPr="008A0201">
        <w:rPr>
          <w:rFonts w:ascii="Arial" w:hAnsi="Arial" w:cs="Arial"/>
          <w:sz w:val="22"/>
          <w:szCs w:val="22"/>
        </w:rPr>
        <w:t>tools and resources which will assist you in</w:t>
      </w:r>
      <w:r w:rsidR="00146AB7" w:rsidRPr="008A0201">
        <w:rPr>
          <w:rFonts w:ascii="Arial" w:hAnsi="Arial" w:cs="Arial"/>
          <w:sz w:val="22"/>
          <w:szCs w:val="22"/>
        </w:rPr>
        <w:t xml:space="preserve"> your activities to support</w:t>
      </w:r>
      <w:r w:rsidR="002232ED" w:rsidRPr="008A0201">
        <w:rPr>
          <w:rFonts w:ascii="Arial" w:hAnsi="Arial" w:cs="Arial"/>
          <w:sz w:val="22"/>
          <w:szCs w:val="22"/>
        </w:rPr>
        <w:t xml:space="preserve"> </w:t>
      </w:r>
      <w:r w:rsidR="00C239E7" w:rsidRPr="008A0201">
        <w:rPr>
          <w:rFonts w:ascii="Arial" w:hAnsi="Arial" w:cs="Arial"/>
          <w:sz w:val="22"/>
          <w:szCs w:val="22"/>
        </w:rPr>
        <w:t>awareness raising</w:t>
      </w:r>
      <w:r w:rsidR="002232ED" w:rsidRPr="008A0201">
        <w:rPr>
          <w:rFonts w:ascii="Arial" w:hAnsi="Arial" w:cs="Arial"/>
          <w:sz w:val="22"/>
          <w:szCs w:val="22"/>
        </w:rPr>
        <w:t>:</w:t>
      </w:r>
    </w:p>
    <w:p w14:paraId="154A739E" w14:textId="57AE2A35" w:rsidR="00885117" w:rsidRPr="00C239E7" w:rsidRDefault="005E765D" w:rsidP="00711E34">
      <w:pPr>
        <w:pStyle w:val="ListParagraph"/>
        <w:framePr w:hSpace="180" w:wrap="around" w:vAnchor="text" w:hAnchor="margin" w:y="31"/>
        <w:numPr>
          <w:ilvl w:val="0"/>
          <w:numId w:val="12"/>
        </w:numPr>
        <w:spacing w:line="276" w:lineRule="auto"/>
        <w:contextualSpacing w:val="0"/>
        <w:rPr>
          <w:rFonts w:ascii="Arial" w:hAnsi="Arial" w:cs="Arial"/>
          <w:sz w:val="22"/>
          <w:szCs w:val="22"/>
        </w:rPr>
      </w:pPr>
      <w:hyperlink r:id="rId15" w:history="1">
        <w:r w:rsidR="00885117" w:rsidRPr="005E765D">
          <w:rPr>
            <w:rStyle w:val="Hyperlink"/>
            <w:rFonts w:ascii="Arial" w:hAnsi="Arial" w:cs="Arial"/>
            <w:sz w:val="22"/>
            <w:szCs w:val="22"/>
          </w:rPr>
          <w:t>Marketing Channels</w:t>
        </w:r>
      </w:hyperlink>
      <w:r w:rsidR="00885117" w:rsidRPr="00C239E7">
        <w:rPr>
          <w:rFonts w:ascii="Arial" w:hAnsi="Arial" w:cs="Arial"/>
          <w:sz w:val="22"/>
          <w:szCs w:val="22"/>
        </w:rPr>
        <w:t xml:space="preserve"> </w:t>
      </w:r>
    </w:p>
    <w:p w14:paraId="017654D5" w14:textId="5DA404A5" w:rsidR="00CF5D29" w:rsidRPr="00C239E7" w:rsidRDefault="00376A28" w:rsidP="00711E34">
      <w:pPr>
        <w:pStyle w:val="ListParagraph"/>
        <w:framePr w:hSpace="180" w:wrap="around" w:vAnchor="text" w:hAnchor="margin" w:y="31"/>
        <w:numPr>
          <w:ilvl w:val="0"/>
          <w:numId w:val="12"/>
        </w:numPr>
        <w:spacing w:line="276" w:lineRule="auto"/>
        <w:contextualSpacing w:val="0"/>
        <w:rPr>
          <w:rFonts w:ascii="Arial" w:hAnsi="Arial" w:cs="Arial"/>
          <w:sz w:val="22"/>
          <w:szCs w:val="22"/>
        </w:rPr>
      </w:pPr>
      <w:hyperlink r:id="rId16" w:history="1">
        <w:r w:rsidR="00CF5D29" w:rsidRPr="00376A28">
          <w:rPr>
            <w:rStyle w:val="Hyperlink"/>
            <w:rFonts w:ascii="Arial" w:hAnsi="Arial" w:cs="Arial"/>
            <w:sz w:val="22"/>
            <w:szCs w:val="22"/>
          </w:rPr>
          <w:t>Social media content to get you started</w:t>
        </w:r>
      </w:hyperlink>
    </w:p>
    <w:p w14:paraId="33A120E8" w14:textId="5F975888" w:rsidR="00CF5D29" w:rsidRPr="00C239E7" w:rsidRDefault="00376A28" w:rsidP="00711E34">
      <w:pPr>
        <w:pStyle w:val="ListParagraph"/>
        <w:framePr w:hSpace="180" w:wrap="around" w:vAnchor="text" w:hAnchor="margin" w:y="31"/>
        <w:numPr>
          <w:ilvl w:val="0"/>
          <w:numId w:val="12"/>
        </w:numPr>
        <w:spacing w:line="276" w:lineRule="auto"/>
        <w:contextualSpacing w:val="0"/>
        <w:rPr>
          <w:rFonts w:ascii="Arial" w:hAnsi="Arial" w:cs="Arial"/>
          <w:sz w:val="22"/>
          <w:szCs w:val="22"/>
        </w:rPr>
      </w:pPr>
      <w:hyperlink r:id="rId17" w:history="1">
        <w:r w:rsidR="00CF5D29" w:rsidRPr="00376A28">
          <w:rPr>
            <w:rStyle w:val="Hyperlink"/>
            <w:rFonts w:ascii="Arial" w:hAnsi="Arial" w:cs="Arial"/>
            <w:sz w:val="22"/>
            <w:szCs w:val="22"/>
          </w:rPr>
          <w:t>Promote your T Level offer on your website</w:t>
        </w:r>
      </w:hyperlink>
    </w:p>
    <w:p w14:paraId="47784098" w14:textId="3DDB7C65" w:rsidR="00CF5D29" w:rsidRPr="00264188" w:rsidRDefault="005E765D" w:rsidP="00711E34">
      <w:pPr>
        <w:pStyle w:val="ListParagraph"/>
        <w:framePr w:hSpace="180" w:wrap="around" w:vAnchor="text" w:hAnchor="margin" w:y="31"/>
        <w:numPr>
          <w:ilvl w:val="0"/>
          <w:numId w:val="12"/>
        </w:numPr>
        <w:spacing w:line="276" w:lineRule="auto"/>
        <w:contextualSpacing w:val="0"/>
        <w:rPr>
          <w:rFonts w:ascii="Arial" w:hAnsi="Arial" w:cs="Arial"/>
          <w:sz w:val="22"/>
          <w:szCs w:val="22"/>
        </w:rPr>
      </w:pPr>
      <w:hyperlink r:id="rId18" w:history="1">
        <w:r w:rsidR="00CF5D29" w:rsidRPr="005E765D">
          <w:rPr>
            <w:rStyle w:val="Hyperlink"/>
            <w:rFonts w:ascii="Arial" w:hAnsi="Arial" w:cs="Arial"/>
            <w:sz w:val="22"/>
            <w:szCs w:val="22"/>
          </w:rPr>
          <w:t>Guidance on digital promotion including course directory and the connect service</w:t>
        </w:r>
      </w:hyperlink>
    </w:p>
    <w:p w14:paraId="6B52E42A" w14:textId="4520067A" w:rsidR="00CF5D29" w:rsidRPr="00C239E7" w:rsidRDefault="00376A28" w:rsidP="00711E34">
      <w:pPr>
        <w:pStyle w:val="ListParagraph"/>
        <w:framePr w:hSpace="180" w:wrap="around" w:vAnchor="text" w:hAnchor="margin" w:y="31"/>
        <w:numPr>
          <w:ilvl w:val="0"/>
          <w:numId w:val="12"/>
        </w:numPr>
        <w:spacing w:line="276" w:lineRule="auto"/>
        <w:contextualSpacing w:val="0"/>
        <w:rPr>
          <w:rFonts w:ascii="Arial" w:hAnsi="Arial" w:cs="Arial"/>
          <w:sz w:val="22"/>
          <w:szCs w:val="22"/>
        </w:rPr>
      </w:pPr>
      <w:hyperlink r:id="rId19" w:history="1">
        <w:r w:rsidR="00CF5D29" w:rsidRPr="00376A28">
          <w:rPr>
            <w:rStyle w:val="Hyperlink"/>
            <w:rFonts w:ascii="Arial" w:hAnsi="Arial" w:cs="Arial"/>
            <w:sz w:val="22"/>
            <w:szCs w:val="22"/>
          </w:rPr>
          <w:t>Introductory employer facing presentations</w:t>
        </w:r>
      </w:hyperlink>
      <w:r w:rsidR="00CF5D29" w:rsidRPr="00C239E7">
        <w:rPr>
          <w:rFonts w:ascii="Arial" w:hAnsi="Arial" w:cs="Arial"/>
          <w:sz w:val="22"/>
          <w:szCs w:val="22"/>
        </w:rPr>
        <w:t xml:space="preserve"> </w:t>
      </w:r>
    </w:p>
    <w:p w14:paraId="660818CA" w14:textId="46F9FFA5" w:rsidR="00CF5D29" w:rsidRPr="00C239E7" w:rsidRDefault="00376A28" w:rsidP="00711E34">
      <w:pPr>
        <w:pStyle w:val="ListParagraph"/>
        <w:framePr w:hSpace="180" w:wrap="around" w:vAnchor="text" w:hAnchor="margin" w:y="31"/>
        <w:numPr>
          <w:ilvl w:val="0"/>
          <w:numId w:val="12"/>
        </w:numPr>
        <w:spacing w:line="276" w:lineRule="auto"/>
        <w:contextualSpacing w:val="0"/>
        <w:rPr>
          <w:rFonts w:ascii="Arial" w:hAnsi="Arial" w:cs="Arial"/>
          <w:sz w:val="22"/>
          <w:szCs w:val="22"/>
        </w:rPr>
      </w:pPr>
      <w:hyperlink r:id="rId20" w:history="1">
        <w:r w:rsidR="00CF5D29" w:rsidRPr="00376A28">
          <w:rPr>
            <w:rStyle w:val="Hyperlink"/>
            <w:rFonts w:ascii="Arial" w:hAnsi="Arial" w:cs="Arial"/>
            <w:sz w:val="22"/>
            <w:szCs w:val="22"/>
          </w:rPr>
          <w:t>Newsletter template and sample content</w:t>
        </w:r>
      </w:hyperlink>
    </w:p>
    <w:p w14:paraId="5FABEF0C" w14:textId="5E3AC094" w:rsidR="00CF5D29" w:rsidRPr="00C239E7" w:rsidRDefault="00376A28" w:rsidP="00711E34">
      <w:pPr>
        <w:pStyle w:val="ListParagraph"/>
        <w:framePr w:hSpace="180" w:wrap="around" w:vAnchor="text" w:hAnchor="margin" w:y="31"/>
        <w:numPr>
          <w:ilvl w:val="0"/>
          <w:numId w:val="12"/>
        </w:numPr>
        <w:spacing w:line="276" w:lineRule="auto"/>
        <w:contextualSpacing w:val="0"/>
        <w:rPr>
          <w:rFonts w:ascii="Arial" w:hAnsi="Arial" w:cs="Arial"/>
          <w:sz w:val="22"/>
          <w:szCs w:val="22"/>
        </w:rPr>
      </w:pPr>
      <w:hyperlink r:id="rId21" w:history="1">
        <w:r w:rsidR="00CF5D29" w:rsidRPr="00376A28">
          <w:rPr>
            <w:rStyle w:val="Hyperlink"/>
            <w:rFonts w:ascii="Arial" w:hAnsi="Arial" w:cs="Arial"/>
            <w:sz w:val="22"/>
            <w:szCs w:val="22"/>
          </w:rPr>
          <w:t>Campaign email templates</w:t>
        </w:r>
      </w:hyperlink>
    </w:p>
    <w:p w14:paraId="18153A9D" w14:textId="570566AE" w:rsidR="00CF5D29" w:rsidRPr="00C239E7" w:rsidRDefault="00376A28" w:rsidP="00711E34">
      <w:pPr>
        <w:pStyle w:val="ListParagraph"/>
        <w:numPr>
          <w:ilvl w:val="0"/>
          <w:numId w:val="12"/>
        </w:numPr>
        <w:rPr>
          <w:rFonts w:ascii="Arial" w:hAnsi="Arial" w:cs="Arial"/>
          <w:sz w:val="22"/>
          <w:szCs w:val="22"/>
        </w:rPr>
      </w:pPr>
      <w:hyperlink r:id="rId22" w:history="1">
        <w:r w:rsidR="00CF5D29" w:rsidRPr="00376A28">
          <w:rPr>
            <w:rStyle w:val="Hyperlink"/>
            <w:rFonts w:ascii="Arial" w:hAnsi="Arial" w:cs="Arial"/>
            <w:sz w:val="22"/>
            <w:szCs w:val="22"/>
          </w:rPr>
          <w:t>Telephone script</w:t>
        </w:r>
      </w:hyperlink>
    </w:p>
    <w:p w14:paraId="7F81D657" w14:textId="77777777" w:rsidR="00FE4C81" w:rsidRDefault="00FE4C81" w:rsidP="00FE4494">
      <w:pPr>
        <w:rPr>
          <w:rFonts w:ascii="Arial" w:hAnsi="Arial" w:cs="Arial"/>
        </w:rPr>
      </w:pPr>
    </w:p>
    <w:p w14:paraId="38111320" w14:textId="1B128630" w:rsidR="00E0014C" w:rsidRDefault="00E0014C" w:rsidP="00FE4494">
      <w:pPr>
        <w:rPr>
          <w:rFonts w:ascii="Arial" w:hAnsi="Arial" w:cs="Arial"/>
          <w:b/>
          <w:bCs/>
          <w:i/>
          <w:iCs/>
          <w:caps/>
          <w:color w:val="FC4421"/>
        </w:rPr>
      </w:pPr>
      <w:r w:rsidRPr="00E0014C">
        <w:rPr>
          <w:rFonts w:ascii="Arial" w:hAnsi="Arial" w:cs="Arial"/>
          <w:b/>
          <w:bCs/>
          <w:i/>
          <w:iCs/>
          <w:caps/>
          <w:color w:val="FC4421"/>
        </w:rPr>
        <w:t>INTEREST</w:t>
      </w:r>
    </w:p>
    <w:p w14:paraId="7818D10C" w14:textId="77777777" w:rsidR="00E0014C" w:rsidRDefault="00E0014C" w:rsidP="00FE4494">
      <w:pPr>
        <w:rPr>
          <w:rFonts w:ascii="Arial" w:hAnsi="Arial" w:cs="Arial"/>
          <w:b/>
          <w:bCs/>
          <w:i/>
          <w:iCs/>
          <w:caps/>
          <w:color w:val="FC4421"/>
        </w:rPr>
      </w:pPr>
    </w:p>
    <w:p w14:paraId="7CE994DD" w14:textId="0E7C8845" w:rsidR="004C57F7" w:rsidRPr="008A0201" w:rsidRDefault="00E0014C" w:rsidP="00E0014C">
      <w:pPr>
        <w:rPr>
          <w:rFonts w:ascii="Arial" w:hAnsi="Arial" w:cs="Arial"/>
          <w:sz w:val="22"/>
          <w:szCs w:val="22"/>
        </w:rPr>
      </w:pPr>
      <w:r w:rsidRPr="008A0201">
        <w:rPr>
          <w:rFonts w:ascii="Arial" w:hAnsi="Arial" w:cs="Arial"/>
          <w:sz w:val="22"/>
          <w:szCs w:val="22"/>
        </w:rPr>
        <w:t>At this stage potential employers are aware of you and the services you can offer.  They follow-you on social media, subscribe to newsletters and/or attend events.</w:t>
      </w:r>
      <w:r w:rsidR="00085E44" w:rsidRPr="008A0201">
        <w:rPr>
          <w:rFonts w:ascii="Arial" w:hAnsi="Arial" w:cs="Arial"/>
          <w:sz w:val="22"/>
          <w:szCs w:val="22"/>
        </w:rPr>
        <w:t xml:space="preserve">  This is the stage at which the employer is interested but needs to learn more.  </w:t>
      </w:r>
      <w:r w:rsidR="00A7548C" w:rsidRPr="008A0201">
        <w:rPr>
          <w:rFonts w:ascii="Arial" w:hAnsi="Arial" w:cs="Arial"/>
          <w:sz w:val="22"/>
          <w:szCs w:val="22"/>
        </w:rPr>
        <w:t xml:space="preserve">Perhaps this would include more detailed presentations or meetings about what an industry placement </w:t>
      </w:r>
      <w:r w:rsidR="004A4F9C" w:rsidRPr="008A0201">
        <w:rPr>
          <w:rFonts w:ascii="Arial" w:hAnsi="Arial" w:cs="Arial"/>
          <w:sz w:val="22"/>
          <w:szCs w:val="22"/>
        </w:rPr>
        <w:t>is and how they could be involved</w:t>
      </w:r>
      <w:r w:rsidR="003A6C4C" w:rsidRPr="008A0201">
        <w:rPr>
          <w:rFonts w:ascii="Arial" w:hAnsi="Arial" w:cs="Arial"/>
          <w:sz w:val="22"/>
          <w:szCs w:val="22"/>
        </w:rPr>
        <w:t xml:space="preserve">.  What information do employers need to have </w:t>
      </w:r>
      <w:r w:rsidR="008238C8" w:rsidRPr="008A0201">
        <w:rPr>
          <w:rFonts w:ascii="Arial" w:hAnsi="Arial" w:cs="Arial"/>
          <w:sz w:val="22"/>
          <w:szCs w:val="22"/>
        </w:rPr>
        <w:t xml:space="preserve">move them towards </w:t>
      </w:r>
      <w:r w:rsidR="00531A14" w:rsidRPr="008A0201">
        <w:rPr>
          <w:rFonts w:ascii="Arial" w:hAnsi="Arial" w:cs="Arial"/>
          <w:sz w:val="22"/>
          <w:szCs w:val="22"/>
        </w:rPr>
        <w:t>deciding</w:t>
      </w:r>
      <w:r w:rsidR="008238C8" w:rsidRPr="008A0201">
        <w:rPr>
          <w:rFonts w:ascii="Arial" w:hAnsi="Arial" w:cs="Arial"/>
          <w:sz w:val="22"/>
          <w:szCs w:val="22"/>
        </w:rPr>
        <w:t xml:space="preserve"> to </w:t>
      </w:r>
      <w:r w:rsidR="004C57F7" w:rsidRPr="008A0201">
        <w:rPr>
          <w:rFonts w:ascii="Arial" w:hAnsi="Arial" w:cs="Arial"/>
          <w:sz w:val="22"/>
          <w:szCs w:val="22"/>
        </w:rPr>
        <w:t>work with you and/or host an industry placement student?</w:t>
      </w:r>
    </w:p>
    <w:p w14:paraId="51F30D10" w14:textId="77777777" w:rsidR="00146AB7" w:rsidRPr="008A0201" w:rsidRDefault="00146AB7" w:rsidP="00E0014C">
      <w:pPr>
        <w:rPr>
          <w:rFonts w:ascii="Arial" w:hAnsi="Arial" w:cs="Arial"/>
          <w:sz w:val="22"/>
          <w:szCs w:val="22"/>
        </w:rPr>
      </w:pPr>
    </w:p>
    <w:p w14:paraId="129156E8" w14:textId="15F15B42" w:rsidR="0078097F" w:rsidRPr="008A0201" w:rsidRDefault="0078097F" w:rsidP="0078097F">
      <w:pPr>
        <w:spacing w:before="180" w:after="180" w:line="276" w:lineRule="auto"/>
        <w:rPr>
          <w:rFonts w:ascii="Arial" w:hAnsi="Arial" w:cs="Arial"/>
          <w:sz w:val="22"/>
          <w:szCs w:val="22"/>
        </w:rPr>
      </w:pPr>
      <w:r w:rsidRPr="008A0201">
        <w:rPr>
          <w:rFonts w:ascii="Arial" w:hAnsi="Arial" w:cs="Arial"/>
          <w:sz w:val="22"/>
          <w:szCs w:val="22"/>
        </w:rPr>
        <w:t>Other tools and resources which will assist you in your activities to develop interest and further educate employers include:</w:t>
      </w:r>
    </w:p>
    <w:p w14:paraId="320B4AB8" w14:textId="6BC09047" w:rsidR="000468CC" w:rsidRPr="000468CC" w:rsidRDefault="00376A28" w:rsidP="000468CC">
      <w:pPr>
        <w:pStyle w:val="ListParagraph"/>
        <w:numPr>
          <w:ilvl w:val="0"/>
          <w:numId w:val="13"/>
        </w:numPr>
        <w:spacing w:before="180" w:after="180" w:line="276" w:lineRule="auto"/>
        <w:rPr>
          <w:rFonts w:ascii="Arial" w:hAnsi="Arial" w:cs="Arial"/>
          <w:sz w:val="22"/>
          <w:szCs w:val="22"/>
        </w:rPr>
      </w:pPr>
      <w:hyperlink r:id="rId23" w:history="1">
        <w:r w:rsidR="000468CC" w:rsidRPr="00376A28">
          <w:rPr>
            <w:rStyle w:val="Hyperlink"/>
            <w:rFonts w:ascii="Arial" w:hAnsi="Arial" w:cs="Arial"/>
            <w:sz w:val="22"/>
            <w:szCs w:val="22"/>
          </w:rPr>
          <w:t>Preparation questions for curriculum</w:t>
        </w:r>
      </w:hyperlink>
    </w:p>
    <w:p w14:paraId="0FEA5909" w14:textId="2F59F9D8" w:rsidR="000468CC" w:rsidRDefault="00376A28" w:rsidP="000468CC">
      <w:pPr>
        <w:pStyle w:val="ListParagraph"/>
        <w:numPr>
          <w:ilvl w:val="0"/>
          <w:numId w:val="13"/>
        </w:numPr>
        <w:spacing w:before="180" w:after="180" w:line="276" w:lineRule="auto"/>
        <w:rPr>
          <w:rFonts w:ascii="Arial" w:hAnsi="Arial" w:cs="Arial"/>
          <w:sz w:val="22"/>
          <w:szCs w:val="22"/>
        </w:rPr>
      </w:pPr>
      <w:hyperlink r:id="rId24" w:history="1">
        <w:r w:rsidR="000468CC" w:rsidRPr="00376A28">
          <w:rPr>
            <w:rStyle w:val="Hyperlink"/>
            <w:rFonts w:ascii="Arial" w:hAnsi="Arial" w:cs="Arial"/>
            <w:sz w:val="22"/>
            <w:szCs w:val="22"/>
          </w:rPr>
          <w:t>Introductory presentations by Skill Area</w:t>
        </w:r>
      </w:hyperlink>
    </w:p>
    <w:p w14:paraId="02C7A3C8" w14:textId="6FC78DEA" w:rsidR="000468CC" w:rsidRPr="000468CC" w:rsidRDefault="00376A28" w:rsidP="000468CC">
      <w:pPr>
        <w:pStyle w:val="ListParagraph"/>
        <w:numPr>
          <w:ilvl w:val="0"/>
          <w:numId w:val="13"/>
        </w:numPr>
        <w:spacing w:before="180" w:after="180" w:line="276" w:lineRule="auto"/>
        <w:rPr>
          <w:rFonts w:ascii="Arial" w:hAnsi="Arial" w:cs="Arial"/>
          <w:sz w:val="22"/>
          <w:szCs w:val="22"/>
        </w:rPr>
      </w:pPr>
      <w:hyperlink r:id="rId25" w:history="1">
        <w:r w:rsidR="00450B06" w:rsidRPr="00376A28">
          <w:rPr>
            <w:rStyle w:val="Hyperlink"/>
            <w:rFonts w:ascii="Arial" w:hAnsi="Arial" w:cs="Arial"/>
            <w:sz w:val="22"/>
            <w:szCs w:val="22"/>
          </w:rPr>
          <w:t>Objection handling</w:t>
        </w:r>
      </w:hyperlink>
    </w:p>
    <w:p w14:paraId="2FB1423F" w14:textId="77777777" w:rsidR="00146AB7" w:rsidRDefault="00146AB7" w:rsidP="00E0014C">
      <w:pPr>
        <w:rPr>
          <w:rFonts w:ascii="Arial" w:hAnsi="Arial" w:cs="Arial"/>
          <w:sz w:val="20"/>
          <w:szCs w:val="20"/>
        </w:rPr>
      </w:pPr>
    </w:p>
    <w:p w14:paraId="4220A80F" w14:textId="77777777" w:rsidR="004C57F7" w:rsidRDefault="004C57F7" w:rsidP="00E0014C">
      <w:pPr>
        <w:rPr>
          <w:rFonts w:ascii="Arial" w:hAnsi="Arial" w:cs="Arial"/>
          <w:sz w:val="20"/>
          <w:szCs w:val="20"/>
        </w:rPr>
      </w:pPr>
    </w:p>
    <w:p w14:paraId="33E718E7" w14:textId="77777777" w:rsidR="00120F2C" w:rsidRDefault="004C57F7" w:rsidP="00E0014C">
      <w:pPr>
        <w:rPr>
          <w:rFonts w:ascii="Arial" w:hAnsi="Arial" w:cs="Arial"/>
          <w:b/>
          <w:bCs/>
          <w:i/>
          <w:iCs/>
          <w:caps/>
          <w:color w:val="FC4421"/>
        </w:rPr>
      </w:pPr>
      <w:r w:rsidRPr="004C57F7">
        <w:rPr>
          <w:rFonts w:ascii="Arial" w:hAnsi="Arial" w:cs="Arial"/>
          <w:b/>
          <w:bCs/>
          <w:i/>
          <w:iCs/>
          <w:caps/>
          <w:color w:val="FC4421"/>
        </w:rPr>
        <w:t>DECISION</w:t>
      </w:r>
    </w:p>
    <w:p w14:paraId="40F02784" w14:textId="4B91D00B" w:rsidR="00E0014C" w:rsidRPr="004C57F7" w:rsidRDefault="00894F69" w:rsidP="00E0014C">
      <w:pPr>
        <w:rPr>
          <w:rFonts w:ascii="Arial" w:hAnsi="Arial" w:cs="Arial"/>
          <w:b/>
          <w:bCs/>
          <w:i/>
          <w:iCs/>
          <w:caps/>
          <w:color w:val="FC4421"/>
        </w:rPr>
      </w:pPr>
      <w:r w:rsidRPr="004C57F7">
        <w:rPr>
          <w:rFonts w:ascii="Arial" w:hAnsi="Arial" w:cs="Arial"/>
          <w:b/>
          <w:bCs/>
          <w:i/>
          <w:iCs/>
          <w:caps/>
          <w:color w:val="FC4421"/>
        </w:rPr>
        <w:t xml:space="preserve"> </w:t>
      </w:r>
    </w:p>
    <w:p w14:paraId="1107F8F0" w14:textId="4BE01AA2" w:rsidR="004C57F7" w:rsidRPr="00711E34" w:rsidRDefault="004C57F7" w:rsidP="004C57F7">
      <w:pPr>
        <w:rPr>
          <w:rFonts w:ascii="Arial" w:hAnsi="Arial" w:cs="Arial"/>
          <w:sz w:val="22"/>
          <w:szCs w:val="22"/>
        </w:rPr>
      </w:pPr>
      <w:r w:rsidRPr="00711E34">
        <w:rPr>
          <w:rFonts w:ascii="Arial" w:hAnsi="Arial" w:cs="Arial"/>
          <w:sz w:val="22"/>
          <w:szCs w:val="22"/>
        </w:rPr>
        <w:t xml:space="preserve">They want to </w:t>
      </w:r>
      <w:proofErr w:type="gramStart"/>
      <w:r w:rsidRPr="00711E34">
        <w:rPr>
          <w:rFonts w:ascii="Arial" w:hAnsi="Arial" w:cs="Arial"/>
          <w:sz w:val="22"/>
          <w:szCs w:val="22"/>
        </w:rPr>
        <w:t>make a decision</w:t>
      </w:r>
      <w:proofErr w:type="gramEnd"/>
      <w:r w:rsidRPr="00711E34">
        <w:rPr>
          <w:rFonts w:ascii="Arial" w:hAnsi="Arial" w:cs="Arial"/>
          <w:sz w:val="22"/>
          <w:szCs w:val="22"/>
        </w:rPr>
        <w:t xml:space="preserve"> and need to assess if what you are offering is the best solution.  They will carry out their own research.  This stage is about reassuring them and developing </w:t>
      </w:r>
      <w:r w:rsidR="004038B6" w:rsidRPr="00711E34">
        <w:rPr>
          <w:rFonts w:ascii="Arial" w:hAnsi="Arial" w:cs="Arial"/>
          <w:sz w:val="22"/>
          <w:szCs w:val="22"/>
        </w:rPr>
        <w:t xml:space="preserve">their </w:t>
      </w:r>
      <w:r w:rsidRPr="00711E34">
        <w:rPr>
          <w:rFonts w:ascii="Arial" w:hAnsi="Arial" w:cs="Arial"/>
          <w:sz w:val="22"/>
          <w:szCs w:val="22"/>
        </w:rPr>
        <w:t>confidence.</w:t>
      </w:r>
      <w:r w:rsidR="004038B6" w:rsidRPr="00711E34">
        <w:rPr>
          <w:rFonts w:ascii="Arial" w:hAnsi="Arial" w:cs="Arial"/>
          <w:sz w:val="22"/>
          <w:szCs w:val="22"/>
        </w:rPr>
        <w:t xml:space="preserve">  You may want to think about what </w:t>
      </w:r>
      <w:r w:rsidR="00851FD6" w:rsidRPr="00711E34">
        <w:rPr>
          <w:rFonts w:ascii="Arial" w:hAnsi="Arial" w:cs="Arial"/>
          <w:sz w:val="22"/>
          <w:szCs w:val="22"/>
        </w:rPr>
        <w:t xml:space="preserve">case studies or references you can supply </w:t>
      </w:r>
      <w:r w:rsidR="00132846" w:rsidRPr="00711E34">
        <w:rPr>
          <w:rFonts w:ascii="Arial" w:hAnsi="Arial" w:cs="Arial"/>
          <w:sz w:val="22"/>
          <w:szCs w:val="22"/>
        </w:rPr>
        <w:t xml:space="preserve">employers with to validate </w:t>
      </w:r>
      <w:r w:rsidR="005C2C4F" w:rsidRPr="00711E34">
        <w:rPr>
          <w:rFonts w:ascii="Arial" w:hAnsi="Arial" w:cs="Arial"/>
          <w:sz w:val="22"/>
          <w:szCs w:val="22"/>
        </w:rPr>
        <w:t>the experience of working with you</w:t>
      </w:r>
      <w:r w:rsidR="00282481">
        <w:rPr>
          <w:rFonts w:ascii="Arial" w:hAnsi="Arial" w:cs="Arial"/>
          <w:sz w:val="22"/>
          <w:szCs w:val="22"/>
        </w:rPr>
        <w:t xml:space="preserve"> as a positive one</w:t>
      </w:r>
      <w:r w:rsidR="005C2C4F" w:rsidRPr="00711E34">
        <w:rPr>
          <w:rFonts w:ascii="Arial" w:hAnsi="Arial" w:cs="Arial"/>
          <w:sz w:val="22"/>
          <w:szCs w:val="22"/>
        </w:rPr>
        <w:t xml:space="preserve">.  </w:t>
      </w:r>
      <w:r w:rsidR="009A577D" w:rsidRPr="00711E34">
        <w:rPr>
          <w:rFonts w:ascii="Arial" w:hAnsi="Arial" w:cs="Arial"/>
          <w:sz w:val="22"/>
          <w:szCs w:val="22"/>
        </w:rPr>
        <w:t xml:space="preserve">Are there common challenges or objections that employers raise with </w:t>
      </w:r>
      <w:proofErr w:type="gramStart"/>
      <w:r w:rsidR="009A577D" w:rsidRPr="00711E34">
        <w:rPr>
          <w:rFonts w:ascii="Arial" w:hAnsi="Arial" w:cs="Arial"/>
          <w:sz w:val="22"/>
          <w:szCs w:val="22"/>
        </w:rPr>
        <w:t>you</w:t>
      </w:r>
      <w:proofErr w:type="gramEnd"/>
      <w:r w:rsidR="009A577D" w:rsidRPr="00711E34">
        <w:rPr>
          <w:rFonts w:ascii="Arial" w:hAnsi="Arial" w:cs="Arial"/>
          <w:sz w:val="22"/>
          <w:szCs w:val="22"/>
        </w:rPr>
        <w:t xml:space="preserve"> and have you got </w:t>
      </w:r>
      <w:r w:rsidR="005F6679" w:rsidRPr="00711E34">
        <w:rPr>
          <w:rFonts w:ascii="Arial" w:hAnsi="Arial" w:cs="Arial"/>
          <w:sz w:val="22"/>
          <w:szCs w:val="22"/>
        </w:rPr>
        <w:t>responses to these which are readily available to support a quick response?</w:t>
      </w:r>
    </w:p>
    <w:p w14:paraId="0C8A3ED5" w14:textId="77777777" w:rsidR="002840BA" w:rsidRPr="00711E34" w:rsidRDefault="002840BA" w:rsidP="004C57F7">
      <w:pPr>
        <w:rPr>
          <w:rFonts w:ascii="Arial" w:hAnsi="Arial" w:cs="Arial"/>
          <w:sz w:val="22"/>
          <w:szCs w:val="22"/>
        </w:rPr>
      </w:pPr>
    </w:p>
    <w:p w14:paraId="7557788D" w14:textId="77777777" w:rsidR="002840BA" w:rsidRPr="00711E34" w:rsidRDefault="002840BA" w:rsidP="002840BA">
      <w:pPr>
        <w:spacing w:before="180" w:after="180" w:line="276" w:lineRule="auto"/>
        <w:rPr>
          <w:rFonts w:ascii="Arial" w:hAnsi="Arial" w:cs="Arial"/>
          <w:sz w:val="22"/>
          <w:szCs w:val="22"/>
        </w:rPr>
      </w:pPr>
      <w:r w:rsidRPr="00711E34">
        <w:rPr>
          <w:rFonts w:ascii="Arial" w:hAnsi="Arial" w:cs="Arial"/>
          <w:sz w:val="22"/>
          <w:szCs w:val="22"/>
        </w:rPr>
        <w:t>Other tools and resources which will assist you in your activities to develop interest and further educate employers include:</w:t>
      </w:r>
    </w:p>
    <w:p w14:paraId="4AE2F861" w14:textId="2C74C240" w:rsidR="002840BA" w:rsidRDefault="00376A28" w:rsidP="002840BA">
      <w:pPr>
        <w:pStyle w:val="ListParagraph"/>
        <w:numPr>
          <w:ilvl w:val="0"/>
          <w:numId w:val="13"/>
        </w:numPr>
        <w:spacing w:before="180" w:after="180" w:line="276" w:lineRule="auto"/>
        <w:rPr>
          <w:rFonts w:ascii="Arial" w:hAnsi="Arial" w:cs="Arial"/>
          <w:sz w:val="22"/>
          <w:szCs w:val="22"/>
        </w:rPr>
      </w:pPr>
      <w:hyperlink r:id="rId26" w:history="1">
        <w:r w:rsidR="002840BA" w:rsidRPr="00376A28">
          <w:rPr>
            <w:rStyle w:val="Hyperlink"/>
            <w:rFonts w:ascii="Arial" w:hAnsi="Arial" w:cs="Arial"/>
            <w:sz w:val="22"/>
            <w:szCs w:val="22"/>
          </w:rPr>
          <w:t>Objection handling</w:t>
        </w:r>
      </w:hyperlink>
    </w:p>
    <w:p w14:paraId="31DE1798" w14:textId="7B238976" w:rsidR="00282481" w:rsidRPr="000468CC" w:rsidRDefault="00376A28" w:rsidP="002840BA">
      <w:pPr>
        <w:pStyle w:val="ListParagraph"/>
        <w:numPr>
          <w:ilvl w:val="0"/>
          <w:numId w:val="13"/>
        </w:numPr>
        <w:spacing w:before="180" w:after="180" w:line="276" w:lineRule="auto"/>
        <w:rPr>
          <w:rFonts w:ascii="Arial" w:hAnsi="Arial" w:cs="Arial"/>
          <w:sz w:val="22"/>
          <w:szCs w:val="22"/>
        </w:rPr>
      </w:pPr>
      <w:hyperlink r:id="rId27" w:history="1">
        <w:r w:rsidR="00282481" w:rsidRPr="00376A28">
          <w:rPr>
            <w:rStyle w:val="Hyperlink"/>
            <w:rFonts w:ascii="Arial" w:hAnsi="Arial" w:cs="Arial"/>
            <w:sz w:val="22"/>
            <w:szCs w:val="22"/>
          </w:rPr>
          <w:t>Case Study Templates</w:t>
        </w:r>
      </w:hyperlink>
    </w:p>
    <w:p w14:paraId="475DD23E" w14:textId="77777777" w:rsidR="002840BA" w:rsidRPr="009C323F" w:rsidRDefault="002840BA" w:rsidP="004C57F7">
      <w:pPr>
        <w:rPr>
          <w:rFonts w:ascii="Arial" w:hAnsi="Arial" w:cs="Arial"/>
          <w:sz w:val="20"/>
          <w:szCs w:val="20"/>
        </w:rPr>
      </w:pPr>
    </w:p>
    <w:p w14:paraId="46027A51" w14:textId="77777777" w:rsidR="006F7769" w:rsidRDefault="006F7769" w:rsidP="00FE4494">
      <w:pPr>
        <w:rPr>
          <w:rFonts w:ascii="Arial" w:hAnsi="Arial" w:cs="Arial"/>
          <w:b/>
          <w:bCs/>
          <w:i/>
          <w:iCs/>
          <w:caps/>
          <w:color w:val="FC4421"/>
        </w:rPr>
      </w:pPr>
    </w:p>
    <w:p w14:paraId="7C94202A" w14:textId="6DE833D5" w:rsidR="006F7769" w:rsidRDefault="006F7769" w:rsidP="00FE4494">
      <w:pPr>
        <w:rPr>
          <w:rFonts w:ascii="Arial" w:hAnsi="Arial" w:cs="Arial"/>
          <w:b/>
          <w:bCs/>
          <w:i/>
          <w:iCs/>
          <w:caps/>
          <w:color w:val="FC4421"/>
        </w:rPr>
      </w:pPr>
      <w:r>
        <w:rPr>
          <w:rFonts w:ascii="Arial" w:hAnsi="Arial" w:cs="Arial"/>
          <w:b/>
          <w:bCs/>
          <w:i/>
          <w:iCs/>
          <w:caps/>
          <w:color w:val="FC4421"/>
        </w:rPr>
        <w:t>ACTION / COMMITMENT</w:t>
      </w:r>
    </w:p>
    <w:p w14:paraId="2D3B4A2E" w14:textId="51FE8D2D" w:rsidR="00711D63" w:rsidRPr="0076131D" w:rsidRDefault="00426694" w:rsidP="00426694">
      <w:pPr>
        <w:rPr>
          <w:rFonts w:ascii="Arial" w:hAnsi="Arial" w:cs="Arial"/>
          <w:sz w:val="22"/>
          <w:szCs w:val="22"/>
        </w:rPr>
      </w:pPr>
      <w:r w:rsidRPr="0076131D">
        <w:rPr>
          <w:rFonts w:ascii="Arial" w:hAnsi="Arial" w:cs="Arial"/>
          <w:sz w:val="22"/>
          <w:szCs w:val="22"/>
        </w:rPr>
        <w:t>The employer has made the decision to host an industry placement and now you need to deliver on your commitments.</w:t>
      </w:r>
      <w:r w:rsidR="005F6679" w:rsidRPr="0076131D">
        <w:rPr>
          <w:rFonts w:ascii="Arial" w:hAnsi="Arial" w:cs="Arial"/>
          <w:sz w:val="22"/>
          <w:szCs w:val="22"/>
        </w:rPr>
        <w:t xml:space="preserve">  Making sure that </w:t>
      </w:r>
      <w:r w:rsidR="00C764D0" w:rsidRPr="0076131D">
        <w:rPr>
          <w:rFonts w:ascii="Arial" w:hAnsi="Arial" w:cs="Arial"/>
          <w:sz w:val="22"/>
          <w:szCs w:val="22"/>
        </w:rPr>
        <w:t xml:space="preserve">from the point of agreement this </w:t>
      </w:r>
      <w:r w:rsidR="004724EC" w:rsidRPr="0076131D">
        <w:rPr>
          <w:rFonts w:ascii="Arial" w:hAnsi="Arial" w:cs="Arial"/>
          <w:sz w:val="22"/>
          <w:szCs w:val="22"/>
        </w:rPr>
        <w:t xml:space="preserve">is </w:t>
      </w:r>
      <w:r w:rsidR="00C764D0" w:rsidRPr="0076131D">
        <w:rPr>
          <w:rFonts w:ascii="Arial" w:hAnsi="Arial" w:cs="Arial"/>
          <w:sz w:val="22"/>
          <w:szCs w:val="22"/>
        </w:rPr>
        <w:t xml:space="preserve">well organised will give employers confidence in you and ultimately in the industry placement itself.  </w:t>
      </w:r>
      <w:r w:rsidR="005C54DC" w:rsidRPr="0076131D">
        <w:rPr>
          <w:rFonts w:ascii="Arial" w:hAnsi="Arial" w:cs="Arial"/>
          <w:sz w:val="22"/>
          <w:szCs w:val="22"/>
        </w:rPr>
        <w:t xml:space="preserve">Have you got a clear plan of action, how will you continue to engage with the employer </w:t>
      </w:r>
      <w:r w:rsidR="00711D63" w:rsidRPr="0076131D">
        <w:rPr>
          <w:rFonts w:ascii="Arial" w:hAnsi="Arial" w:cs="Arial"/>
          <w:sz w:val="22"/>
          <w:szCs w:val="22"/>
        </w:rPr>
        <w:t>between now and the industry placement starting</w:t>
      </w:r>
      <w:r w:rsidR="00D4752E" w:rsidRPr="0076131D">
        <w:rPr>
          <w:rFonts w:ascii="Arial" w:hAnsi="Arial" w:cs="Arial"/>
          <w:sz w:val="22"/>
          <w:szCs w:val="22"/>
        </w:rPr>
        <w:t xml:space="preserve">, who will act as the main point of contact in the school/college?  </w:t>
      </w:r>
    </w:p>
    <w:p w14:paraId="7680132D" w14:textId="77777777" w:rsidR="004724EC" w:rsidRPr="0076131D" w:rsidRDefault="004724EC" w:rsidP="00426694">
      <w:pPr>
        <w:rPr>
          <w:rFonts w:ascii="Arial" w:hAnsi="Arial" w:cs="Arial"/>
          <w:sz w:val="22"/>
          <w:szCs w:val="22"/>
        </w:rPr>
      </w:pPr>
    </w:p>
    <w:p w14:paraId="230F9B4E" w14:textId="77777777" w:rsidR="004724EC" w:rsidRPr="0076131D" w:rsidRDefault="004724EC" w:rsidP="004724EC">
      <w:pPr>
        <w:spacing w:before="180" w:after="180" w:line="276" w:lineRule="auto"/>
        <w:rPr>
          <w:rFonts w:ascii="Arial" w:hAnsi="Arial" w:cs="Arial"/>
          <w:sz w:val="22"/>
          <w:szCs w:val="22"/>
        </w:rPr>
      </w:pPr>
      <w:r w:rsidRPr="0076131D">
        <w:rPr>
          <w:rFonts w:ascii="Arial" w:hAnsi="Arial" w:cs="Arial"/>
          <w:sz w:val="22"/>
          <w:szCs w:val="22"/>
        </w:rPr>
        <w:t>Other tools and resources which will assist you in your activities to develop interest and further educate employers include:</w:t>
      </w:r>
    </w:p>
    <w:p w14:paraId="245260A1" w14:textId="0AB1AEB1" w:rsidR="00A26B38" w:rsidRPr="0076131D" w:rsidRDefault="00CA3545" w:rsidP="00715F06">
      <w:pPr>
        <w:pStyle w:val="ListParagraph"/>
        <w:numPr>
          <w:ilvl w:val="0"/>
          <w:numId w:val="14"/>
        </w:numPr>
        <w:rPr>
          <w:rFonts w:ascii="Arial" w:hAnsi="Arial" w:cs="Arial"/>
          <w:sz w:val="22"/>
          <w:szCs w:val="22"/>
        </w:rPr>
      </w:pPr>
      <w:hyperlink r:id="rId28" w:history="1">
        <w:r w:rsidR="00563D84" w:rsidRPr="00CA3545">
          <w:rPr>
            <w:rStyle w:val="Hyperlink"/>
            <w:rFonts w:ascii="Arial" w:hAnsi="Arial" w:cs="Arial"/>
            <w:sz w:val="22"/>
            <w:szCs w:val="22"/>
          </w:rPr>
          <w:t>Template for capturing feedback on employer engagement</w:t>
        </w:r>
      </w:hyperlink>
    </w:p>
    <w:p w14:paraId="2D8A0D5C" w14:textId="3E44EFB6" w:rsidR="00563D84" w:rsidRPr="0076131D" w:rsidRDefault="005E765D" w:rsidP="00715F06">
      <w:pPr>
        <w:pStyle w:val="ListParagraph"/>
        <w:numPr>
          <w:ilvl w:val="0"/>
          <w:numId w:val="14"/>
        </w:numPr>
        <w:rPr>
          <w:rFonts w:ascii="Arial" w:hAnsi="Arial" w:cs="Arial"/>
          <w:sz w:val="22"/>
          <w:szCs w:val="22"/>
        </w:rPr>
      </w:pPr>
      <w:hyperlink r:id="rId29" w:history="1">
        <w:r w:rsidR="00563D84" w:rsidRPr="005E765D">
          <w:rPr>
            <w:rStyle w:val="Hyperlink"/>
            <w:rFonts w:ascii="Arial" w:hAnsi="Arial" w:cs="Arial"/>
            <w:sz w:val="22"/>
            <w:szCs w:val="22"/>
          </w:rPr>
          <w:t>Key IP Activities and Milestones</w:t>
        </w:r>
      </w:hyperlink>
    </w:p>
    <w:p w14:paraId="1D6B7E4A" w14:textId="36212B18" w:rsidR="00563D84" w:rsidRPr="0076131D" w:rsidRDefault="005E765D" w:rsidP="00715F06">
      <w:pPr>
        <w:pStyle w:val="ListParagraph"/>
        <w:numPr>
          <w:ilvl w:val="0"/>
          <w:numId w:val="14"/>
        </w:numPr>
        <w:rPr>
          <w:rFonts w:ascii="Arial" w:hAnsi="Arial" w:cs="Arial"/>
          <w:sz w:val="22"/>
          <w:szCs w:val="22"/>
        </w:rPr>
      </w:pPr>
      <w:hyperlink r:id="rId30" w:history="1">
        <w:r w:rsidR="00563D84" w:rsidRPr="005E765D">
          <w:rPr>
            <w:rStyle w:val="Hyperlink"/>
            <w:rFonts w:ascii="Arial" w:hAnsi="Arial" w:cs="Arial"/>
            <w:sz w:val="22"/>
            <w:szCs w:val="22"/>
          </w:rPr>
          <w:t>Meet the Team</w:t>
        </w:r>
      </w:hyperlink>
    </w:p>
    <w:p w14:paraId="62969727" w14:textId="77777777" w:rsidR="00426694" w:rsidRPr="0076131D" w:rsidRDefault="00426694" w:rsidP="00FE4494">
      <w:pPr>
        <w:rPr>
          <w:rFonts w:ascii="Arial" w:hAnsi="Arial" w:cs="Arial"/>
          <w:b/>
          <w:bCs/>
          <w:i/>
          <w:iCs/>
          <w:caps/>
          <w:color w:val="FC4421"/>
          <w:sz w:val="22"/>
          <w:szCs w:val="22"/>
        </w:rPr>
      </w:pPr>
    </w:p>
    <w:p w14:paraId="0145DAC9" w14:textId="77777777" w:rsidR="00804E60" w:rsidRDefault="00804E60" w:rsidP="00FE4494">
      <w:pPr>
        <w:rPr>
          <w:rFonts w:ascii="Arial" w:hAnsi="Arial" w:cs="Arial"/>
          <w:b/>
          <w:bCs/>
          <w:i/>
          <w:iCs/>
          <w:caps/>
          <w:color w:val="FC4421"/>
        </w:rPr>
      </w:pPr>
    </w:p>
    <w:p w14:paraId="6291A5D6" w14:textId="75F98A91" w:rsidR="00426694" w:rsidRDefault="00426694" w:rsidP="00FE4494">
      <w:pPr>
        <w:rPr>
          <w:rFonts w:ascii="Arial" w:hAnsi="Arial" w:cs="Arial"/>
          <w:b/>
          <w:bCs/>
          <w:i/>
          <w:iCs/>
          <w:caps/>
          <w:color w:val="FC4421"/>
        </w:rPr>
      </w:pPr>
      <w:r>
        <w:rPr>
          <w:rFonts w:ascii="Arial" w:hAnsi="Arial" w:cs="Arial"/>
          <w:b/>
          <w:bCs/>
          <w:i/>
          <w:iCs/>
          <w:caps/>
          <w:color w:val="FC4421"/>
        </w:rPr>
        <w:t>loyalty</w:t>
      </w:r>
    </w:p>
    <w:p w14:paraId="657B8D21" w14:textId="77777777" w:rsidR="00426694" w:rsidRDefault="00426694" w:rsidP="00FE4494">
      <w:pPr>
        <w:rPr>
          <w:rFonts w:ascii="Arial" w:hAnsi="Arial" w:cs="Arial"/>
          <w:b/>
          <w:bCs/>
          <w:i/>
          <w:iCs/>
          <w:caps/>
          <w:color w:val="FC4421"/>
        </w:rPr>
      </w:pPr>
    </w:p>
    <w:p w14:paraId="73CD498A" w14:textId="6EB6CD94" w:rsidR="00426694" w:rsidRPr="00804E60" w:rsidRDefault="00426694" w:rsidP="00426694">
      <w:pPr>
        <w:rPr>
          <w:rFonts w:ascii="Arial" w:hAnsi="Arial" w:cs="Arial"/>
          <w:sz w:val="22"/>
          <w:szCs w:val="22"/>
        </w:rPr>
      </w:pPr>
      <w:r w:rsidRPr="00804E60">
        <w:rPr>
          <w:rFonts w:ascii="Arial" w:hAnsi="Arial" w:cs="Arial"/>
          <w:sz w:val="22"/>
          <w:szCs w:val="22"/>
        </w:rPr>
        <w:t>This stage is about creating fans and supporters that will become repeat customers and promote their successes of working with you and students.</w:t>
      </w:r>
      <w:r w:rsidR="00804E60">
        <w:rPr>
          <w:rFonts w:ascii="Arial" w:hAnsi="Arial" w:cs="Arial"/>
          <w:sz w:val="22"/>
          <w:szCs w:val="22"/>
        </w:rPr>
        <w:t xml:space="preserve">  How do you celebrate the successes of both students and employers, is this through events, social media promotions etc?</w:t>
      </w:r>
    </w:p>
    <w:p w14:paraId="6C75D280" w14:textId="77777777" w:rsidR="00444627" w:rsidRPr="00804E60" w:rsidRDefault="00444627" w:rsidP="00426694">
      <w:pPr>
        <w:rPr>
          <w:rFonts w:ascii="Arial" w:hAnsi="Arial" w:cs="Arial"/>
          <w:sz w:val="22"/>
          <w:szCs w:val="22"/>
        </w:rPr>
      </w:pPr>
    </w:p>
    <w:p w14:paraId="34C14EC1" w14:textId="77777777" w:rsidR="00444627" w:rsidRPr="00804E60" w:rsidRDefault="00444627" w:rsidP="00444627">
      <w:pPr>
        <w:spacing w:before="180" w:after="180" w:line="276" w:lineRule="auto"/>
        <w:rPr>
          <w:rFonts w:ascii="Arial" w:hAnsi="Arial" w:cs="Arial"/>
          <w:sz w:val="22"/>
          <w:szCs w:val="22"/>
        </w:rPr>
      </w:pPr>
      <w:r w:rsidRPr="00804E60">
        <w:rPr>
          <w:rFonts w:ascii="Arial" w:hAnsi="Arial" w:cs="Arial"/>
          <w:sz w:val="22"/>
          <w:szCs w:val="22"/>
        </w:rPr>
        <w:t>Other tools and resources which will assist you in your activities to develop interest and further educate employers include:</w:t>
      </w:r>
    </w:p>
    <w:p w14:paraId="76F724B7" w14:textId="41A0842F" w:rsidR="00444627" w:rsidRPr="00804E60" w:rsidRDefault="00CA3545" w:rsidP="00444627">
      <w:pPr>
        <w:pStyle w:val="ListParagraph"/>
        <w:numPr>
          <w:ilvl w:val="0"/>
          <w:numId w:val="14"/>
        </w:numPr>
        <w:rPr>
          <w:rFonts w:ascii="Arial" w:hAnsi="Arial" w:cs="Arial"/>
          <w:sz w:val="22"/>
          <w:szCs w:val="22"/>
        </w:rPr>
      </w:pPr>
      <w:hyperlink r:id="rId31" w:history="1">
        <w:r w:rsidR="00444627" w:rsidRPr="00CA3545">
          <w:rPr>
            <w:rStyle w:val="Hyperlink"/>
            <w:rFonts w:ascii="Arial" w:hAnsi="Arial" w:cs="Arial"/>
            <w:sz w:val="22"/>
            <w:szCs w:val="22"/>
          </w:rPr>
          <w:t>Template for capturing feedback on employer engagement</w:t>
        </w:r>
      </w:hyperlink>
    </w:p>
    <w:p w14:paraId="56A11297" w14:textId="0BF4927B" w:rsidR="00444627" w:rsidRPr="00804E60" w:rsidRDefault="00CA3545" w:rsidP="00444627">
      <w:pPr>
        <w:pStyle w:val="ListParagraph"/>
        <w:numPr>
          <w:ilvl w:val="0"/>
          <w:numId w:val="14"/>
        </w:numPr>
        <w:spacing w:before="180" w:after="180" w:line="276" w:lineRule="auto"/>
        <w:rPr>
          <w:rFonts w:ascii="Arial" w:hAnsi="Arial" w:cs="Arial"/>
          <w:sz w:val="22"/>
          <w:szCs w:val="22"/>
        </w:rPr>
      </w:pPr>
      <w:hyperlink r:id="rId32" w:history="1">
        <w:r w:rsidR="00444627" w:rsidRPr="00CA3545">
          <w:rPr>
            <w:rStyle w:val="Hyperlink"/>
            <w:rFonts w:ascii="Arial" w:hAnsi="Arial" w:cs="Arial"/>
            <w:sz w:val="22"/>
            <w:szCs w:val="22"/>
          </w:rPr>
          <w:t>Case Study Templates</w:t>
        </w:r>
      </w:hyperlink>
    </w:p>
    <w:p w14:paraId="7A9A3BF7" w14:textId="526B8DA3" w:rsidR="00444627" w:rsidRPr="00804E60" w:rsidRDefault="00CA3545" w:rsidP="00444627">
      <w:pPr>
        <w:pStyle w:val="ListParagraph"/>
        <w:numPr>
          <w:ilvl w:val="0"/>
          <w:numId w:val="14"/>
        </w:numPr>
        <w:rPr>
          <w:rFonts w:ascii="Arial" w:hAnsi="Arial" w:cs="Arial"/>
          <w:sz w:val="22"/>
          <w:szCs w:val="22"/>
        </w:rPr>
      </w:pPr>
      <w:hyperlink r:id="rId33" w:history="1">
        <w:r w:rsidR="00444627" w:rsidRPr="00CA3545">
          <w:rPr>
            <w:rStyle w:val="Hyperlink"/>
            <w:rFonts w:ascii="Arial" w:hAnsi="Arial" w:cs="Arial"/>
            <w:sz w:val="22"/>
            <w:szCs w:val="22"/>
          </w:rPr>
          <w:t>Newsletter Template</w:t>
        </w:r>
      </w:hyperlink>
    </w:p>
    <w:p w14:paraId="0D5298EC" w14:textId="77777777" w:rsidR="00444627" w:rsidRPr="00711E34" w:rsidRDefault="00444627" w:rsidP="00426694">
      <w:pPr>
        <w:rPr>
          <w:rFonts w:ascii="Arial" w:hAnsi="Arial" w:cs="Arial"/>
          <w:sz w:val="22"/>
          <w:szCs w:val="22"/>
        </w:rPr>
      </w:pPr>
    </w:p>
    <w:p w14:paraId="2F2340AB" w14:textId="77777777" w:rsidR="00426694" w:rsidRPr="00E0014C" w:rsidRDefault="00426694" w:rsidP="00FE4494">
      <w:pPr>
        <w:rPr>
          <w:rFonts w:ascii="Arial" w:hAnsi="Arial" w:cs="Arial"/>
          <w:b/>
          <w:bCs/>
          <w:i/>
          <w:iCs/>
          <w:caps/>
          <w:color w:val="FC4421"/>
        </w:rPr>
      </w:pPr>
    </w:p>
    <w:p w14:paraId="6AC51F15" w14:textId="77777777" w:rsidR="008B3809" w:rsidRDefault="008B3809" w:rsidP="00FE4494">
      <w:pPr>
        <w:rPr>
          <w:rFonts w:ascii="Arial" w:hAnsi="Arial" w:cs="Arial"/>
          <w:b/>
          <w:bCs/>
          <w:color w:val="FC4420"/>
        </w:rPr>
      </w:pPr>
    </w:p>
    <w:p w14:paraId="187EA2A2" w14:textId="77777777" w:rsidR="00376718" w:rsidRDefault="00350BCB" w:rsidP="00FE4494">
      <w:pPr>
        <w:rPr>
          <w:rFonts w:ascii="Arial" w:hAnsi="Arial" w:cs="Arial"/>
          <w:b/>
          <w:bCs/>
          <w:color w:val="FC4420"/>
        </w:rPr>
      </w:pPr>
      <w:r w:rsidRPr="008B3809">
        <w:rPr>
          <w:rFonts w:ascii="Arial" w:hAnsi="Arial" w:cs="Arial"/>
          <w:b/>
          <w:bCs/>
          <w:color w:val="FC4420"/>
        </w:rPr>
        <w:t xml:space="preserve">Be challenging of yourselves, </w:t>
      </w:r>
      <w:r w:rsidR="00655D6B" w:rsidRPr="008B3809">
        <w:rPr>
          <w:rFonts w:ascii="Arial" w:hAnsi="Arial" w:cs="Arial"/>
          <w:b/>
          <w:bCs/>
          <w:color w:val="FC4420"/>
        </w:rPr>
        <w:t>for each stage a</w:t>
      </w:r>
      <w:r w:rsidR="00800515" w:rsidRPr="008B3809">
        <w:rPr>
          <w:rFonts w:ascii="Arial" w:hAnsi="Arial" w:cs="Arial"/>
          <w:b/>
          <w:bCs/>
          <w:color w:val="FC4420"/>
        </w:rPr>
        <w:t>sk</w:t>
      </w:r>
      <w:r w:rsidR="00376718">
        <w:rPr>
          <w:rFonts w:ascii="Arial" w:hAnsi="Arial" w:cs="Arial"/>
          <w:b/>
          <w:bCs/>
          <w:color w:val="FC4420"/>
        </w:rPr>
        <w:t>:</w:t>
      </w:r>
    </w:p>
    <w:p w14:paraId="44B0F8E6" w14:textId="6DFA9BFC" w:rsidR="00376718" w:rsidRDefault="00376718" w:rsidP="00164DB4">
      <w:pPr>
        <w:pStyle w:val="ListParagraph"/>
        <w:numPr>
          <w:ilvl w:val="0"/>
          <w:numId w:val="15"/>
        </w:numPr>
        <w:spacing w:before="240" w:after="240" w:line="480" w:lineRule="auto"/>
        <w:rPr>
          <w:rFonts w:ascii="Arial" w:hAnsi="Arial" w:cs="Arial"/>
          <w:b/>
          <w:bCs/>
          <w:color w:val="FC4420"/>
        </w:rPr>
      </w:pPr>
      <w:r>
        <w:rPr>
          <w:rFonts w:ascii="Arial" w:hAnsi="Arial" w:cs="Arial"/>
          <w:b/>
          <w:bCs/>
          <w:color w:val="FC4420"/>
        </w:rPr>
        <w:t>W</w:t>
      </w:r>
      <w:r w:rsidR="00E845BC" w:rsidRPr="00376718">
        <w:rPr>
          <w:rFonts w:ascii="Arial" w:hAnsi="Arial" w:cs="Arial"/>
          <w:b/>
          <w:bCs/>
          <w:color w:val="FC4420"/>
        </w:rPr>
        <w:t>hat</w:t>
      </w:r>
      <w:r w:rsidR="00655D6B" w:rsidRPr="00376718">
        <w:rPr>
          <w:rFonts w:ascii="Arial" w:hAnsi="Arial" w:cs="Arial"/>
          <w:b/>
          <w:bCs/>
          <w:color w:val="FC4420"/>
        </w:rPr>
        <w:t xml:space="preserve"> service</w:t>
      </w:r>
      <w:r>
        <w:rPr>
          <w:rFonts w:ascii="Arial" w:hAnsi="Arial" w:cs="Arial"/>
          <w:b/>
          <w:bCs/>
          <w:color w:val="FC4420"/>
        </w:rPr>
        <w:t xml:space="preserve"> / support</w:t>
      </w:r>
      <w:r w:rsidR="00655D6B" w:rsidRPr="00376718">
        <w:rPr>
          <w:rFonts w:ascii="Arial" w:hAnsi="Arial" w:cs="Arial"/>
          <w:b/>
          <w:bCs/>
          <w:color w:val="FC4420"/>
        </w:rPr>
        <w:t xml:space="preserve"> do you offer employers</w:t>
      </w:r>
      <w:r>
        <w:rPr>
          <w:rFonts w:ascii="Arial" w:hAnsi="Arial" w:cs="Arial"/>
          <w:b/>
          <w:bCs/>
          <w:color w:val="FC4420"/>
        </w:rPr>
        <w:t>?</w:t>
      </w:r>
    </w:p>
    <w:p w14:paraId="7A687FBE" w14:textId="77777777" w:rsidR="00376718" w:rsidRDefault="00376718" w:rsidP="00164DB4">
      <w:pPr>
        <w:pStyle w:val="ListParagraph"/>
        <w:numPr>
          <w:ilvl w:val="0"/>
          <w:numId w:val="15"/>
        </w:numPr>
        <w:spacing w:before="240" w:after="240" w:line="480" w:lineRule="auto"/>
        <w:rPr>
          <w:rFonts w:ascii="Arial" w:hAnsi="Arial" w:cs="Arial"/>
          <w:b/>
          <w:bCs/>
          <w:color w:val="FC4420"/>
        </w:rPr>
      </w:pPr>
      <w:r>
        <w:rPr>
          <w:rFonts w:ascii="Arial" w:hAnsi="Arial" w:cs="Arial"/>
          <w:b/>
          <w:bCs/>
          <w:color w:val="FC4420"/>
        </w:rPr>
        <w:t>A</w:t>
      </w:r>
      <w:r w:rsidR="008B3809" w:rsidRPr="00376718">
        <w:rPr>
          <w:rFonts w:ascii="Arial" w:hAnsi="Arial" w:cs="Arial"/>
          <w:b/>
          <w:bCs/>
          <w:color w:val="FC4420"/>
        </w:rPr>
        <w:t xml:space="preserve">re you meeting employer expectations and </w:t>
      </w:r>
      <w:r>
        <w:rPr>
          <w:rFonts w:ascii="Arial" w:hAnsi="Arial" w:cs="Arial"/>
          <w:b/>
          <w:bCs/>
          <w:color w:val="FC4420"/>
        </w:rPr>
        <w:t>is it timely?</w:t>
      </w:r>
    </w:p>
    <w:p w14:paraId="7BEC4605" w14:textId="1C03BF22" w:rsidR="00DE588C" w:rsidRPr="00376718" w:rsidRDefault="00DE588C" w:rsidP="00DE588C">
      <w:pPr>
        <w:pStyle w:val="ListParagraph"/>
        <w:numPr>
          <w:ilvl w:val="0"/>
          <w:numId w:val="15"/>
        </w:numPr>
        <w:spacing w:before="240" w:after="240" w:line="480" w:lineRule="auto"/>
        <w:rPr>
          <w:rFonts w:ascii="Arial" w:hAnsi="Arial" w:cs="Arial"/>
          <w:b/>
          <w:bCs/>
          <w:color w:val="FC4420"/>
        </w:rPr>
      </w:pPr>
      <w:r>
        <w:rPr>
          <w:rFonts w:ascii="Arial" w:hAnsi="Arial" w:cs="Arial"/>
          <w:b/>
          <w:bCs/>
          <w:color w:val="FC4420"/>
        </w:rPr>
        <w:t>What are your systems for recording</w:t>
      </w:r>
      <w:r w:rsidR="00902098">
        <w:rPr>
          <w:rFonts w:ascii="Arial" w:hAnsi="Arial" w:cs="Arial"/>
          <w:b/>
          <w:bCs/>
          <w:color w:val="FC4420"/>
        </w:rPr>
        <w:t xml:space="preserve"> / tracking</w:t>
      </w:r>
      <w:r>
        <w:rPr>
          <w:rFonts w:ascii="Arial" w:hAnsi="Arial" w:cs="Arial"/>
          <w:b/>
          <w:bCs/>
          <w:color w:val="FC4420"/>
        </w:rPr>
        <w:t xml:space="preserve"> engagement and do you have </w:t>
      </w:r>
      <w:r w:rsidR="00902098">
        <w:rPr>
          <w:rFonts w:ascii="Arial" w:hAnsi="Arial" w:cs="Arial"/>
          <w:b/>
          <w:bCs/>
          <w:color w:val="FC4420"/>
        </w:rPr>
        <w:t>actions flagged clearly?</w:t>
      </w:r>
    </w:p>
    <w:p w14:paraId="01C92358" w14:textId="600C2556" w:rsidR="00376718" w:rsidRDefault="00376718" w:rsidP="00164DB4">
      <w:pPr>
        <w:pStyle w:val="ListParagraph"/>
        <w:numPr>
          <w:ilvl w:val="0"/>
          <w:numId w:val="15"/>
        </w:numPr>
        <w:spacing w:before="240" w:after="240" w:line="480" w:lineRule="auto"/>
        <w:rPr>
          <w:rFonts w:ascii="Arial" w:hAnsi="Arial" w:cs="Arial"/>
          <w:b/>
          <w:bCs/>
          <w:color w:val="FC4420"/>
        </w:rPr>
      </w:pPr>
      <w:r>
        <w:rPr>
          <w:rFonts w:ascii="Arial" w:hAnsi="Arial" w:cs="Arial"/>
          <w:b/>
          <w:bCs/>
          <w:color w:val="FC4420"/>
        </w:rPr>
        <w:t>Do</w:t>
      </w:r>
      <w:r w:rsidR="00247A5B">
        <w:rPr>
          <w:rFonts w:ascii="Arial" w:hAnsi="Arial" w:cs="Arial"/>
          <w:b/>
          <w:bCs/>
          <w:color w:val="FC4420"/>
        </w:rPr>
        <w:t xml:space="preserve"> employers feel valued?</w:t>
      </w:r>
    </w:p>
    <w:p w14:paraId="4D1D4000" w14:textId="680436F5" w:rsidR="00577B3D" w:rsidRDefault="00577B3D" w:rsidP="00164DB4">
      <w:pPr>
        <w:pStyle w:val="ListParagraph"/>
        <w:numPr>
          <w:ilvl w:val="0"/>
          <w:numId w:val="15"/>
        </w:numPr>
        <w:spacing w:before="240" w:after="240" w:line="480" w:lineRule="auto"/>
        <w:rPr>
          <w:rFonts w:ascii="Arial" w:hAnsi="Arial" w:cs="Arial"/>
          <w:b/>
          <w:bCs/>
          <w:color w:val="FC4420"/>
        </w:rPr>
      </w:pPr>
      <w:r>
        <w:rPr>
          <w:rFonts w:ascii="Arial" w:hAnsi="Arial" w:cs="Arial"/>
          <w:b/>
          <w:bCs/>
          <w:color w:val="FC4420"/>
        </w:rPr>
        <w:t xml:space="preserve">Do employers </w:t>
      </w:r>
      <w:r w:rsidR="00164DB4">
        <w:rPr>
          <w:rFonts w:ascii="Arial" w:hAnsi="Arial" w:cs="Arial"/>
          <w:b/>
          <w:bCs/>
          <w:color w:val="FC4420"/>
        </w:rPr>
        <w:t>know who they contact for more information / queries?</w:t>
      </w:r>
    </w:p>
    <w:p w14:paraId="040BCD03" w14:textId="29443D08" w:rsidR="00E845BC" w:rsidRDefault="00247A5B" w:rsidP="00164DB4">
      <w:pPr>
        <w:pStyle w:val="ListParagraph"/>
        <w:numPr>
          <w:ilvl w:val="0"/>
          <w:numId w:val="15"/>
        </w:numPr>
        <w:spacing w:before="240" w:after="240" w:line="480" w:lineRule="auto"/>
        <w:rPr>
          <w:rFonts w:ascii="Arial" w:hAnsi="Arial" w:cs="Arial"/>
          <w:b/>
          <w:bCs/>
          <w:color w:val="FC4420"/>
        </w:rPr>
      </w:pPr>
      <w:r>
        <w:rPr>
          <w:rFonts w:ascii="Arial" w:hAnsi="Arial" w:cs="Arial"/>
          <w:b/>
          <w:bCs/>
          <w:color w:val="FC4420"/>
        </w:rPr>
        <w:t xml:space="preserve">Are there </w:t>
      </w:r>
      <w:r w:rsidR="0006580A" w:rsidRPr="00376718">
        <w:rPr>
          <w:rFonts w:ascii="Arial" w:hAnsi="Arial" w:cs="Arial"/>
          <w:b/>
          <w:bCs/>
          <w:color w:val="FC4420"/>
        </w:rPr>
        <w:t>any gaps or opportunities for improvement?</w:t>
      </w:r>
    </w:p>
    <w:p w14:paraId="374D24D1" w14:textId="6CB4A474" w:rsidR="00E845BC" w:rsidRPr="008B3809" w:rsidRDefault="00E845BC" w:rsidP="00164DB4">
      <w:pPr>
        <w:spacing w:before="240" w:after="240" w:line="480" w:lineRule="auto"/>
        <w:rPr>
          <w:b/>
          <w:bCs/>
          <w:color w:val="FC4420"/>
        </w:rPr>
      </w:pPr>
    </w:p>
    <w:p w14:paraId="5EF62236" w14:textId="77777777" w:rsidR="00800515" w:rsidRDefault="00800515" w:rsidP="00164DB4">
      <w:pPr>
        <w:spacing w:before="240" w:after="240" w:line="480" w:lineRule="auto"/>
        <w:rPr>
          <w:rFonts w:ascii="Arial" w:hAnsi="Arial" w:cs="Arial"/>
          <w:b/>
          <w:bCs/>
          <w:i/>
          <w:iCs/>
          <w:color w:val="FC4421"/>
        </w:rPr>
      </w:pPr>
    </w:p>
    <w:p w14:paraId="6F7B10AB" w14:textId="77777777" w:rsidR="0006580A" w:rsidRDefault="0006580A">
      <w:pPr>
        <w:rPr>
          <w:rFonts w:ascii="Arial" w:hAnsi="Arial" w:cs="Arial"/>
          <w:b/>
          <w:bCs/>
          <w:i/>
          <w:iCs/>
          <w:color w:val="FC4421"/>
        </w:rPr>
      </w:pPr>
      <w:r>
        <w:rPr>
          <w:rFonts w:ascii="Arial" w:hAnsi="Arial" w:cs="Arial"/>
          <w:b/>
          <w:bCs/>
          <w:i/>
          <w:iCs/>
          <w:color w:val="FC4421"/>
        </w:rPr>
        <w:br w:type="page"/>
      </w:r>
    </w:p>
    <w:p w14:paraId="2F1800D3" w14:textId="6CB178FA" w:rsidR="00E845BC" w:rsidRPr="0071127D" w:rsidRDefault="00800515" w:rsidP="00FE4494">
      <w:pPr>
        <w:rPr>
          <w:rFonts w:ascii="Arial" w:hAnsi="Arial" w:cs="Arial"/>
          <w:b/>
          <w:bCs/>
          <w:i/>
          <w:iCs/>
          <w:color w:val="FC4421"/>
        </w:rPr>
      </w:pPr>
      <w:r>
        <w:rPr>
          <w:noProof/>
        </w:rPr>
        <w:lastRenderedPageBreak/>
        <w:drawing>
          <wp:anchor distT="0" distB="0" distL="114300" distR="114300" simplePos="0" relativeHeight="251669504" behindDoc="0" locked="0" layoutInCell="1" allowOverlap="1" wp14:anchorId="0C1DBD12" wp14:editId="1D5D72CC">
            <wp:simplePos x="0" y="0"/>
            <wp:positionH relativeFrom="column">
              <wp:posOffset>3551555</wp:posOffset>
            </wp:positionH>
            <wp:positionV relativeFrom="paragraph">
              <wp:posOffset>92759</wp:posOffset>
            </wp:positionV>
            <wp:extent cx="1779270" cy="1186180"/>
            <wp:effectExtent l="0" t="0" r="0" b="0"/>
            <wp:wrapSquare wrapText="bothSides"/>
            <wp:docPr id="714245822" name="Picture 5" descr="Project Planning, Sticky Notes Wall full of multi colored adhesive, sticky notes, project planning. post it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 Planning, Sticky Notes Wall full of multi colored adhesive, sticky notes, project planning. post it stock pictures, royalty-free photos &amp; images"/>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79270" cy="1186180"/>
                    </a:xfrm>
                    <a:prstGeom prst="rect">
                      <a:avLst/>
                    </a:prstGeom>
                    <a:noFill/>
                    <a:ln>
                      <a:noFill/>
                    </a:ln>
                    <a:effectLst>
                      <a:softEdge rad="63500"/>
                    </a:effectLst>
                  </pic:spPr>
                </pic:pic>
              </a:graphicData>
            </a:graphic>
            <wp14:sizeRelH relativeFrom="margin">
              <wp14:pctWidth>0</wp14:pctWidth>
            </wp14:sizeRelH>
            <wp14:sizeRelV relativeFrom="margin">
              <wp14:pctHeight>0</wp14:pctHeight>
            </wp14:sizeRelV>
          </wp:anchor>
        </w:drawing>
      </w:r>
      <w:r w:rsidR="0071127D" w:rsidRPr="0071127D">
        <w:rPr>
          <w:rFonts w:ascii="Arial" w:hAnsi="Arial" w:cs="Arial"/>
          <w:b/>
          <w:bCs/>
          <w:i/>
          <w:iCs/>
          <w:color w:val="FC4421"/>
        </w:rPr>
        <w:t>TEAM ACTIVITY</w:t>
      </w:r>
      <w:r w:rsidR="0006580A">
        <w:rPr>
          <w:rFonts w:ascii="Arial" w:hAnsi="Arial" w:cs="Arial"/>
          <w:b/>
          <w:bCs/>
          <w:i/>
          <w:iCs/>
          <w:color w:val="FC4421"/>
        </w:rPr>
        <w:t xml:space="preserve"> BRIEF</w:t>
      </w:r>
    </w:p>
    <w:p w14:paraId="240FD1C4" w14:textId="09328EFE" w:rsidR="00E845BC" w:rsidRDefault="00E845BC" w:rsidP="00FE4494"/>
    <w:p w14:paraId="10C3EE7C" w14:textId="48573210" w:rsidR="00E845BC" w:rsidRPr="0071127D" w:rsidRDefault="00E845BC" w:rsidP="00FE4494">
      <w:pPr>
        <w:rPr>
          <w:rFonts w:ascii="Arial" w:hAnsi="Arial" w:cs="Arial"/>
        </w:rPr>
      </w:pPr>
      <w:r w:rsidRPr="0071127D">
        <w:rPr>
          <w:rFonts w:ascii="Arial" w:hAnsi="Arial" w:cs="Arial"/>
        </w:rPr>
        <w:t>What you’ll need:</w:t>
      </w:r>
    </w:p>
    <w:p w14:paraId="7E5AB999" w14:textId="58F6FB9E" w:rsidR="00E845BC" w:rsidRPr="0071127D" w:rsidRDefault="00800515" w:rsidP="00FE4494">
      <w:pPr>
        <w:rPr>
          <w:rFonts w:ascii="Arial" w:hAnsi="Arial" w:cs="Arial"/>
        </w:rPr>
      </w:pPr>
      <w:r>
        <w:fldChar w:fldCharType="begin"/>
      </w:r>
      <w:r>
        <w:instrText xml:space="preserve"> INCLUDEPICTURE "/Users/annasutton/Library/Group Containers/UBF8T346G9.ms/WebArchiveCopyPasteTempFiles/com.microsoft.Word/project-planning-sticky-notes.jpg?s=612x612&amp;w=0&amp;k=20&amp;c=oMH2up95NXeJm_7QS_q7aRwM2DoKq5To6_3F9arJiqk=" \* MERGEFORMATINET </w:instrText>
      </w:r>
      <w:r w:rsidR="00000000">
        <w:fldChar w:fldCharType="separate"/>
      </w:r>
      <w:r>
        <w:fldChar w:fldCharType="end"/>
      </w:r>
    </w:p>
    <w:p w14:paraId="2538235C" w14:textId="6A04AF9D" w:rsidR="00E845BC" w:rsidRPr="0071127D" w:rsidRDefault="00E845BC" w:rsidP="00FE4494">
      <w:pPr>
        <w:rPr>
          <w:rFonts w:ascii="Arial" w:hAnsi="Arial" w:cs="Arial"/>
        </w:rPr>
      </w:pPr>
      <w:r w:rsidRPr="0071127D">
        <w:rPr>
          <w:rFonts w:ascii="Arial" w:hAnsi="Arial" w:cs="Arial"/>
        </w:rPr>
        <w:t>Whiteboard</w:t>
      </w:r>
      <w:r w:rsidR="009E5C9F">
        <w:rPr>
          <w:rFonts w:ascii="Arial" w:hAnsi="Arial" w:cs="Arial"/>
        </w:rPr>
        <w:t xml:space="preserve">, </w:t>
      </w:r>
      <w:r w:rsidRPr="0071127D">
        <w:rPr>
          <w:rFonts w:ascii="Arial" w:hAnsi="Arial" w:cs="Arial"/>
        </w:rPr>
        <w:t>flipchart paper</w:t>
      </w:r>
      <w:r w:rsidR="009E5C9F">
        <w:rPr>
          <w:rFonts w:ascii="Arial" w:hAnsi="Arial" w:cs="Arial"/>
        </w:rPr>
        <w:t xml:space="preserve"> or a digital whiteboard</w:t>
      </w:r>
    </w:p>
    <w:p w14:paraId="6684C320" w14:textId="6AAFB624" w:rsidR="00E845BC" w:rsidRDefault="00E845BC" w:rsidP="00FE4494">
      <w:pPr>
        <w:rPr>
          <w:rFonts w:ascii="Arial" w:hAnsi="Arial" w:cs="Arial"/>
        </w:rPr>
      </w:pPr>
      <w:r w:rsidRPr="0071127D">
        <w:rPr>
          <w:rFonts w:ascii="Arial" w:hAnsi="Arial" w:cs="Arial"/>
        </w:rPr>
        <w:t>Post-its</w:t>
      </w:r>
      <w:r w:rsidR="00011141">
        <w:rPr>
          <w:rFonts w:ascii="Arial" w:hAnsi="Arial" w:cs="Arial"/>
        </w:rPr>
        <w:t xml:space="preserve">, </w:t>
      </w:r>
      <w:r w:rsidRPr="0071127D">
        <w:rPr>
          <w:rFonts w:ascii="Arial" w:hAnsi="Arial" w:cs="Arial"/>
        </w:rPr>
        <w:t>Pens</w:t>
      </w:r>
    </w:p>
    <w:p w14:paraId="4E78F12C" w14:textId="4EAD9C6F" w:rsidR="009E5C9F" w:rsidRPr="0071127D" w:rsidRDefault="009E5C9F" w:rsidP="00FE4494">
      <w:pPr>
        <w:rPr>
          <w:rFonts w:ascii="Arial" w:hAnsi="Arial" w:cs="Arial"/>
        </w:rPr>
      </w:pPr>
    </w:p>
    <w:p w14:paraId="41F65858" w14:textId="77777777" w:rsidR="00E845BC" w:rsidRPr="0071127D" w:rsidRDefault="00E845BC" w:rsidP="00FE4494">
      <w:pPr>
        <w:rPr>
          <w:rFonts w:ascii="Arial" w:hAnsi="Arial" w:cs="Arial"/>
        </w:rPr>
      </w:pPr>
    </w:p>
    <w:p w14:paraId="22E9ED68" w14:textId="07B292E3" w:rsidR="00E845BC" w:rsidRDefault="0071127D" w:rsidP="00FE4494">
      <w:pPr>
        <w:rPr>
          <w:rFonts w:ascii="Arial" w:hAnsi="Arial" w:cs="Arial"/>
        </w:rPr>
      </w:pPr>
      <w:r w:rsidRPr="0071127D">
        <w:rPr>
          <w:rFonts w:ascii="Arial" w:hAnsi="Arial" w:cs="Arial"/>
        </w:rPr>
        <w:t>Add each of the stages as headings across your paper/whiteboard</w:t>
      </w:r>
      <w:r>
        <w:rPr>
          <w:rFonts w:ascii="Arial" w:hAnsi="Arial" w:cs="Arial"/>
        </w:rPr>
        <w:t xml:space="preserve"> as follows:</w:t>
      </w:r>
    </w:p>
    <w:p w14:paraId="38D671C9" w14:textId="4D70D8AF" w:rsidR="0071127D" w:rsidRDefault="0071127D" w:rsidP="00FE4494">
      <w:pPr>
        <w:rPr>
          <w:rFonts w:ascii="Arial" w:hAnsi="Arial" w:cs="Arial"/>
        </w:rPr>
      </w:pPr>
    </w:p>
    <w:p w14:paraId="1923D497" w14:textId="0AAF7BC3" w:rsidR="0071127D" w:rsidRDefault="0071127D" w:rsidP="00800515">
      <w:pPr>
        <w:jc w:val="center"/>
        <w:rPr>
          <w:rFonts w:ascii="Arial" w:hAnsi="Arial" w:cs="Arial"/>
        </w:rPr>
      </w:pPr>
      <w:r>
        <w:rPr>
          <w:rFonts w:ascii="Arial" w:hAnsi="Arial" w:cs="Arial"/>
          <w:noProof/>
        </w:rPr>
        <w:drawing>
          <wp:inline distT="0" distB="0" distL="0" distR="0" wp14:anchorId="092BA6C9" wp14:editId="22ECADB1">
            <wp:extent cx="4530753" cy="2513191"/>
            <wp:effectExtent l="76200" t="76200" r="79375" b="78105"/>
            <wp:docPr id="69069552"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69552" name="Picture 4" descr="A screenshot of a computer&#10;&#10;Description automatically generated"/>
                    <pic:cNvPicPr/>
                  </pic:nvPicPr>
                  <pic:blipFill rotWithShape="1">
                    <a:blip r:embed="rId35" cstate="print">
                      <a:extLst>
                        <a:ext uri="{28A0092B-C50C-407E-A947-70E740481C1C}">
                          <a14:useLocalDpi xmlns:a14="http://schemas.microsoft.com/office/drawing/2010/main" val="0"/>
                        </a:ext>
                      </a:extLst>
                    </a:blip>
                    <a:srcRect l="18413" t="23999" r="19830" b="15098"/>
                    <a:stretch/>
                  </pic:blipFill>
                  <pic:spPr bwMode="auto">
                    <a:xfrm>
                      <a:off x="0" y="0"/>
                      <a:ext cx="4539713" cy="2518161"/>
                    </a:xfrm>
                    <a:prstGeom prst="rect">
                      <a:avLst/>
                    </a:prstGeom>
                    <a:ln>
                      <a:noFill/>
                    </a:ln>
                    <a:effectLst>
                      <a:glow rad="63500">
                        <a:schemeClr val="accent2">
                          <a:satMod val="175000"/>
                          <a:alpha val="40000"/>
                        </a:schemeClr>
                      </a:glow>
                    </a:effectLst>
                    <a:extLst>
                      <a:ext uri="{53640926-AAD7-44D8-BBD7-CCE9431645EC}">
                        <a14:shadowObscured xmlns:a14="http://schemas.microsoft.com/office/drawing/2010/main"/>
                      </a:ext>
                    </a:extLst>
                  </pic:spPr>
                </pic:pic>
              </a:graphicData>
            </a:graphic>
          </wp:inline>
        </w:drawing>
      </w:r>
    </w:p>
    <w:p w14:paraId="76BF6C3A" w14:textId="77777777" w:rsidR="00800515" w:rsidRDefault="00800515" w:rsidP="00FE4494">
      <w:pPr>
        <w:rPr>
          <w:rFonts w:ascii="Arial" w:hAnsi="Arial" w:cs="Arial"/>
        </w:rPr>
      </w:pPr>
    </w:p>
    <w:p w14:paraId="492D3775" w14:textId="7DD46C87" w:rsidR="00800515" w:rsidRDefault="00800515" w:rsidP="00FE4494">
      <w:pPr>
        <w:rPr>
          <w:rFonts w:ascii="Arial" w:hAnsi="Arial" w:cs="Arial"/>
        </w:rPr>
      </w:pPr>
      <w:r>
        <w:rPr>
          <w:rFonts w:ascii="Arial" w:hAnsi="Arial" w:cs="Arial"/>
        </w:rPr>
        <w:t>Using post-it notes add all the activities you can think of under each category.</w:t>
      </w:r>
    </w:p>
    <w:p w14:paraId="7FA2CC3C" w14:textId="77777777" w:rsidR="00800515" w:rsidRDefault="00800515" w:rsidP="00FE4494">
      <w:pPr>
        <w:rPr>
          <w:rFonts w:ascii="Arial" w:hAnsi="Arial" w:cs="Arial"/>
        </w:rPr>
      </w:pPr>
    </w:p>
    <w:p w14:paraId="4F51F929" w14:textId="750533C9" w:rsidR="00800515" w:rsidRDefault="00800515" w:rsidP="00FE4494">
      <w:pPr>
        <w:rPr>
          <w:rFonts w:ascii="Arial" w:hAnsi="Arial" w:cs="Arial"/>
        </w:rPr>
      </w:pPr>
      <w:r>
        <w:rPr>
          <w:rFonts w:ascii="Arial" w:hAnsi="Arial" w:cs="Arial"/>
        </w:rPr>
        <w:t xml:space="preserve">Once you’ve exhausted the activities move the post-its around to show any logical process flows or </w:t>
      </w:r>
      <w:r w:rsidR="00153A3C">
        <w:rPr>
          <w:rFonts w:ascii="Arial" w:hAnsi="Arial" w:cs="Arial"/>
        </w:rPr>
        <w:t xml:space="preserve">the </w:t>
      </w:r>
      <w:r>
        <w:rPr>
          <w:rFonts w:ascii="Arial" w:hAnsi="Arial" w:cs="Arial"/>
        </w:rPr>
        <w:t xml:space="preserve">order in which things happen. </w:t>
      </w:r>
    </w:p>
    <w:p w14:paraId="57BDEC01" w14:textId="77777777" w:rsidR="00800515" w:rsidRDefault="00800515" w:rsidP="00FE4494">
      <w:pPr>
        <w:rPr>
          <w:rFonts w:ascii="Arial" w:hAnsi="Arial" w:cs="Arial"/>
        </w:rPr>
      </w:pPr>
    </w:p>
    <w:p w14:paraId="5E9CB0D3" w14:textId="77777777" w:rsidR="00800515" w:rsidRDefault="00800515" w:rsidP="00FE4494">
      <w:pPr>
        <w:rPr>
          <w:rFonts w:ascii="Arial" w:hAnsi="Arial" w:cs="Arial"/>
        </w:rPr>
      </w:pPr>
      <w:r>
        <w:rPr>
          <w:rFonts w:ascii="Arial" w:hAnsi="Arial" w:cs="Arial"/>
        </w:rPr>
        <w:t>You can then add layers to your mapping such as:</w:t>
      </w:r>
    </w:p>
    <w:p w14:paraId="1046D91A" w14:textId="59CAE227" w:rsidR="00800515" w:rsidRDefault="00800515" w:rsidP="00800515">
      <w:pPr>
        <w:pStyle w:val="ListParagraph"/>
        <w:numPr>
          <w:ilvl w:val="0"/>
          <w:numId w:val="10"/>
        </w:numPr>
        <w:rPr>
          <w:rFonts w:ascii="Arial" w:hAnsi="Arial" w:cs="Arial"/>
        </w:rPr>
      </w:pPr>
      <w:r w:rsidRPr="00800515">
        <w:rPr>
          <w:rFonts w:ascii="Arial" w:hAnsi="Arial" w:cs="Arial"/>
        </w:rPr>
        <w:t xml:space="preserve">indicating who is accountable and responsible for the </w:t>
      </w:r>
      <w:proofErr w:type="gramStart"/>
      <w:r w:rsidRPr="00800515">
        <w:rPr>
          <w:rFonts w:ascii="Arial" w:hAnsi="Arial" w:cs="Arial"/>
        </w:rPr>
        <w:t>activities</w:t>
      </w:r>
      <w:proofErr w:type="gramEnd"/>
      <w:r w:rsidRPr="00800515">
        <w:rPr>
          <w:rFonts w:ascii="Arial" w:hAnsi="Arial" w:cs="Arial"/>
        </w:rPr>
        <w:t xml:space="preserve"> </w:t>
      </w:r>
    </w:p>
    <w:p w14:paraId="37535313" w14:textId="694DA914" w:rsidR="00800515" w:rsidRDefault="00800515" w:rsidP="00800515">
      <w:pPr>
        <w:pStyle w:val="ListParagraph"/>
        <w:numPr>
          <w:ilvl w:val="0"/>
          <w:numId w:val="10"/>
        </w:numPr>
        <w:rPr>
          <w:rFonts w:ascii="Arial" w:hAnsi="Arial" w:cs="Arial"/>
        </w:rPr>
      </w:pPr>
      <w:r>
        <w:rPr>
          <w:rFonts w:ascii="Arial" w:hAnsi="Arial" w:cs="Arial"/>
        </w:rPr>
        <w:t>adding specific timelines or timescales</w:t>
      </w:r>
    </w:p>
    <w:p w14:paraId="666567DC" w14:textId="2BB7420B" w:rsidR="00800515" w:rsidRPr="00800515" w:rsidRDefault="0006580A" w:rsidP="00800515">
      <w:pPr>
        <w:pStyle w:val="ListParagraph"/>
        <w:numPr>
          <w:ilvl w:val="0"/>
          <w:numId w:val="10"/>
        </w:numPr>
        <w:rPr>
          <w:rFonts w:ascii="Arial" w:hAnsi="Arial" w:cs="Arial"/>
        </w:rPr>
      </w:pPr>
      <w:r>
        <w:rPr>
          <w:rFonts w:ascii="Arial" w:hAnsi="Arial" w:cs="Arial"/>
        </w:rPr>
        <w:t xml:space="preserve">employer satisfaction levels, or where employers find it </w:t>
      </w:r>
      <w:proofErr w:type="gramStart"/>
      <w:r>
        <w:rPr>
          <w:rFonts w:ascii="Arial" w:hAnsi="Arial" w:cs="Arial"/>
        </w:rPr>
        <w:t>challenging</w:t>
      </w:r>
      <w:proofErr w:type="gramEnd"/>
    </w:p>
    <w:p w14:paraId="4A7921BA" w14:textId="77777777" w:rsidR="0071127D" w:rsidRPr="0006580A" w:rsidRDefault="0071127D" w:rsidP="00FE4494">
      <w:pPr>
        <w:rPr>
          <w:rFonts w:ascii="Arial" w:hAnsi="Arial" w:cs="Arial"/>
        </w:rPr>
      </w:pPr>
    </w:p>
    <w:p w14:paraId="07A2452B" w14:textId="60863B59" w:rsidR="0071127D" w:rsidRPr="0006580A" w:rsidRDefault="009E5C9F" w:rsidP="00FE4494">
      <w:pPr>
        <w:rPr>
          <w:rFonts w:ascii="Arial" w:hAnsi="Arial" w:cs="Arial"/>
        </w:rPr>
      </w:pPr>
      <w:r>
        <w:rPr>
          <w:rFonts w:ascii="Arial" w:hAnsi="Arial" w:cs="Arial"/>
        </w:rPr>
        <w:t>A</w:t>
      </w:r>
      <w:r w:rsidR="0006580A" w:rsidRPr="0006580A">
        <w:rPr>
          <w:rFonts w:ascii="Arial" w:hAnsi="Arial" w:cs="Arial"/>
        </w:rPr>
        <w:t>sk yourselves are there any opportunities or gaps for improvement and how can you enhance the employer experience, address the pain points and challenges, and deliver value and benefits to employers.</w:t>
      </w:r>
    </w:p>
    <w:p w14:paraId="61F3C25B" w14:textId="77777777" w:rsidR="009E5C9F" w:rsidRDefault="009E5C9F" w:rsidP="00FE4494">
      <w:pPr>
        <w:rPr>
          <w:rFonts w:ascii="Arial" w:hAnsi="Arial" w:cs="Arial"/>
        </w:rPr>
      </w:pPr>
    </w:p>
    <w:p w14:paraId="11807C2C" w14:textId="23F6BB3A" w:rsidR="0006374C" w:rsidRPr="00F34D97" w:rsidRDefault="00B42B1F" w:rsidP="00F34D97">
      <w:pPr>
        <w:rPr>
          <w:rFonts w:ascii="Arial" w:hAnsi="Arial" w:cs="Arial"/>
        </w:rPr>
      </w:pPr>
      <w:r w:rsidRPr="00B42B1F">
        <w:rPr>
          <w:rFonts w:ascii="Arial" w:hAnsi="Arial" w:cs="Arial"/>
        </w:rPr>
        <w:t>Your final task is to disseminate your mapping to pertinent colleagues within your organisation, including curriculum or senior T Level leads who are invested in employer engagement activities, as well as those who contribute to these activities or benefit from their outcomes, such as business services colleagues. Test the mapping with them to ascertain their agreement and to identify any potential areas for further refinement.</w:t>
      </w:r>
      <w:r w:rsidR="009E5C9F">
        <w:rPr>
          <w:rFonts w:ascii="Arial" w:hAnsi="Arial" w:cs="Arial"/>
        </w:rPr>
        <w:t xml:space="preserve"> </w:t>
      </w:r>
    </w:p>
    <w:sectPr w:rsidR="0006374C" w:rsidRPr="00F34D97" w:rsidSect="00C62D50">
      <w:headerReference w:type="default" r:id="rId36"/>
      <w:footerReference w:type="default" r:id="rId37"/>
      <w:pgSz w:w="11906" w:h="16838"/>
      <w:pgMar w:top="197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7B064" w14:textId="77777777" w:rsidR="00C62D50" w:rsidRDefault="00C62D50" w:rsidP="00F34D97">
      <w:r>
        <w:separator/>
      </w:r>
    </w:p>
  </w:endnote>
  <w:endnote w:type="continuationSeparator" w:id="0">
    <w:p w14:paraId="09C18C74" w14:textId="77777777" w:rsidR="00C62D50" w:rsidRDefault="00C62D50" w:rsidP="00F3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5B0B2" w14:textId="4AE3456B" w:rsidR="0006580A" w:rsidRDefault="0006580A">
    <w:pPr>
      <w:pStyle w:val="Footer"/>
    </w:pPr>
    <w:r>
      <w:rPr>
        <w:noProof/>
      </w:rPr>
      <w:drawing>
        <wp:inline distT="0" distB="0" distL="0" distR="0" wp14:anchorId="0BEAFC41" wp14:editId="3893685A">
          <wp:extent cx="1104900" cy="381000"/>
          <wp:effectExtent l="0" t="0" r="0" b="0"/>
          <wp:docPr id="49829438"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9438" name="Picture 6"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4900" cy="381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488C2" w14:textId="77777777" w:rsidR="00C62D50" w:rsidRDefault="00C62D50" w:rsidP="00F34D97">
      <w:r>
        <w:separator/>
      </w:r>
    </w:p>
  </w:footnote>
  <w:footnote w:type="continuationSeparator" w:id="0">
    <w:p w14:paraId="34BA8787" w14:textId="77777777" w:rsidR="00C62D50" w:rsidRDefault="00C62D50" w:rsidP="00F34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A4C55" w14:textId="37DB4B22" w:rsidR="00F34D97" w:rsidRDefault="00F34D97" w:rsidP="00F34D97">
    <w:pPr>
      <w:pStyle w:val="Header"/>
    </w:pPr>
    <w:r>
      <w:rPr>
        <w:noProof/>
      </w:rPr>
      <w:drawing>
        <wp:inline distT="0" distB="0" distL="0" distR="0" wp14:anchorId="72DE24E6" wp14:editId="5590C557">
          <wp:extent cx="1710363" cy="556351"/>
          <wp:effectExtent l="0" t="0" r="0" b="0"/>
          <wp:docPr id="1782181045" name="Picture 1"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181045" name="Picture 1" descr="A black background with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2914" cy="570192"/>
                  </a:xfrm>
                  <a:prstGeom prst="rect">
                    <a:avLst/>
                  </a:prstGeom>
                </pic:spPr>
              </pic:pic>
            </a:graphicData>
          </a:graphic>
        </wp:inline>
      </w:drawing>
    </w:r>
  </w:p>
  <w:p w14:paraId="38DDCEE9" w14:textId="77777777" w:rsidR="0006580A" w:rsidRDefault="0006580A" w:rsidP="00F34D97">
    <w:pPr>
      <w:pStyle w:val="Header"/>
    </w:pPr>
  </w:p>
  <w:p w14:paraId="355F9641" w14:textId="77777777" w:rsidR="0006580A" w:rsidRDefault="0006580A" w:rsidP="00F34D97">
    <w:pPr>
      <w:pStyle w:val="Header"/>
    </w:pPr>
  </w:p>
  <w:p w14:paraId="0157C72A" w14:textId="77777777" w:rsidR="00F34D97" w:rsidRPr="00F34D97" w:rsidRDefault="00F34D97" w:rsidP="00F34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34C8"/>
    <w:multiLevelType w:val="hybridMultilevel"/>
    <w:tmpl w:val="14A42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923F4"/>
    <w:multiLevelType w:val="hybridMultilevel"/>
    <w:tmpl w:val="ECC0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D318A"/>
    <w:multiLevelType w:val="hybridMultilevel"/>
    <w:tmpl w:val="8962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A65F5"/>
    <w:multiLevelType w:val="hybridMultilevel"/>
    <w:tmpl w:val="5A74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45DEB"/>
    <w:multiLevelType w:val="hybridMultilevel"/>
    <w:tmpl w:val="2EEEE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813FF"/>
    <w:multiLevelType w:val="hybridMultilevel"/>
    <w:tmpl w:val="8844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A9111A"/>
    <w:multiLevelType w:val="hybridMultilevel"/>
    <w:tmpl w:val="7284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318C1"/>
    <w:multiLevelType w:val="hybridMultilevel"/>
    <w:tmpl w:val="9C3AE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2F7958"/>
    <w:multiLevelType w:val="hybridMultilevel"/>
    <w:tmpl w:val="F3F4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B6FB3"/>
    <w:multiLevelType w:val="hybridMultilevel"/>
    <w:tmpl w:val="D0E6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3C5034"/>
    <w:multiLevelType w:val="hybridMultilevel"/>
    <w:tmpl w:val="5A62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5A09B5"/>
    <w:multiLevelType w:val="hybridMultilevel"/>
    <w:tmpl w:val="238E554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7B053E78"/>
    <w:multiLevelType w:val="hybridMultilevel"/>
    <w:tmpl w:val="7FAC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7F020D"/>
    <w:multiLevelType w:val="hybridMultilevel"/>
    <w:tmpl w:val="D296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CC30C6"/>
    <w:multiLevelType w:val="hybridMultilevel"/>
    <w:tmpl w:val="B6F8D2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084650310">
    <w:abstractNumId w:val="3"/>
  </w:num>
  <w:num w:numId="2" w16cid:durableId="2013409629">
    <w:abstractNumId w:val="1"/>
  </w:num>
  <w:num w:numId="3" w16cid:durableId="1220635100">
    <w:abstractNumId w:val="9"/>
  </w:num>
  <w:num w:numId="4" w16cid:durableId="1589079704">
    <w:abstractNumId w:val="12"/>
  </w:num>
  <w:num w:numId="5" w16cid:durableId="1729262687">
    <w:abstractNumId w:val="6"/>
  </w:num>
  <w:num w:numId="6" w16cid:durableId="665014267">
    <w:abstractNumId w:val="5"/>
  </w:num>
  <w:num w:numId="7" w16cid:durableId="1503159411">
    <w:abstractNumId w:val="10"/>
  </w:num>
  <w:num w:numId="8" w16cid:durableId="420762345">
    <w:abstractNumId w:val="13"/>
  </w:num>
  <w:num w:numId="9" w16cid:durableId="897743847">
    <w:abstractNumId w:val="4"/>
  </w:num>
  <w:num w:numId="10" w16cid:durableId="1422723158">
    <w:abstractNumId w:val="11"/>
  </w:num>
  <w:num w:numId="11" w16cid:durableId="1418400560">
    <w:abstractNumId w:val="8"/>
  </w:num>
  <w:num w:numId="12" w16cid:durableId="1400520087">
    <w:abstractNumId w:val="2"/>
  </w:num>
  <w:num w:numId="13" w16cid:durableId="1514343892">
    <w:abstractNumId w:val="7"/>
  </w:num>
  <w:num w:numId="14" w16cid:durableId="766735170">
    <w:abstractNumId w:val="0"/>
  </w:num>
  <w:num w:numId="15" w16cid:durableId="15191539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97"/>
    <w:rsid w:val="00011141"/>
    <w:rsid w:val="000468CC"/>
    <w:rsid w:val="0006374C"/>
    <w:rsid w:val="0006580A"/>
    <w:rsid w:val="00085E44"/>
    <w:rsid w:val="000B07A9"/>
    <w:rsid w:val="000F2E82"/>
    <w:rsid w:val="00120F2C"/>
    <w:rsid w:val="00132846"/>
    <w:rsid w:val="00146AB7"/>
    <w:rsid w:val="00153A3C"/>
    <w:rsid w:val="00164DB4"/>
    <w:rsid w:val="001941DE"/>
    <w:rsid w:val="002232ED"/>
    <w:rsid w:val="002429DC"/>
    <w:rsid w:val="00247A5B"/>
    <w:rsid w:val="00260A20"/>
    <w:rsid w:val="00264188"/>
    <w:rsid w:val="00282481"/>
    <w:rsid w:val="00282AB4"/>
    <w:rsid w:val="002840BA"/>
    <w:rsid w:val="00286903"/>
    <w:rsid w:val="003223D2"/>
    <w:rsid w:val="003325D7"/>
    <w:rsid w:val="003479C5"/>
    <w:rsid w:val="00350BCB"/>
    <w:rsid w:val="003522AC"/>
    <w:rsid w:val="00376718"/>
    <w:rsid w:val="00376A28"/>
    <w:rsid w:val="00381DF9"/>
    <w:rsid w:val="003A6C4C"/>
    <w:rsid w:val="004038B6"/>
    <w:rsid w:val="00426694"/>
    <w:rsid w:val="00444627"/>
    <w:rsid w:val="00450B06"/>
    <w:rsid w:val="004547E4"/>
    <w:rsid w:val="004558C7"/>
    <w:rsid w:val="004724EC"/>
    <w:rsid w:val="00484878"/>
    <w:rsid w:val="004973BC"/>
    <w:rsid w:val="004A4F9C"/>
    <w:rsid w:val="004C3086"/>
    <w:rsid w:val="004C57F7"/>
    <w:rsid w:val="004D3A64"/>
    <w:rsid w:val="00531A14"/>
    <w:rsid w:val="00563D84"/>
    <w:rsid w:val="00577B3D"/>
    <w:rsid w:val="005C2C4F"/>
    <w:rsid w:val="005C54DC"/>
    <w:rsid w:val="005E4D23"/>
    <w:rsid w:val="005E765D"/>
    <w:rsid w:val="005F6679"/>
    <w:rsid w:val="00655D6B"/>
    <w:rsid w:val="00661FF9"/>
    <w:rsid w:val="006C4A7B"/>
    <w:rsid w:val="006F7769"/>
    <w:rsid w:val="0071127D"/>
    <w:rsid w:val="00711D63"/>
    <w:rsid w:val="00711E34"/>
    <w:rsid w:val="0076131D"/>
    <w:rsid w:val="00772ABC"/>
    <w:rsid w:val="00777354"/>
    <w:rsid w:val="0078097F"/>
    <w:rsid w:val="0078577A"/>
    <w:rsid w:val="007916EF"/>
    <w:rsid w:val="007D143E"/>
    <w:rsid w:val="00800515"/>
    <w:rsid w:val="00804E60"/>
    <w:rsid w:val="008238C8"/>
    <w:rsid w:val="00850C88"/>
    <w:rsid w:val="00851FD6"/>
    <w:rsid w:val="00885117"/>
    <w:rsid w:val="00894F69"/>
    <w:rsid w:val="008A0201"/>
    <w:rsid w:val="008B3809"/>
    <w:rsid w:val="00902098"/>
    <w:rsid w:val="00904E8B"/>
    <w:rsid w:val="009A577D"/>
    <w:rsid w:val="009B3EB2"/>
    <w:rsid w:val="009C323F"/>
    <w:rsid w:val="009E5C9F"/>
    <w:rsid w:val="00A26B38"/>
    <w:rsid w:val="00A26DB5"/>
    <w:rsid w:val="00A43EE7"/>
    <w:rsid w:val="00A57527"/>
    <w:rsid w:val="00A7548C"/>
    <w:rsid w:val="00AE60D2"/>
    <w:rsid w:val="00B14D9C"/>
    <w:rsid w:val="00B36A18"/>
    <w:rsid w:val="00B42B1F"/>
    <w:rsid w:val="00B96C21"/>
    <w:rsid w:val="00BE4A28"/>
    <w:rsid w:val="00C10406"/>
    <w:rsid w:val="00C239E7"/>
    <w:rsid w:val="00C2592A"/>
    <w:rsid w:val="00C62D50"/>
    <w:rsid w:val="00C764D0"/>
    <w:rsid w:val="00CA2E5F"/>
    <w:rsid w:val="00CA3545"/>
    <w:rsid w:val="00CB6C1E"/>
    <w:rsid w:val="00CF5D29"/>
    <w:rsid w:val="00D16EA3"/>
    <w:rsid w:val="00D177F5"/>
    <w:rsid w:val="00D47020"/>
    <w:rsid w:val="00D4752E"/>
    <w:rsid w:val="00D87465"/>
    <w:rsid w:val="00D97ED7"/>
    <w:rsid w:val="00DC7D5E"/>
    <w:rsid w:val="00DE588C"/>
    <w:rsid w:val="00DF4549"/>
    <w:rsid w:val="00DF73D6"/>
    <w:rsid w:val="00E0014C"/>
    <w:rsid w:val="00E845BC"/>
    <w:rsid w:val="00EC2DB2"/>
    <w:rsid w:val="00ED0748"/>
    <w:rsid w:val="00ED632F"/>
    <w:rsid w:val="00EE2210"/>
    <w:rsid w:val="00F34D97"/>
    <w:rsid w:val="00F616E9"/>
    <w:rsid w:val="00F642D5"/>
    <w:rsid w:val="00FA3A4E"/>
    <w:rsid w:val="00FE4494"/>
    <w:rsid w:val="00FE4C81"/>
    <w:rsid w:val="00FF5655"/>
    <w:rsid w:val="00FF6056"/>
    <w:rsid w:val="2CD1B180"/>
    <w:rsid w:val="55D589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AC90"/>
  <w15:chartTrackingRefBased/>
  <w15:docId w15:val="{5E1CBC48-B7E8-5041-B624-31575FF3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D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iPriority w:val="9"/>
    <w:unhideWhenUsed/>
    <w:qFormat/>
    <w:rsid w:val="00A26DB5"/>
    <w:pPr>
      <w:keepNext/>
      <w:keepLines/>
      <w:spacing w:before="40"/>
      <w:outlineLvl w:val="2"/>
    </w:pPr>
    <w:rPr>
      <w:rFonts w:ascii="Open Sans" w:eastAsiaTheme="majorEastAsia" w:hAnsi="Open Sans" w:cstheme="majorBidi"/>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6DB5"/>
    <w:rPr>
      <w:rFonts w:ascii="Open Sans" w:eastAsiaTheme="majorEastAsia" w:hAnsi="Open Sans" w:cstheme="majorBidi"/>
      <w:color w:val="1F3763" w:themeColor="accent1" w:themeShade="7F"/>
      <w:lang w:eastAsia="en-GB"/>
    </w:rPr>
  </w:style>
  <w:style w:type="paragraph" w:styleId="Title">
    <w:name w:val="Title"/>
    <w:basedOn w:val="Normal"/>
    <w:next w:val="Normal"/>
    <w:link w:val="TitleChar"/>
    <w:uiPriority w:val="10"/>
    <w:qFormat/>
    <w:rsid w:val="00F34D9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D9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34D97"/>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F34D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34D97"/>
    <w:pPr>
      <w:ind w:left="720"/>
      <w:contextualSpacing/>
    </w:pPr>
  </w:style>
  <w:style w:type="paragraph" w:styleId="Header">
    <w:name w:val="header"/>
    <w:basedOn w:val="Normal"/>
    <w:link w:val="HeaderChar"/>
    <w:uiPriority w:val="99"/>
    <w:unhideWhenUsed/>
    <w:rsid w:val="00F34D97"/>
    <w:pPr>
      <w:tabs>
        <w:tab w:val="center" w:pos="4513"/>
        <w:tab w:val="right" w:pos="9026"/>
      </w:tabs>
    </w:pPr>
  </w:style>
  <w:style w:type="character" w:customStyle="1" w:styleId="HeaderChar">
    <w:name w:val="Header Char"/>
    <w:basedOn w:val="DefaultParagraphFont"/>
    <w:link w:val="Header"/>
    <w:uiPriority w:val="99"/>
    <w:rsid w:val="00F34D97"/>
  </w:style>
  <w:style w:type="paragraph" w:styleId="Footer">
    <w:name w:val="footer"/>
    <w:basedOn w:val="Normal"/>
    <w:link w:val="FooterChar"/>
    <w:uiPriority w:val="99"/>
    <w:unhideWhenUsed/>
    <w:rsid w:val="00F34D97"/>
    <w:pPr>
      <w:tabs>
        <w:tab w:val="center" w:pos="4513"/>
        <w:tab w:val="right" w:pos="9026"/>
      </w:tabs>
    </w:pPr>
  </w:style>
  <w:style w:type="character" w:customStyle="1" w:styleId="FooterChar">
    <w:name w:val="Footer Char"/>
    <w:basedOn w:val="DefaultParagraphFont"/>
    <w:link w:val="Footer"/>
    <w:uiPriority w:val="99"/>
    <w:rsid w:val="00F34D97"/>
  </w:style>
  <w:style w:type="paragraph" w:styleId="NormalWeb">
    <w:name w:val="Normal (Web)"/>
    <w:basedOn w:val="Normal"/>
    <w:uiPriority w:val="99"/>
    <w:semiHidden/>
    <w:unhideWhenUsed/>
    <w:rsid w:val="000B07A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0B07A9"/>
  </w:style>
  <w:style w:type="character" w:styleId="Strong">
    <w:name w:val="Strong"/>
    <w:basedOn w:val="DefaultParagraphFont"/>
    <w:uiPriority w:val="22"/>
    <w:qFormat/>
    <w:rsid w:val="00D87465"/>
    <w:rPr>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D0748"/>
    <w:rPr>
      <w:b/>
      <w:bCs/>
    </w:rPr>
  </w:style>
  <w:style w:type="character" w:customStyle="1" w:styleId="CommentSubjectChar">
    <w:name w:val="Comment Subject Char"/>
    <w:basedOn w:val="CommentTextChar"/>
    <w:link w:val="CommentSubject"/>
    <w:uiPriority w:val="99"/>
    <w:semiHidden/>
    <w:rsid w:val="00ED0748"/>
    <w:rPr>
      <w:b/>
      <w:bCs/>
      <w:sz w:val="20"/>
      <w:szCs w:val="20"/>
    </w:rPr>
  </w:style>
  <w:style w:type="character" w:styleId="Hyperlink">
    <w:name w:val="Hyperlink"/>
    <w:basedOn w:val="DefaultParagraphFont"/>
    <w:uiPriority w:val="99"/>
    <w:unhideWhenUsed/>
    <w:rsid w:val="00376A28"/>
    <w:rPr>
      <w:color w:val="0563C1" w:themeColor="hyperlink"/>
      <w:u w:val="single"/>
    </w:rPr>
  </w:style>
  <w:style w:type="character" w:styleId="UnresolvedMention">
    <w:name w:val="Unresolved Mention"/>
    <w:basedOn w:val="DefaultParagraphFont"/>
    <w:uiPriority w:val="99"/>
    <w:semiHidden/>
    <w:unhideWhenUsed/>
    <w:rsid w:val="00376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98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s://support.tlevels.gov.uk/hc/en-gb/articles/18247082361746-Setting-up-and-maintaining-digital-promotion-tools-for-employers" TargetMode="External"/><Relationship Id="rId26" Type="http://schemas.openxmlformats.org/officeDocument/2006/relationships/hyperlink" Target="https://support.tlevels.gov.uk/hc/en-gb/articles/18232399982610-Objection-Handling" TargetMode="External"/><Relationship Id="rId39" Type="http://schemas.openxmlformats.org/officeDocument/2006/relationships/theme" Target="theme/theme1.xml"/><Relationship Id="rId21" Type="http://schemas.openxmlformats.org/officeDocument/2006/relationships/hyperlink" Target="https://support.tlevels.gov.uk/hc/en-gb/articles/18074978820754-Email-campaign-templates-targeted-employers-no-relationship" TargetMode="External"/><Relationship Id="rId34" Type="http://schemas.openxmlformats.org/officeDocument/2006/relationships/image" Target="media/image1.jpeg"/><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s://support.tlevels.gov.uk/hc/en-gb/articles/18110430537746-Promote-your-T-Level-offer-on-your-website" TargetMode="External"/><Relationship Id="rId25" Type="http://schemas.openxmlformats.org/officeDocument/2006/relationships/hyperlink" Target="https://support.tlevels.gov.uk/hc/en-gb/articles/18232399982610-Objection-Handling" TargetMode="External"/><Relationship Id="rId33" Type="http://schemas.openxmlformats.org/officeDocument/2006/relationships/hyperlink" Target="https://support.tlevels.gov.uk/hc/en-gb/articles/18110570948626-Newsletter-template-and-conte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pport.tlevels.gov.uk/hc/en-gb/articles/18110392895378-Social-Media-Content-To-Get-You-Started" TargetMode="External"/><Relationship Id="rId20" Type="http://schemas.openxmlformats.org/officeDocument/2006/relationships/hyperlink" Target="https://support.tlevels.gov.uk/hc/en-gb/articles/18110570948626-Newsletter-template-and-content" TargetMode="External"/><Relationship Id="rId29" Type="http://schemas.openxmlformats.org/officeDocument/2006/relationships/hyperlink" Target="https://support.tlevels.gov.uk/hc/en-gb/articles/18081073080978-Setting-out-key-activity-milestones-for-employ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hyperlink" Target="https://support.tlevels.gov.uk/hc/en-gb/articles/18073822750482-Skill-Area-Introductory-Presentations" TargetMode="External"/><Relationship Id="rId32" Type="http://schemas.openxmlformats.org/officeDocument/2006/relationships/hyperlink" Target="https://support.tlevels.gov.uk/hc/en-gb/articles/18075174225938-Case-study-template"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support.tlevels.gov.uk/hc/en-gb/articles/18080695664530-Marketing-channels" TargetMode="External"/><Relationship Id="rId23" Type="http://schemas.openxmlformats.org/officeDocument/2006/relationships/hyperlink" Target="https://support.tlevels.gov.uk/hc/en-gb/articles/18061474008210-Preparation-ahead-of-Employer-Engagement-Questions-to-ask-Curriculum-Colleagues" TargetMode="External"/><Relationship Id="rId28" Type="http://schemas.openxmlformats.org/officeDocument/2006/relationships/hyperlink" Target="https://support.tlevels.gov.uk/hc/en-gb/articles/18110683957010-Employer-engagement-feedback-template" TargetMode="External"/><Relationship Id="rId36"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yperlink" Target="https://support.tlevels.gov.uk/hc/en-gb/articles/18061662934162-Introductory-presentation-for-employers" TargetMode="External"/><Relationship Id="rId31" Type="http://schemas.openxmlformats.org/officeDocument/2006/relationships/hyperlink" Target="https://support.tlevels.gov.uk/hc/en-gb/articles/18110683957010-Employer-engagement-feedback-template"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https://support.tlevels.gov.uk/hc/en-gb/articles/18075073385490-Phone-script-elevator-pitch" TargetMode="External"/><Relationship Id="rId27" Type="http://schemas.openxmlformats.org/officeDocument/2006/relationships/hyperlink" Target="https://support.tlevels.gov.uk/hc/en-gb/articles/18075174225938-Case-study-template" TargetMode="External"/><Relationship Id="rId30" Type="http://schemas.openxmlformats.org/officeDocument/2006/relationships/hyperlink" Target="https://support.tlevels.gov.uk/hc/en-gb/articles/18080959020178-Meet-the-team-intro" TargetMode="External"/><Relationship Id="rId35" Type="http://schemas.openxmlformats.org/officeDocument/2006/relationships/image" Target="media/image2.png"/><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49F31F-AD52-0A4C-BE65-A3AAA9BAE10A}" type="doc">
      <dgm:prSet loTypeId="urn:microsoft.com/office/officeart/2005/8/layout/pyramid3" loCatId="" qsTypeId="urn:microsoft.com/office/officeart/2005/8/quickstyle/simple2" qsCatId="simple" csTypeId="urn:microsoft.com/office/officeart/2005/8/colors/accent2_1" csCatId="accent2" phldr="1"/>
      <dgm:spPr/>
    </dgm:pt>
    <dgm:pt modelId="{20FF8BED-339A-834E-937B-10EBED9DF693}">
      <dgm:prSet phldrT="[Text]" custT="1"/>
      <dgm:spPr>
        <a:ln>
          <a:solidFill>
            <a:srgbClr val="FC4420"/>
          </a:solidFill>
        </a:ln>
        <a:effectLst>
          <a:outerShdw blurRad="50800" dist="38100" dir="2700000" algn="tl" rotWithShape="0">
            <a:prstClr val="black">
              <a:alpha val="40000"/>
            </a:prstClr>
          </a:outerShdw>
        </a:effectLst>
      </dgm:spPr>
      <dgm:t>
        <a:bodyPr/>
        <a:lstStyle/>
        <a:p>
          <a:pPr algn="ctr"/>
          <a:r>
            <a:rPr lang="en-GB" sz="1200">
              <a:latin typeface="Arial" panose="020B0604020202020204" pitchFamily="34" charset="0"/>
              <a:cs typeface="Arial" panose="020B0604020202020204" pitchFamily="34" charset="0"/>
            </a:rPr>
            <a:t>Awareness</a:t>
          </a:r>
        </a:p>
      </dgm:t>
    </dgm:pt>
    <dgm:pt modelId="{F1B37DEF-3AE1-7D48-9922-2955757EB8D5}" type="parTrans" cxnId="{A3C8A0D8-9A9F-DE49-8F0A-2F750A07C050}">
      <dgm:prSet/>
      <dgm:spPr/>
      <dgm:t>
        <a:bodyPr/>
        <a:lstStyle/>
        <a:p>
          <a:pPr algn="ctr"/>
          <a:endParaRPr lang="en-GB" sz="1000">
            <a:latin typeface="Arial" panose="020B0604020202020204" pitchFamily="34" charset="0"/>
            <a:cs typeface="Arial" panose="020B0604020202020204" pitchFamily="34" charset="0"/>
          </a:endParaRPr>
        </a:p>
      </dgm:t>
    </dgm:pt>
    <dgm:pt modelId="{6609E7A0-44BA-D54B-9F03-E116150EBE1A}" type="sibTrans" cxnId="{A3C8A0D8-9A9F-DE49-8F0A-2F750A07C050}">
      <dgm:prSet/>
      <dgm:spPr/>
      <dgm:t>
        <a:bodyPr/>
        <a:lstStyle/>
        <a:p>
          <a:pPr algn="ctr"/>
          <a:endParaRPr lang="en-GB" sz="1000">
            <a:latin typeface="Arial" panose="020B0604020202020204" pitchFamily="34" charset="0"/>
            <a:cs typeface="Arial" panose="020B0604020202020204" pitchFamily="34" charset="0"/>
          </a:endParaRPr>
        </a:p>
      </dgm:t>
    </dgm:pt>
    <dgm:pt modelId="{B2CD3EC0-EA31-254F-BEE4-8E8E150CDEED}">
      <dgm:prSet phldrT="[Text]" custT="1"/>
      <dgm:spPr>
        <a:ln>
          <a:solidFill>
            <a:srgbClr val="FC4420"/>
          </a:solidFill>
        </a:ln>
        <a:effectLst>
          <a:outerShdw blurRad="50800" dist="38100" dir="2700000" algn="tl" rotWithShape="0">
            <a:prstClr val="black">
              <a:alpha val="40000"/>
            </a:prstClr>
          </a:outerShdw>
        </a:effectLst>
      </dgm:spPr>
      <dgm:t>
        <a:bodyPr/>
        <a:lstStyle/>
        <a:p>
          <a:pPr algn="ctr"/>
          <a:r>
            <a:rPr lang="en-GB" sz="1200">
              <a:latin typeface="Arial" panose="020B0604020202020204" pitchFamily="34" charset="0"/>
              <a:cs typeface="Arial" panose="020B0604020202020204" pitchFamily="34" charset="0"/>
            </a:rPr>
            <a:t>Interest</a:t>
          </a:r>
        </a:p>
      </dgm:t>
    </dgm:pt>
    <dgm:pt modelId="{5F42B69D-3E76-4D44-A26A-9E1C747BF04B}" type="parTrans" cxnId="{C6B9C385-9B4E-B340-87FE-55D5912B2C31}">
      <dgm:prSet/>
      <dgm:spPr/>
      <dgm:t>
        <a:bodyPr/>
        <a:lstStyle/>
        <a:p>
          <a:pPr algn="ctr"/>
          <a:endParaRPr lang="en-GB" sz="1000">
            <a:latin typeface="Arial" panose="020B0604020202020204" pitchFamily="34" charset="0"/>
            <a:cs typeface="Arial" panose="020B0604020202020204" pitchFamily="34" charset="0"/>
          </a:endParaRPr>
        </a:p>
      </dgm:t>
    </dgm:pt>
    <dgm:pt modelId="{DEAE2508-B1E4-C945-B848-6C723DB9B72F}" type="sibTrans" cxnId="{C6B9C385-9B4E-B340-87FE-55D5912B2C31}">
      <dgm:prSet/>
      <dgm:spPr/>
      <dgm:t>
        <a:bodyPr/>
        <a:lstStyle/>
        <a:p>
          <a:pPr algn="ctr"/>
          <a:endParaRPr lang="en-GB" sz="1000">
            <a:latin typeface="Arial" panose="020B0604020202020204" pitchFamily="34" charset="0"/>
            <a:cs typeface="Arial" panose="020B0604020202020204" pitchFamily="34" charset="0"/>
          </a:endParaRPr>
        </a:p>
      </dgm:t>
    </dgm:pt>
    <dgm:pt modelId="{59126B79-8EFE-994B-844F-2C69941961EE}">
      <dgm:prSet phldrT="[Text]" custT="1"/>
      <dgm:spPr>
        <a:ln>
          <a:solidFill>
            <a:srgbClr val="FC4420"/>
          </a:solidFill>
        </a:ln>
        <a:effectLst>
          <a:outerShdw blurRad="50800" dist="38100" dir="2700000" algn="tl" rotWithShape="0">
            <a:prstClr val="black">
              <a:alpha val="40000"/>
            </a:prstClr>
          </a:outerShdw>
        </a:effectLst>
      </dgm:spPr>
      <dgm:t>
        <a:bodyPr/>
        <a:lstStyle/>
        <a:p>
          <a:pPr algn="ctr"/>
          <a:r>
            <a:rPr lang="en-GB" sz="1200">
              <a:latin typeface="Arial" panose="020B0604020202020204" pitchFamily="34" charset="0"/>
              <a:cs typeface="Arial" panose="020B0604020202020204" pitchFamily="34" charset="0"/>
            </a:rPr>
            <a:t>Decision</a:t>
          </a:r>
        </a:p>
      </dgm:t>
    </dgm:pt>
    <dgm:pt modelId="{8CA51187-C008-394C-ACF1-44D2174922C9}" type="parTrans" cxnId="{51EBB29C-4C92-8E4B-8128-638EE1C4C0A8}">
      <dgm:prSet/>
      <dgm:spPr/>
      <dgm:t>
        <a:bodyPr/>
        <a:lstStyle/>
        <a:p>
          <a:pPr algn="ctr"/>
          <a:endParaRPr lang="en-GB" sz="1000">
            <a:latin typeface="Arial" panose="020B0604020202020204" pitchFamily="34" charset="0"/>
            <a:cs typeface="Arial" panose="020B0604020202020204" pitchFamily="34" charset="0"/>
          </a:endParaRPr>
        </a:p>
      </dgm:t>
    </dgm:pt>
    <dgm:pt modelId="{DDE0FBB5-61EC-4B46-B7E5-A7E82A4A9344}" type="sibTrans" cxnId="{51EBB29C-4C92-8E4B-8128-638EE1C4C0A8}">
      <dgm:prSet/>
      <dgm:spPr/>
      <dgm:t>
        <a:bodyPr/>
        <a:lstStyle/>
        <a:p>
          <a:pPr algn="ctr"/>
          <a:endParaRPr lang="en-GB" sz="1000">
            <a:latin typeface="Arial" panose="020B0604020202020204" pitchFamily="34" charset="0"/>
            <a:cs typeface="Arial" panose="020B0604020202020204" pitchFamily="34" charset="0"/>
          </a:endParaRPr>
        </a:p>
      </dgm:t>
    </dgm:pt>
    <dgm:pt modelId="{A4353728-482B-6547-A3A8-5F2430FA8DED}">
      <dgm:prSet phldrT="[Text]" custT="1"/>
      <dgm:spPr>
        <a:ln>
          <a:solidFill>
            <a:srgbClr val="FC4420"/>
          </a:solidFill>
        </a:ln>
        <a:effectLst>
          <a:outerShdw blurRad="50800" dist="38100" dir="2700000" algn="tl" rotWithShape="0">
            <a:prstClr val="black">
              <a:alpha val="40000"/>
            </a:prstClr>
          </a:outerShdw>
        </a:effectLst>
      </dgm:spPr>
      <dgm:t>
        <a:bodyPr/>
        <a:lstStyle/>
        <a:p>
          <a:pPr algn="ctr"/>
          <a:r>
            <a:rPr lang="en-GB" sz="1200">
              <a:latin typeface="Arial" panose="020B0604020202020204" pitchFamily="34" charset="0"/>
              <a:cs typeface="Arial" panose="020B0604020202020204" pitchFamily="34" charset="0"/>
            </a:rPr>
            <a:t>Action</a:t>
          </a:r>
        </a:p>
      </dgm:t>
    </dgm:pt>
    <dgm:pt modelId="{D892926D-5564-8840-8153-63F9A00CAFA6}" type="parTrans" cxnId="{B704BCC5-DEF2-8747-9661-A420B82A96C1}">
      <dgm:prSet/>
      <dgm:spPr/>
      <dgm:t>
        <a:bodyPr/>
        <a:lstStyle/>
        <a:p>
          <a:pPr algn="ctr"/>
          <a:endParaRPr lang="en-GB" sz="1000">
            <a:latin typeface="Arial" panose="020B0604020202020204" pitchFamily="34" charset="0"/>
            <a:cs typeface="Arial" panose="020B0604020202020204" pitchFamily="34" charset="0"/>
          </a:endParaRPr>
        </a:p>
      </dgm:t>
    </dgm:pt>
    <dgm:pt modelId="{972F55D8-7400-FD40-8981-5D71F44A6791}" type="sibTrans" cxnId="{B704BCC5-DEF2-8747-9661-A420B82A96C1}">
      <dgm:prSet/>
      <dgm:spPr/>
      <dgm:t>
        <a:bodyPr/>
        <a:lstStyle/>
        <a:p>
          <a:pPr algn="ctr"/>
          <a:endParaRPr lang="en-GB" sz="1000">
            <a:latin typeface="Arial" panose="020B0604020202020204" pitchFamily="34" charset="0"/>
            <a:cs typeface="Arial" panose="020B0604020202020204" pitchFamily="34" charset="0"/>
          </a:endParaRPr>
        </a:p>
      </dgm:t>
    </dgm:pt>
    <dgm:pt modelId="{F7B22B7F-5A07-5F4D-B9DE-A8F37B5E2EC5}">
      <dgm:prSet phldrT="[Text]" custT="1"/>
      <dgm:spPr>
        <a:ln>
          <a:solidFill>
            <a:srgbClr val="FC4420"/>
          </a:solidFill>
        </a:ln>
        <a:effectLst>
          <a:outerShdw blurRad="50800" dist="38100" dir="2700000" algn="tl" rotWithShape="0">
            <a:prstClr val="black">
              <a:alpha val="40000"/>
            </a:prstClr>
          </a:outerShdw>
        </a:effectLst>
      </dgm:spPr>
      <dgm:t>
        <a:bodyPr/>
        <a:lstStyle/>
        <a:p>
          <a:pPr algn="ctr"/>
          <a:r>
            <a:rPr lang="en-GB" sz="1200">
              <a:latin typeface="Arial" panose="020B0604020202020204" pitchFamily="34" charset="0"/>
              <a:cs typeface="Arial" panose="020B0604020202020204" pitchFamily="34" charset="0"/>
            </a:rPr>
            <a:t>Loyalty</a:t>
          </a:r>
        </a:p>
      </dgm:t>
    </dgm:pt>
    <dgm:pt modelId="{9E652DC6-05DE-EA47-9F01-316F0EB7E527}" type="parTrans" cxnId="{038E83DD-B6C1-1346-BA17-E5DC5BC82CD9}">
      <dgm:prSet/>
      <dgm:spPr/>
      <dgm:t>
        <a:bodyPr/>
        <a:lstStyle/>
        <a:p>
          <a:pPr algn="ctr"/>
          <a:endParaRPr lang="en-GB" sz="1000">
            <a:latin typeface="Arial" panose="020B0604020202020204" pitchFamily="34" charset="0"/>
            <a:cs typeface="Arial" panose="020B0604020202020204" pitchFamily="34" charset="0"/>
          </a:endParaRPr>
        </a:p>
      </dgm:t>
    </dgm:pt>
    <dgm:pt modelId="{FA991B7D-F040-344D-9915-450AF640D735}" type="sibTrans" cxnId="{038E83DD-B6C1-1346-BA17-E5DC5BC82CD9}">
      <dgm:prSet/>
      <dgm:spPr/>
      <dgm:t>
        <a:bodyPr/>
        <a:lstStyle/>
        <a:p>
          <a:pPr algn="ctr"/>
          <a:endParaRPr lang="en-GB" sz="1000">
            <a:latin typeface="Arial" panose="020B0604020202020204" pitchFamily="34" charset="0"/>
            <a:cs typeface="Arial" panose="020B0604020202020204" pitchFamily="34" charset="0"/>
          </a:endParaRPr>
        </a:p>
      </dgm:t>
    </dgm:pt>
    <dgm:pt modelId="{76BC56FC-4790-864E-88A9-A2D6E267AD64}" type="pres">
      <dgm:prSet presAssocID="{8D49F31F-AD52-0A4C-BE65-A3AAA9BAE10A}" presName="Name0" presStyleCnt="0">
        <dgm:presLayoutVars>
          <dgm:dir/>
          <dgm:animLvl val="lvl"/>
          <dgm:resizeHandles val="exact"/>
        </dgm:presLayoutVars>
      </dgm:prSet>
      <dgm:spPr/>
    </dgm:pt>
    <dgm:pt modelId="{65184897-BC8F-C54C-82F6-6FFDA9C13965}" type="pres">
      <dgm:prSet presAssocID="{20FF8BED-339A-834E-937B-10EBED9DF693}" presName="Name8" presStyleCnt="0"/>
      <dgm:spPr/>
    </dgm:pt>
    <dgm:pt modelId="{DBD19F4F-8890-CC4C-ABE5-E20A4D85D7DA}" type="pres">
      <dgm:prSet presAssocID="{20FF8BED-339A-834E-937B-10EBED9DF693}" presName="level" presStyleLbl="node1" presStyleIdx="0" presStyleCnt="5">
        <dgm:presLayoutVars>
          <dgm:chMax val="1"/>
          <dgm:bulletEnabled val="1"/>
        </dgm:presLayoutVars>
      </dgm:prSet>
      <dgm:spPr/>
    </dgm:pt>
    <dgm:pt modelId="{B5C977FD-8EEB-EA4F-AB70-68B167AB2F41}" type="pres">
      <dgm:prSet presAssocID="{20FF8BED-339A-834E-937B-10EBED9DF693}" presName="levelTx" presStyleLbl="revTx" presStyleIdx="0" presStyleCnt="0">
        <dgm:presLayoutVars>
          <dgm:chMax val="1"/>
          <dgm:bulletEnabled val="1"/>
        </dgm:presLayoutVars>
      </dgm:prSet>
      <dgm:spPr/>
    </dgm:pt>
    <dgm:pt modelId="{40BCB1F5-744C-2449-B0D4-ADAF37EC265E}" type="pres">
      <dgm:prSet presAssocID="{B2CD3EC0-EA31-254F-BEE4-8E8E150CDEED}" presName="Name8" presStyleCnt="0"/>
      <dgm:spPr/>
    </dgm:pt>
    <dgm:pt modelId="{E13EF915-4D6B-3946-88F0-990863B006E8}" type="pres">
      <dgm:prSet presAssocID="{B2CD3EC0-EA31-254F-BEE4-8E8E150CDEED}" presName="level" presStyleLbl="node1" presStyleIdx="1" presStyleCnt="5">
        <dgm:presLayoutVars>
          <dgm:chMax val="1"/>
          <dgm:bulletEnabled val="1"/>
        </dgm:presLayoutVars>
      </dgm:prSet>
      <dgm:spPr/>
    </dgm:pt>
    <dgm:pt modelId="{F44F2307-0B6C-6141-986B-F2C860E42422}" type="pres">
      <dgm:prSet presAssocID="{B2CD3EC0-EA31-254F-BEE4-8E8E150CDEED}" presName="levelTx" presStyleLbl="revTx" presStyleIdx="0" presStyleCnt="0">
        <dgm:presLayoutVars>
          <dgm:chMax val="1"/>
          <dgm:bulletEnabled val="1"/>
        </dgm:presLayoutVars>
      </dgm:prSet>
      <dgm:spPr/>
    </dgm:pt>
    <dgm:pt modelId="{6D065839-0382-B34F-AACB-696139AA2AFC}" type="pres">
      <dgm:prSet presAssocID="{59126B79-8EFE-994B-844F-2C69941961EE}" presName="Name8" presStyleCnt="0"/>
      <dgm:spPr/>
    </dgm:pt>
    <dgm:pt modelId="{A491318B-5D57-634F-AA76-BA79EF3E4AA1}" type="pres">
      <dgm:prSet presAssocID="{59126B79-8EFE-994B-844F-2C69941961EE}" presName="level" presStyleLbl="node1" presStyleIdx="2" presStyleCnt="5">
        <dgm:presLayoutVars>
          <dgm:chMax val="1"/>
          <dgm:bulletEnabled val="1"/>
        </dgm:presLayoutVars>
      </dgm:prSet>
      <dgm:spPr/>
    </dgm:pt>
    <dgm:pt modelId="{69D1146C-D445-D041-A209-F5C07355F8AF}" type="pres">
      <dgm:prSet presAssocID="{59126B79-8EFE-994B-844F-2C69941961EE}" presName="levelTx" presStyleLbl="revTx" presStyleIdx="0" presStyleCnt="0">
        <dgm:presLayoutVars>
          <dgm:chMax val="1"/>
          <dgm:bulletEnabled val="1"/>
        </dgm:presLayoutVars>
      </dgm:prSet>
      <dgm:spPr/>
    </dgm:pt>
    <dgm:pt modelId="{70D50B22-464C-5345-B6C9-8CA5B3E3CECA}" type="pres">
      <dgm:prSet presAssocID="{A4353728-482B-6547-A3A8-5F2430FA8DED}" presName="Name8" presStyleCnt="0"/>
      <dgm:spPr/>
    </dgm:pt>
    <dgm:pt modelId="{850688B8-BE2F-4E46-B3D6-573D28E52937}" type="pres">
      <dgm:prSet presAssocID="{A4353728-482B-6547-A3A8-5F2430FA8DED}" presName="level" presStyleLbl="node1" presStyleIdx="3" presStyleCnt="5">
        <dgm:presLayoutVars>
          <dgm:chMax val="1"/>
          <dgm:bulletEnabled val="1"/>
        </dgm:presLayoutVars>
      </dgm:prSet>
      <dgm:spPr/>
    </dgm:pt>
    <dgm:pt modelId="{9F7328CC-40F9-474B-82AB-9B333ECF55E6}" type="pres">
      <dgm:prSet presAssocID="{A4353728-482B-6547-A3A8-5F2430FA8DED}" presName="levelTx" presStyleLbl="revTx" presStyleIdx="0" presStyleCnt="0">
        <dgm:presLayoutVars>
          <dgm:chMax val="1"/>
          <dgm:bulletEnabled val="1"/>
        </dgm:presLayoutVars>
      </dgm:prSet>
      <dgm:spPr/>
    </dgm:pt>
    <dgm:pt modelId="{F4A3FDBA-F988-104C-85CD-FD7503649C65}" type="pres">
      <dgm:prSet presAssocID="{F7B22B7F-5A07-5F4D-B9DE-A8F37B5E2EC5}" presName="Name8" presStyleCnt="0"/>
      <dgm:spPr/>
    </dgm:pt>
    <dgm:pt modelId="{81150ED0-E994-C644-8F1F-8FFF95A0519A}" type="pres">
      <dgm:prSet presAssocID="{F7B22B7F-5A07-5F4D-B9DE-A8F37B5E2EC5}" presName="level" presStyleLbl="node1" presStyleIdx="4" presStyleCnt="5">
        <dgm:presLayoutVars>
          <dgm:chMax val="1"/>
          <dgm:bulletEnabled val="1"/>
        </dgm:presLayoutVars>
      </dgm:prSet>
      <dgm:spPr/>
    </dgm:pt>
    <dgm:pt modelId="{E2E574B0-284A-1641-AFC8-165B2BD5F41E}" type="pres">
      <dgm:prSet presAssocID="{F7B22B7F-5A07-5F4D-B9DE-A8F37B5E2EC5}" presName="levelTx" presStyleLbl="revTx" presStyleIdx="0" presStyleCnt="0">
        <dgm:presLayoutVars>
          <dgm:chMax val="1"/>
          <dgm:bulletEnabled val="1"/>
        </dgm:presLayoutVars>
      </dgm:prSet>
      <dgm:spPr/>
    </dgm:pt>
  </dgm:ptLst>
  <dgm:cxnLst>
    <dgm:cxn modelId="{28D2751B-DD66-2E42-B3A1-139EBDC268D8}" type="presOf" srcId="{F7B22B7F-5A07-5F4D-B9DE-A8F37B5E2EC5}" destId="{E2E574B0-284A-1641-AFC8-165B2BD5F41E}" srcOrd="1" destOrd="0" presId="urn:microsoft.com/office/officeart/2005/8/layout/pyramid3"/>
    <dgm:cxn modelId="{DFABDD29-521B-DA4C-A06E-888FAD044358}" type="presOf" srcId="{59126B79-8EFE-994B-844F-2C69941961EE}" destId="{69D1146C-D445-D041-A209-F5C07355F8AF}" srcOrd="1" destOrd="0" presId="urn:microsoft.com/office/officeart/2005/8/layout/pyramid3"/>
    <dgm:cxn modelId="{DF7AED3E-7DE0-0B4D-8573-B85EC8C7940F}" type="presOf" srcId="{A4353728-482B-6547-A3A8-5F2430FA8DED}" destId="{9F7328CC-40F9-474B-82AB-9B333ECF55E6}" srcOrd="1" destOrd="0" presId="urn:microsoft.com/office/officeart/2005/8/layout/pyramid3"/>
    <dgm:cxn modelId="{FB1C7168-6626-804D-9DF7-86BA3564358D}" type="presOf" srcId="{A4353728-482B-6547-A3A8-5F2430FA8DED}" destId="{850688B8-BE2F-4E46-B3D6-573D28E52937}" srcOrd="0" destOrd="0" presId="urn:microsoft.com/office/officeart/2005/8/layout/pyramid3"/>
    <dgm:cxn modelId="{0E9F4682-4F48-0D44-B852-3E09A75910B0}" type="presOf" srcId="{59126B79-8EFE-994B-844F-2C69941961EE}" destId="{A491318B-5D57-634F-AA76-BA79EF3E4AA1}" srcOrd="0" destOrd="0" presId="urn:microsoft.com/office/officeart/2005/8/layout/pyramid3"/>
    <dgm:cxn modelId="{C6B9C385-9B4E-B340-87FE-55D5912B2C31}" srcId="{8D49F31F-AD52-0A4C-BE65-A3AAA9BAE10A}" destId="{B2CD3EC0-EA31-254F-BEE4-8E8E150CDEED}" srcOrd="1" destOrd="0" parTransId="{5F42B69D-3E76-4D44-A26A-9E1C747BF04B}" sibTransId="{DEAE2508-B1E4-C945-B848-6C723DB9B72F}"/>
    <dgm:cxn modelId="{51EBB29C-4C92-8E4B-8128-638EE1C4C0A8}" srcId="{8D49F31F-AD52-0A4C-BE65-A3AAA9BAE10A}" destId="{59126B79-8EFE-994B-844F-2C69941961EE}" srcOrd="2" destOrd="0" parTransId="{8CA51187-C008-394C-ACF1-44D2174922C9}" sibTransId="{DDE0FBB5-61EC-4B46-B7E5-A7E82A4A9344}"/>
    <dgm:cxn modelId="{B704BCC5-DEF2-8747-9661-A420B82A96C1}" srcId="{8D49F31F-AD52-0A4C-BE65-A3AAA9BAE10A}" destId="{A4353728-482B-6547-A3A8-5F2430FA8DED}" srcOrd="3" destOrd="0" parTransId="{D892926D-5564-8840-8153-63F9A00CAFA6}" sibTransId="{972F55D8-7400-FD40-8981-5D71F44A6791}"/>
    <dgm:cxn modelId="{370066D0-D065-BC48-BEE3-60CAFD62DAAA}" type="presOf" srcId="{B2CD3EC0-EA31-254F-BEE4-8E8E150CDEED}" destId="{F44F2307-0B6C-6141-986B-F2C860E42422}" srcOrd="1" destOrd="0" presId="urn:microsoft.com/office/officeart/2005/8/layout/pyramid3"/>
    <dgm:cxn modelId="{A3C8A0D8-9A9F-DE49-8F0A-2F750A07C050}" srcId="{8D49F31F-AD52-0A4C-BE65-A3AAA9BAE10A}" destId="{20FF8BED-339A-834E-937B-10EBED9DF693}" srcOrd="0" destOrd="0" parTransId="{F1B37DEF-3AE1-7D48-9922-2955757EB8D5}" sibTransId="{6609E7A0-44BA-D54B-9F03-E116150EBE1A}"/>
    <dgm:cxn modelId="{901F7BD9-DFF7-4F42-94BD-33BAF570F0D1}" type="presOf" srcId="{20FF8BED-339A-834E-937B-10EBED9DF693}" destId="{B5C977FD-8EEB-EA4F-AB70-68B167AB2F41}" srcOrd="1" destOrd="0" presId="urn:microsoft.com/office/officeart/2005/8/layout/pyramid3"/>
    <dgm:cxn modelId="{038E83DD-B6C1-1346-BA17-E5DC5BC82CD9}" srcId="{8D49F31F-AD52-0A4C-BE65-A3AAA9BAE10A}" destId="{F7B22B7F-5A07-5F4D-B9DE-A8F37B5E2EC5}" srcOrd="4" destOrd="0" parTransId="{9E652DC6-05DE-EA47-9F01-316F0EB7E527}" sibTransId="{FA991B7D-F040-344D-9915-450AF640D735}"/>
    <dgm:cxn modelId="{6E2949DE-D531-764C-9080-901FC66FC066}" type="presOf" srcId="{F7B22B7F-5A07-5F4D-B9DE-A8F37B5E2EC5}" destId="{81150ED0-E994-C644-8F1F-8FFF95A0519A}" srcOrd="0" destOrd="0" presId="urn:microsoft.com/office/officeart/2005/8/layout/pyramid3"/>
    <dgm:cxn modelId="{32FEA6EC-DF86-1E42-806D-3F7CA1F74251}" type="presOf" srcId="{20FF8BED-339A-834E-937B-10EBED9DF693}" destId="{DBD19F4F-8890-CC4C-ABE5-E20A4D85D7DA}" srcOrd="0" destOrd="0" presId="urn:microsoft.com/office/officeart/2005/8/layout/pyramid3"/>
    <dgm:cxn modelId="{DE1AA3F1-197C-234E-A4C8-9A9E464C3FEE}" type="presOf" srcId="{B2CD3EC0-EA31-254F-BEE4-8E8E150CDEED}" destId="{E13EF915-4D6B-3946-88F0-990863B006E8}" srcOrd="0" destOrd="0" presId="urn:microsoft.com/office/officeart/2005/8/layout/pyramid3"/>
    <dgm:cxn modelId="{D66DEFFD-AE85-3745-B644-08124C6018B5}" type="presOf" srcId="{8D49F31F-AD52-0A4C-BE65-A3AAA9BAE10A}" destId="{76BC56FC-4790-864E-88A9-A2D6E267AD64}" srcOrd="0" destOrd="0" presId="urn:microsoft.com/office/officeart/2005/8/layout/pyramid3"/>
    <dgm:cxn modelId="{27AF566B-9A96-924B-9E63-870DB0D7A2B3}" type="presParOf" srcId="{76BC56FC-4790-864E-88A9-A2D6E267AD64}" destId="{65184897-BC8F-C54C-82F6-6FFDA9C13965}" srcOrd="0" destOrd="0" presId="urn:microsoft.com/office/officeart/2005/8/layout/pyramid3"/>
    <dgm:cxn modelId="{545655D7-E7A2-FF4D-BCA3-22AF90ABC9DC}" type="presParOf" srcId="{65184897-BC8F-C54C-82F6-6FFDA9C13965}" destId="{DBD19F4F-8890-CC4C-ABE5-E20A4D85D7DA}" srcOrd="0" destOrd="0" presId="urn:microsoft.com/office/officeart/2005/8/layout/pyramid3"/>
    <dgm:cxn modelId="{81AE2355-DDD8-954B-9209-903D3980BF98}" type="presParOf" srcId="{65184897-BC8F-C54C-82F6-6FFDA9C13965}" destId="{B5C977FD-8EEB-EA4F-AB70-68B167AB2F41}" srcOrd="1" destOrd="0" presId="urn:microsoft.com/office/officeart/2005/8/layout/pyramid3"/>
    <dgm:cxn modelId="{499BF7A3-6F81-A94D-AD43-B75F00757C7A}" type="presParOf" srcId="{76BC56FC-4790-864E-88A9-A2D6E267AD64}" destId="{40BCB1F5-744C-2449-B0D4-ADAF37EC265E}" srcOrd="1" destOrd="0" presId="urn:microsoft.com/office/officeart/2005/8/layout/pyramid3"/>
    <dgm:cxn modelId="{048096CC-9997-3B45-9CF6-606A81979967}" type="presParOf" srcId="{40BCB1F5-744C-2449-B0D4-ADAF37EC265E}" destId="{E13EF915-4D6B-3946-88F0-990863B006E8}" srcOrd="0" destOrd="0" presId="urn:microsoft.com/office/officeart/2005/8/layout/pyramid3"/>
    <dgm:cxn modelId="{7E24ECE4-CCC0-7F4E-B181-846434B2520A}" type="presParOf" srcId="{40BCB1F5-744C-2449-B0D4-ADAF37EC265E}" destId="{F44F2307-0B6C-6141-986B-F2C860E42422}" srcOrd="1" destOrd="0" presId="urn:microsoft.com/office/officeart/2005/8/layout/pyramid3"/>
    <dgm:cxn modelId="{C94E8E67-3055-6842-81C8-DE6DCF10A710}" type="presParOf" srcId="{76BC56FC-4790-864E-88A9-A2D6E267AD64}" destId="{6D065839-0382-B34F-AACB-696139AA2AFC}" srcOrd="2" destOrd="0" presId="urn:microsoft.com/office/officeart/2005/8/layout/pyramid3"/>
    <dgm:cxn modelId="{2DFB91D9-A241-C142-93FB-C1CEB86D9968}" type="presParOf" srcId="{6D065839-0382-B34F-AACB-696139AA2AFC}" destId="{A491318B-5D57-634F-AA76-BA79EF3E4AA1}" srcOrd="0" destOrd="0" presId="urn:microsoft.com/office/officeart/2005/8/layout/pyramid3"/>
    <dgm:cxn modelId="{1943AA9E-BAE6-B644-8DBE-BB690C81165F}" type="presParOf" srcId="{6D065839-0382-B34F-AACB-696139AA2AFC}" destId="{69D1146C-D445-D041-A209-F5C07355F8AF}" srcOrd="1" destOrd="0" presId="urn:microsoft.com/office/officeart/2005/8/layout/pyramid3"/>
    <dgm:cxn modelId="{A64AD9E2-CFD4-CC40-9745-DCA28293A43E}" type="presParOf" srcId="{76BC56FC-4790-864E-88A9-A2D6E267AD64}" destId="{70D50B22-464C-5345-B6C9-8CA5B3E3CECA}" srcOrd="3" destOrd="0" presId="urn:microsoft.com/office/officeart/2005/8/layout/pyramid3"/>
    <dgm:cxn modelId="{CBF358CF-8C22-484D-B238-A3711A37FEB6}" type="presParOf" srcId="{70D50B22-464C-5345-B6C9-8CA5B3E3CECA}" destId="{850688B8-BE2F-4E46-B3D6-573D28E52937}" srcOrd="0" destOrd="0" presId="urn:microsoft.com/office/officeart/2005/8/layout/pyramid3"/>
    <dgm:cxn modelId="{8BCE8710-D96D-1A46-AF27-020BDF139191}" type="presParOf" srcId="{70D50B22-464C-5345-B6C9-8CA5B3E3CECA}" destId="{9F7328CC-40F9-474B-82AB-9B333ECF55E6}" srcOrd="1" destOrd="0" presId="urn:microsoft.com/office/officeart/2005/8/layout/pyramid3"/>
    <dgm:cxn modelId="{76388285-89AE-DC46-8BF8-147953FA7EA5}" type="presParOf" srcId="{76BC56FC-4790-864E-88A9-A2D6E267AD64}" destId="{F4A3FDBA-F988-104C-85CD-FD7503649C65}" srcOrd="4" destOrd="0" presId="urn:microsoft.com/office/officeart/2005/8/layout/pyramid3"/>
    <dgm:cxn modelId="{49CC2CA9-2F1E-BB4F-950F-525C90B2BF86}" type="presParOf" srcId="{F4A3FDBA-F988-104C-85CD-FD7503649C65}" destId="{81150ED0-E994-C644-8F1F-8FFF95A0519A}" srcOrd="0" destOrd="0" presId="urn:microsoft.com/office/officeart/2005/8/layout/pyramid3"/>
    <dgm:cxn modelId="{235895D8-182B-B943-BD5E-E94CBCB25AE7}" type="presParOf" srcId="{F4A3FDBA-F988-104C-85CD-FD7503649C65}" destId="{E2E574B0-284A-1641-AFC8-165B2BD5F41E}" srcOrd="1" destOrd="0" presId="urn:microsoft.com/office/officeart/2005/8/layout/pyramid3"/>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D19F4F-8890-CC4C-ABE5-E20A4D85D7DA}">
      <dsp:nvSpPr>
        <dsp:cNvPr id="0" name=""/>
        <dsp:cNvSpPr/>
      </dsp:nvSpPr>
      <dsp:spPr>
        <a:xfrm rot="10800000">
          <a:off x="0" y="0"/>
          <a:ext cx="2616200" cy="457200"/>
        </a:xfrm>
        <a:prstGeom prst="trapezoid">
          <a:avLst>
            <a:gd name="adj" fmla="val 57222"/>
          </a:avLst>
        </a:prstGeom>
        <a:solidFill>
          <a:schemeClr val="lt1">
            <a:hueOff val="0"/>
            <a:satOff val="0"/>
            <a:lumOff val="0"/>
            <a:alphaOff val="0"/>
          </a:schemeClr>
        </a:solidFill>
        <a:ln w="19050" cap="flat" cmpd="sng" algn="ctr">
          <a:solidFill>
            <a:srgbClr val="FC4420"/>
          </a:solidFill>
          <a:prstDash val="solid"/>
          <a:miter lim="800000"/>
        </a:ln>
        <a:effectLst>
          <a:outerShdw blurRad="50800" dist="38100" dir="2700000" algn="tl" rotWithShape="0">
            <a:prstClr val="black">
              <a:alpha val="40000"/>
            </a:prst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Awareness</a:t>
          </a:r>
        </a:p>
      </dsp:txBody>
      <dsp:txXfrm rot="-10800000">
        <a:off x="457834" y="0"/>
        <a:ext cx="1700530" cy="457200"/>
      </dsp:txXfrm>
    </dsp:sp>
    <dsp:sp modelId="{E13EF915-4D6B-3946-88F0-990863B006E8}">
      <dsp:nvSpPr>
        <dsp:cNvPr id="0" name=""/>
        <dsp:cNvSpPr/>
      </dsp:nvSpPr>
      <dsp:spPr>
        <a:xfrm rot="10800000">
          <a:off x="261620" y="457200"/>
          <a:ext cx="2092959" cy="457200"/>
        </a:xfrm>
        <a:prstGeom prst="trapezoid">
          <a:avLst>
            <a:gd name="adj" fmla="val 57222"/>
          </a:avLst>
        </a:prstGeom>
        <a:solidFill>
          <a:schemeClr val="lt1">
            <a:hueOff val="0"/>
            <a:satOff val="0"/>
            <a:lumOff val="0"/>
            <a:alphaOff val="0"/>
          </a:schemeClr>
        </a:solidFill>
        <a:ln w="19050" cap="flat" cmpd="sng" algn="ctr">
          <a:solidFill>
            <a:srgbClr val="FC4420"/>
          </a:solidFill>
          <a:prstDash val="solid"/>
          <a:miter lim="800000"/>
        </a:ln>
        <a:effectLst>
          <a:outerShdw blurRad="50800" dist="38100" dir="2700000" algn="tl" rotWithShape="0">
            <a:prstClr val="black">
              <a:alpha val="40000"/>
            </a:prst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Interest</a:t>
          </a:r>
        </a:p>
      </dsp:txBody>
      <dsp:txXfrm rot="-10800000">
        <a:off x="627887" y="457200"/>
        <a:ext cx="1360424" cy="457200"/>
      </dsp:txXfrm>
    </dsp:sp>
    <dsp:sp modelId="{A491318B-5D57-634F-AA76-BA79EF3E4AA1}">
      <dsp:nvSpPr>
        <dsp:cNvPr id="0" name=""/>
        <dsp:cNvSpPr/>
      </dsp:nvSpPr>
      <dsp:spPr>
        <a:xfrm rot="10800000">
          <a:off x="523240" y="914400"/>
          <a:ext cx="1569719" cy="457200"/>
        </a:xfrm>
        <a:prstGeom prst="trapezoid">
          <a:avLst>
            <a:gd name="adj" fmla="val 57222"/>
          </a:avLst>
        </a:prstGeom>
        <a:solidFill>
          <a:schemeClr val="lt1">
            <a:hueOff val="0"/>
            <a:satOff val="0"/>
            <a:lumOff val="0"/>
            <a:alphaOff val="0"/>
          </a:schemeClr>
        </a:solidFill>
        <a:ln w="19050" cap="flat" cmpd="sng" algn="ctr">
          <a:solidFill>
            <a:srgbClr val="FC4420"/>
          </a:solidFill>
          <a:prstDash val="solid"/>
          <a:miter lim="800000"/>
        </a:ln>
        <a:effectLst>
          <a:outerShdw blurRad="50800" dist="38100" dir="2700000" algn="tl" rotWithShape="0">
            <a:prstClr val="black">
              <a:alpha val="40000"/>
            </a:prst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Decision</a:t>
          </a:r>
        </a:p>
      </dsp:txBody>
      <dsp:txXfrm rot="-10800000">
        <a:off x="797940" y="914400"/>
        <a:ext cx="1020318" cy="457200"/>
      </dsp:txXfrm>
    </dsp:sp>
    <dsp:sp modelId="{850688B8-BE2F-4E46-B3D6-573D28E52937}">
      <dsp:nvSpPr>
        <dsp:cNvPr id="0" name=""/>
        <dsp:cNvSpPr/>
      </dsp:nvSpPr>
      <dsp:spPr>
        <a:xfrm rot="10800000">
          <a:off x="784860" y="1371600"/>
          <a:ext cx="1046479" cy="457200"/>
        </a:xfrm>
        <a:prstGeom prst="trapezoid">
          <a:avLst>
            <a:gd name="adj" fmla="val 57222"/>
          </a:avLst>
        </a:prstGeom>
        <a:solidFill>
          <a:schemeClr val="lt1">
            <a:hueOff val="0"/>
            <a:satOff val="0"/>
            <a:lumOff val="0"/>
            <a:alphaOff val="0"/>
          </a:schemeClr>
        </a:solidFill>
        <a:ln w="19050" cap="flat" cmpd="sng" algn="ctr">
          <a:solidFill>
            <a:srgbClr val="FC4420"/>
          </a:solidFill>
          <a:prstDash val="solid"/>
          <a:miter lim="800000"/>
        </a:ln>
        <a:effectLst>
          <a:outerShdw blurRad="50800" dist="38100" dir="2700000" algn="tl" rotWithShape="0">
            <a:prstClr val="black">
              <a:alpha val="40000"/>
            </a:prst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Action</a:t>
          </a:r>
        </a:p>
      </dsp:txBody>
      <dsp:txXfrm rot="-10800000">
        <a:off x="967994" y="1371600"/>
        <a:ext cx="680212" cy="457200"/>
      </dsp:txXfrm>
    </dsp:sp>
    <dsp:sp modelId="{81150ED0-E994-C644-8F1F-8FFF95A0519A}">
      <dsp:nvSpPr>
        <dsp:cNvPr id="0" name=""/>
        <dsp:cNvSpPr/>
      </dsp:nvSpPr>
      <dsp:spPr>
        <a:xfrm rot="10800000">
          <a:off x="1046479" y="1828800"/>
          <a:ext cx="523239" cy="457200"/>
        </a:xfrm>
        <a:prstGeom prst="trapezoid">
          <a:avLst>
            <a:gd name="adj" fmla="val 57222"/>
          </a:avLst>
        </a:prstGeom>
        <a:solidFill>
          <a:schemeClr val="lt1">
            <a:hueOff val="0"/>
            <a:satOff val="0"/>
            <a:lumOff val="0"/>
            <a:alphaOff val="0"/>
          </a:schemeClr>
        </a:solidFill>
        <a:ln w="19050" cap="flat" cmpd="sng" algn="ctr">
          <a:solidFill>
            <a:srgbClr val="FC4420"/>
          </a:solidFill>
          <a:prstDash val="solid"/>
          <a:miter lim="800000"/>
        </a:ln>
        <a:effectLst>
          <a:outerShdw blurRad="50800" dist="38100" dir="2700000" algn="tl" rotWithShape="0">
            <a:prstClr val="black">
              <a:alpha val="40000"/>
            </a:prst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Loyalty</a:t>
          </a:r>
        </a:p>
      </dsp:txBody>
      <dsp:txXfrm rot="-10800000">
        <a:off x="1046479" y="1828800"/>
        <a:ext cx="523239" cy="4572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94078F-8A22-4916-A13E-A10503F7D9FA}">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customXml/itemProps2.xml><?xml version="1.0" encoding="utf-8"?>
<ds:datastoreItem xmlns:ds="http://schemas.openxmlformats.org/officeDocument/2006/customXml" ds:itemID="{7C96FA75-3C60-4043-B91B-09CB2BD37631}">
  <ds:schemaRefs>
    <ds:schemaRef ds:uri="http://schemas.microsoft.com/sharepoint/v3/contenttype/forms"/>
  </ds:schemaRefs>
</ds:datastoreItem>
</file>

<file path=customXml/itemProps3.xml><?xml version="1.0" encoding="utf-8"?>
<ds:datastoreItem xmlns:ds="http://schemas.openxmlformats.org/officeDocument/2006/customXml" ds:itemID="{7E231971-E6F3-40B7-A55D-06E20BE2C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Sutton</dc:creator>
  <cp:keywords/>
  <dc:description/>
  <cp:lastModifiedBy>Yoshabel Durand</cp:lastModifiedBy>
  <cp:revision>97</cp:revision>
  <dcterms:created xsi:type="dcterms:W3CDTF">2024-03-26T15:10:00Z</dcterms:created>
  <dcterms:modified xsi:type="dcterms:W3CDTF">2024-04-16T11:24:00Z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ies>
</file>