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2AF0" w14:textId="6DB18D09" w:rsidR="00DD3311" w:rsidRPr="00211171" w:rsidRDefault="00DD3311" w:rsidP="00211171">
      <w:pPr>
        <w:rPr>
          <w:rFonts w:ascii="Arial" w:hAnsi="Arial" w:cs="Arial"/>
          <w:b/>
          <w:bCs/>
          <w:i/>
          <w:caps/>
          <w:color w:val="FC4421"/>
          <w:kern w:val="2"/>
          <w:sz w:val="32"/>
          <w:szCs w:val="32"/>
          <w14:ligatures w14:val="standardContextual"/>
        </w:rPr>
      </w:pPr>
      <w:r w:rsidRPr="00211171">
        <w:rPr>
          <w:rFonts w:ascii="Arial" w:hAnsi="Arial" w:cs="Arial"/>
          <w:b/>
          <w:bCs/>
          <w:i/>
          <w:caps/>
          <w:color w:val="FC4421"/>
          <w:kern w:val="2"/>
          <w:sz w:val="32"/>
          <w:szCs w:val="32"/>
          <w14:ligatures w14:val="standardContextual"/>
        </w:rPr>
        <w:t>INDUSTRY PLACEMENT ROLE DESCRIPTION TEMPLATE</w:t>
      </w:r>
    </w:p>
    <w:p w14:paraId="2FE26D94" w14:textId="4FC48101" w:rsidR="00DD3311" w:rsidRPr="00DD3311" w:rsidRDefault="00DD3311" w:rsidP="00DD3311">
      <w:pPr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7EE91DAC">
        <w:rPr>
          <w:rFonts w:ascii="Arial" w:eastAsia="Arial" w:hAnsi="Arial" w:cs="Arial"/>
          <w:color w:val="231F20"/>
          <w:sz w:val="24"/>
          <w:szCs w:val="24"/>
          <w:lang w:val="en-US"/>
        </w:rPr>
        <w:t>A placement role description shows the student what their job role is while they are working with you.</w:t>
      </w:r>
      <w:r w:rsidR="006B17EA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</w:t>
      </w: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It </w:t>
      </w:r>
      <w:r w:rsidR="006B17EA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should </w:t>
      </w: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outline what they will do and what their responsibilities are. It tells supervisors and other people in the business what the student’s </w:t>
      </w:r>
      <w:r w:rsidR="006B17EA">
        <w:rPr>
          <w:rFonts w:ascii="Arial" w:eastAsia="Arial" w:hAnsi="Arial" w:cs="Arial"/>
          <w:color w:val="231F20"/>
          <w:sz w:val="24"/>
          <w:szCs w:val="24"/>
          <w:lang w:val="en-US"/>
        </w:rPr>
        <w:t>role</w:t>
      </w: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involves</w:t>
      </w:r>
      <w:r w:rsidR="006B17EA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and will </w:t>
      </w: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help the </w:t>
      </w:r>
      <w:r w:rsidR="006B17EA">
        <w:rPr>
          <w:rFonts w:ascii="Arial" w:eastAsia="Arial" w:hAnsi="Arial" w:cs="Arial"/>
          <w:color w:val="231F20"/>
          <w:sz w:val="24"/>
          <w:szCs w:val="24"/>
          <w:lang w:val="en-US"/>
        </w:rPr>
        <w:t>matching process to find</w:t>
      </w: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the right student for the placement.</w:t>
      </w:r>
    </w:p>
    <w:p w14:paraId="3574D0F8" w14:textId="33320DC1" w:rsidR="006C7537" w:rsidRPr="00DD3311" w:rsidRDefault="00DD3311" w:rsidP="006C7537">
      <w:pPr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7EE91DAC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It’s advisable </w:t>
      </w:r>
      <w:r w:rsidR="006B17EA">
        <w:rPr>
          <w:rFonts w:ascii="Arial" w:eastAsia="Arial" w:hAnsi="Arial" w:cs="Arial"/>
          <w:color w:val="231F20"/>
          <w:sz w:val="24"/>
          <w:szCs w:val="24"/>
          <w:lang w:val="en-US"/>
        </w:rPr>
        <w:t>for the college/school representative and the employer to work together to</w:t>
      </w:r>
      <w:r w:rsidRPr="7EE91DAC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</w:t>
      </w:r>
      <w:r w:rsidR="006B17EA">
        <w:rPr>
          <w:rFonts w:ascii="Arial" w:eastAsia="Arial" w:hAnsi="Arial" w:cs="Arial"/>
          <w:color w:val="231F20"/>
          <w:sz w:val="24"/>
          <w:szCs w:val="24"/>
          <w:lang w:val="en-US"/>
        </w:rPr>
        <w:t>shape</w:t>
      </w:r>
      <w:r w:rsidRPr="7EE91DAC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a placement role description for each student, which links to the development objectives and learning goals agreed with the student and their college or school. </w:t>
      </w:r>
      <w:hyperlink r:id="rId10" w:history="1">
        <w:r w:rsidR="006C7537" w:rsidRPr="00211171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Role description examples</w:t>
        </w:r>
      </w:hyperlink>
      <w:r w:rsidR="006C7537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in pdf format are available for different T Levels if you need inspiration. </w:t>
      </w:r>
    </w:p>
    <w:p w14:paraId="3FFB36A8" w14:textId="1ECC6130" w:rsidR="006C7537" w:rsidRPr="006C7537" w:rsidRDefault="006B17EA" w:rsidP="00DD331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Arial" w:hAnsi="Arial" w:cs="Arial"/>
          <w:color w:val="231F20"/>
          <w:sz w:val="24"/>
          <w:szCs w:val="24"/>
          <w:lang w:val="en-US"/>
        </w:rPr>
        <w:t>Guidance and</w:t>
      </w:r>
      <w:r w:rsidR="00DD3311" w:rsidRPr="7EE91DAC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tips </w:t>
      </w:r>
      <w:r w:rsidR="006C7537">
        <w:rPr>
          <w:rFonts w:ascii="Arial" w:eastAsia="Arial" w:hAnsi="Arial" w:cs="Arial"/>
          <w:color w:val="231F20"/>
          <w:sz w:val="24"/>
          <w:szCs w:val="24"/>
          <w:lang w:val="en-US"/>
        </w:rPr>
        <w:t>on this page, outline</w:t>
      </w:r>
      <w:r w:rsidR="00DD3311" w:rsidRPr="7EE91DAC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what the role description </w:t>
      </w:r>
      <w:r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ideally </w:t>
      </w:r>
      <w:r w:rsidR="00DD3311" w:rsidRPr="7EE91DAC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should </w:t>
      </w:r>
      <w:r w:rsidRPr="7EE91DAC">
        <w:rPr>
          <w:rFonts w:ascii="Arial" w:eastAsia="Arial" w:hAnsi="Arial" w:cs="Arial"/>
          <w:color w:val="231F20"/>
          <w:sz w:val="24"/>
          <w:szCs w:val="24"/>
          <w:lang w:val="en-US"/>
        </w:rPr>
        <w:t>cover,</w:t>
      </w:r>
      <w:r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and a blank template is </w:t>
      </w:r>
      <w:r w:rsidR="006C7537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ready to be populated </w:t>
      </w:r>
      <w:r>
        <w:rPr>
          <w:rFonts w:ascii="Arial" w:eastAsia="Arial" w:hAnsi="Arial" w:cs="Arial"/>
          <w:color w:val="231F20"/>
          <w:sz w:val="24"/>
          <w:szCs w:val="24"/>
          <w:lang w:val="en-US"/>
        </w:rPr>
        <w:t>on page 2.</w:t>
      </w:r>
      <w:r w:rsidR="006C7537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 </w:t>
      </w:r>
      <w:r w:rsidR="006C7537" w:rsidRPr="006C7537">
        <w:rPr>
          <w:rFonts w:ascii="Arial" w:hAnsi="Arial" w:cs="Arial"/>
          <w:kern w:val="2"/>
          <w:sz w:val="24"/>
          <w:szCs w:val="24"/>
          <w14:ligatures w14:val="standardContextual"/>
        </w:rPr>
        <w:t>It is a good idea to use a suitable employer image and the logo of the business to personalise the role description</w:t>
      </w:r>
      <w:r w:rsidR="006C7537">
        <w:rPr>
          <w:rFonts w:ascii="Arial" w:hAnsi="Arial" w:cs="Arial"/>
          <w:kern w:val="2"/>
          <w:sz w:val="24"/>
          <w:szCs w:val="24"/>
          <w14:ligatures w14:val="standardContextual"/>
        </w:rPr>
        <w:t>. U</w:t>
      </w:r>
      <w:r w:rsidR="006C7537" w:rsidRPr="006C7537">
        <w:rPr>
          <w:rFonts w:ascii="Arial" w:hAnsi="Arial" w:cs="Arial"/>
          <w:kern w:val="2"/>
          <w:sz w:val="24"/>
          <w:szCs w:val="24"/>
          <w14:ligatures w14:val="standardContextual"/>
        </w:rPr>
        <w:t>sing your own images will help to make it locally relevant and will make the document more interesting for your students.</w:t>
      </w:r>
    </w:p>
    <w:p w14:paraId="3DF504B9" w14:textId="77777777" w:rsidR="00547D94" w:rsidRDefault="00547D94" w:rsidP="00DD3311">
      <w:pPr>
        <w:pStyle w:val="Heading2"/>
        <w:keepNext w:val="0"/>
        <w:keepLines w:val="0"/>
        <w:widowControl w:val="0"/>
        <w:autoSpaceDE w:val="0"/>
        <w:autoSpaceDN w:val="0"/>
        <w:spacing w:before="0" w:after="0"/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</w:pPr>
    </w:p>
    <w:p w14:paraId="0D23ABFB" w14:textId="21B941AF" w:rsidR="00547D94" w:rsidRPr="006C7537" w:rsidRDefault="00DD3311" w:rsidP="006C7537">
      <w:pPr>
        <w:pStyle w:val="Heading2"/>
        <w:keepNext w:val="0"/>
        <w:keepLines w:val="0"/>
        <w:widowControl w:val="0"/>
        <w:autoSpaceDE w:val="0"/>
        <w:autoSpaceDN w:val="0"/>
        <w:spacing w:before="0" w:after="0"/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</w:pPr>
      <w:r w:rsidRPr="00DD3311"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>WHAT SHOULD IT COVER?</w:t>
      </w:r>
    </w:p>
    <w:p w14:paraId="24E6BEE2" w14:textId="77777777" w:rsidR="006C7537" w:rsidRDefault="006C7537" w:rsidP="00DD3311">
      <w:pPr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n-US"/>
        </w:rPr>
      </w:pPr>
    </w:p>
    <w:p w14:paraId="2D7BF601" w14:textId="154F7922" w:rsidR="00DD3311" w:rsidRPr="00DD3311" w:rsidRDefault="00DD3311" w:rsidP="00DD3311">
      <w:pPr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n-US"/>
        </w:rPr>
      </w:pPr>
      <w:r w:rsidRPr="00DD3311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n-US"/>
        </w:rPr>
        <w:t>THE ORGANISATION</w:t>
      </w:r>
    </w:p>
    <w:p w14:paraId="3EBF5B48" w14:textId="5B19A8D8" w:rsidR="00DD3311" w:rsidRDefault="00DD3311" w:rsidP="00DD3311">
      <w:pPr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>Short description of the organisation and what it does (core activities). Brief statement of your values and mission – could come from your website or recruitment materials. Anything else about the working environment which might help bring it to life for the student.</w:t>
      </w:r>
    </w:p>
    <w:p w14:paraId="038C8B26" w14:textId="77777777" w:rsidR="006C7537" w:rsidRPr="006C7537" w:rsidRDefault="006C7537" w:rsidP="00DD3311">
      <w:pPr>
        <w:rPr>
          <w:rFonts w:ascii="Arial" w:eastAsia="Arial" w:hAnsi="Arial" w:cs="Arial"/>
          <w:color w:val="231F20"/>
          <w:sz w:val="24"/>
          <w:szCs w:val="24"/>
          <w:lang w:val="en-US"/>
        </w:rPr>
      </w:pPr>
    </w:p>
    <w:p w14:paraId="1F897C0B" w14:textId="27E95DC7" w:rsidR="00DD3311" w:rsidRPr="00DD3311" w:rsidRDefault="00DD3311" w:rsidP="00DD3311">
      <w:pPr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n-US"/>
        </w:rPr>
      </w:pPr>
      <w:r w:rsidRPr="00DD3311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n-US"/>
        </w:rPr>
        <w:t>ROLE AND KEY RESPONSIBILITIES</w:t>
      </w:r>
    </w:p>
    <w:p w14:paraId="78686B3D" w14:textId="2FD51C9D" w:rsidR="00DD3311" w:rsidRPr="00DD3311" w:rsidRDefault="00DD3311" w:rsidP="006C7537"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0"/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>Title of the role</w:t>
      </w:r>
    </w:p>
    <w:p w14:paraId="58E6FAAB" w14:textId="22CA1FE6" w:rsidR="00DD3311" w:rsidRPr="00DD3311" w:rsidRDefault="00DD3311" w:rsidP="006C7537"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0"/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Short description of what it </w:t>
      </w:r>
      <w:proofErr w:type="gramStart"/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>involves</w:t>
      </w:r>
      <w:proofErr w:type="gramEnd"/>
    </w:p>
    <w:p w14:paraId="302B6789" w14:textId="27BA6879" w:rsidR="00DD3311" w:rsidRPr="00DD3311" w:rsidRDefault="00DD3311" w:rsidP="006C7537"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0"/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>List of key responsibilities</w:t>
      </w:r>
    </w:p>
    <w:p w14:paraId="0C2FBE73" w14:textId="76877E24" w:rsidR="00DD3311" w:rsidRPr="00DD3311" w:rsidRDefault="00DD3311" w:rsidP="006C7537"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0"/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 xml:space="preserve">Job title of their supervisor – the person they will be working with most closely during the </w:t>
      </w:r>
      <w:proofErr w:type="gramStart"/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>placement</w:t>
      </w:r>
      <w:proofErr w:type="gramEnd"/>
    </w:p>
    <w:p w14:paraId="1EAA06CA" w14:textId="44EA4963" w:rsidR="00DD3311" w:rsidRPr="00DD3311" w:rsidRDefault="00DD3311" w:rsidP="006C7537"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0"/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>Extra information for the student, e.g. what a typical working day is like</w:t>
      </w:r>
    </w:p>
    <w:p w14:paraId="08365862" w14:textId="608061CF" w:rsidR="00DD3311" w:rsidRPr="00DD3311" w:rsidRDefault="00DD3311" w:rsidP="00DD3311">
      <w:pPr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n-US"/>
        </w:rPr>
      </w:pPr>
    </w:p>
    <w:p w14:paraId="7BD33205" w14:textId="383536B7" w:rsidR="00DD3311" w:rsidRPr="00DD3311" w:rsidRDefault="00DD3311" w:rsidP="00DD3311">
      <w:pPr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5ED73C" wp14:editId="3D6EA715">
                <wp:simplePos x="0" y="0"/>
                <wp:positionH relativeFrom="margin">
                  <wp:posOffset>3342005</wp:posOffset>
                </wp:positionH>
                <wp:positionV relativeFrom="paragraph">
                  <wp:posOffset>22860</wp:posOffset>
                </wp:positionV>
                <wp:extent cx="2589530" cy="1910080"/>
                <wp:effectExtent l="12700" t="12700" r="26670" b="20320"/>
                <wp:wrapSquare wrapText="bothSides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9530" cy="191008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2D58BC" w14:textId="77777777" w:rsidR="00DD3311" w:rsidRDefault="00DD3311" w:rsidP="006C7537">
                            <w:pPr>
                              <w:spacing w:before="0" w:after="0"/>
                              <w:ind w:left="357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sz w:val="28"/>
                              </w:rPr>
                              <w:t>TIPS</w:t>
                            </w:r>
                          </w:p>
                          <w:p w14:paraId="29B1E5A3" w14:textId="77777777" w:rsidR="00DD3311" w:rsidRPr="00DD3311" w:rsidRDefault="00DD3311" w:rsidP="00DD3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contextualSpacing w:val="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3311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  <w:t xml:space="preserve">Use straightforward language and avoid </w:t>
                            </w:r>
                            <w:proofErr w:type="gramStart"/>
                            <w:r w:rsidRPr="00DD3311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  <w:t>jargon</w:t>
                            </w:r>
                            <w:proofErr w:type="gramEnd"/>
                          </w:p>
                          <w:p w14:paraId="6A60AB1B" w14:textId="77777777" w:rsidR="00DD3311" w:rsidRPr="00DD3311" w:rsidRDefault="00DD3311" w:rsidP="00DD3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contextualSpacing w:val="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3311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  <w:t xml:space="preserve">Tell the student clearly what they will be </w:t>
                            </w:r>
                            <w:proofErr w:type="gramStart"/>
                            <w:r w:rsidRPr="00DD3311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  <w:t>doing</w:t>
                            </w:r>
                            <w:proofErr w:type="gramEnd"/>
                          </w:p>
                          <w:p w14:paraId="6E51C49C" w14:textId="77777777" w:rsidR="00DD3311" w:rsidRPr="00DD3311" w:rsidRDefault="00DD3311" w:rsidP="00DD3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contextualSpacing w:val="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3311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  <w:t xml:space="preserve">Include the organisation’s name, address, website and contact </w:t>
                            </w:r>
                            <w:proofErr w:type="gramStart"/>
                            <w:r w:rsidRPr="00DD3311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US"/>
                              </w:rPr>
                              <w:t>details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ED73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63.15pt;margin-top:1.8pt;width:203.9pt;height:150.4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" filled="f" strokeweight="3pt">
                <v:path arrowok="t"/>
                <v:textbox inset="0,0,0,0">
                  <w:txbxContent>
                    <w:p w14:paraId="1F2D58BC" w14:textId="77777777" w:rsidR="00DD3311" w:rsidRDefault="00DD3311" w:rsidP="006C7537">
                      <w:pPr>
                        <w:spacing w:before="0" w:after="0"/>
                        <w:ind w:left="357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4"/>
                          <w:sz w:val="28"/>
                        </w:rPr>
                        <w:t>TIPS</w:t>
                      </w:r>
                    </w:p>
                    <w:p w14:paraId="29B1E5A3" w14:textId="77777777" w:rsidR="00DD3311" w:rsidRPr="00DD3311" w:rsidRDefault="00DD3311" w:rsidP="00DD33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14" w:hanging="357"/>
                        <w:contextualSpacing w:val="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</w:pPr>
                      <w:r w:rsidRPr="00DD3311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  <w:t xml:space="preserve">Use straightforward language and avoid </w:t>
                      </w:r>
                      <w:proofErr w:type="gramStart"/>
                      <w:r w:rsidRPr="00DD3311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  <w:t>jargon</w:t>
                      </w:r>
                      <w:proofErr w:type="gramEnd"/>
                    </w:p>
                    <w:p w14:paraId="6A60AB1B" w14:textId="77777777" w:rsidR="00DD3311" w:rsidRPr="00DD3311" w:rsidRDefault="00DD3311" w:rsidP="00DD33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14" w:hanging="357"/>
                        <w:contextualSpacing w:val="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</w:pPr>
                      <w:r w:rsidRPr="00DD3311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  <w:t xml:space="preserve">Tell the student clearly what they will be </w:t>
                      </w:r>
                      <w:proofErr w:type="gramStart"/>
                      <w:r w:rsidRPr="00DD3311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  <w:t>doing</w:t>
                      </w:r>
                      <w:proofErr w:type="gramEnd"/>
                    </w:p>
                    <w:p w14:paraId="6E51C49C" w14:textId="77777777" w:rsidR="00DD3311" w:rsidRPr="00DD3311" w:rsidRDefault="00DD3311" w:rsidP="00DD33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14" w:hanging="357"/>
                        <w:contextualSpacing w:val="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</w:pPr>
                      <w:r w:rsidRPr="00DD3311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  <w:t xml:space="preserve">Include the organisation’s name, address, website and contact </w:t>
                      </w:r>
                      <w:proofErr w:type="gramStart"/>
                      <w:r w:rsidRPr="00DD3311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US"/>
                        </w:rPr>
                        <w:t>details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3311">
        <w:rPr>
          <w:rFonts w:ascii="Arial" w:eastAsia="Arial" w:hAnsi="Arial" w:cs="Arial"/>
          <w:b/>
          <w:bCs/>
          <w:i/>
          <w:iCs/>
          <w:spacing w:val="-2"/>
          <w:sz w:val="24"/>
          <w:szCs w:val="24"/>
          <w:lang w:val="en-US"/>
        </w:rPr>
        <w:t>STUDENT SPECIFICATION</w:t>
      </w:r>
    </w:p>
    <w:p w14:paraId="4635DF9F" w14:textId="0575C3C1" w:rsidR="00FA7C67" w:rsidRDefault="00DD3311" w:rsidP="00DD3311">
      <w:pPr>
        <w:rPr>
          <w:rFonts w:ascii="Arial" w:eastAsia="Arial" w:hAnsi="Arial" w:cs="Arial"/>
          <w:color w:val="231F20"/>
          <w:sz w:val="24"/>
          <w:szCs w:val="24"/>
          <w:lang w:val="en-US"/>
        </w:rPr>
      </w:pPr>
      <w:r w:rsidRPr="00DD3311">
        <w:rPr>
          <w:rFonts w:ascii="Arial" w:eastAsia="Arial" w:hAnsi="Arial" w:cs="Arial"/>
          <w:color w:val="231F20"/>
          <w:sz w:val="24"/>
          <w:szCs w:val="24"/>
          <w:lang w:val="en-US"/>
        </w:rPr>
        <w:t>Prepare a short description of the key things you’re looking for in the student. This could include technical skills, personal attributes and desirable behaviours suiting the role and organisational culture.</w:t>
      </w:r>
    </w:p>
    <w:p w14:paraId="5C5C1F8B" w14:textId="42D22200" w:rsidR="00DD3311" w:rsidRDefault="00DD3311">
      <w:pPr>
        <w:rPr>
          <w:rFonts w:ascii="Arial" w:eastAsia="Arial" w:hAnsi="Arial" w:cs="Arial"/>
          <w:color w:val="231F20"/>
          <w:sz w:val="24"/>
          <w:szCs w:val="24"/>
          <w:lang w:val="en-US"/>
        </w:rPr>
      </w:pPr>
      <w:r>
        <w:rPr>
          <w:rFonts w:ascii="Arial" w:eastAsia="Arial" w:hAnsi="Arial" w:cs="Arial"/>
          <w:color w:val="231F20"/>
          <w:sz w:val="24"/>
          <w:szCs w:val="24"/>
          <w:lang w:val="en-US"/>
        </w:rPr>
        <w:br w:type="page"/>
      </w:r>
    </w:p>
    <w:p w14:paraId="126F363D" w14:textId="77777777" w:rsidR="00DD3311" w:rsidRDefault="00DD3311" w:rsidP="00DD3311">
      <w:pPr>
        <w:rPr>
          <w:rFonts w:ascii="Arial" w:eastAsia="Arial" w:hAnsi="Arial" w:cs="Arial"/>
          <w:color w:val="231F20"/>
          <w:sz w:val="24"/>
          <w:szCs w:val="24"/>
          <w:lang w:val="en-US"/>
        </w:rPr>
      </w:pPr>
    </w:p>
    <w:p w14:paraId="2E9AD6C8" w14:textId="62552CC5" w:rsidR="00DD3311" w:rsidRPr="00DD3311" w:rsidRDefault="00DD3311" w:rsidP="00DD3311">
      <w:pPr>
        <w:pStyle w:val="Heading2"/>
        <w:keepNext w:val="0"/>
        <w:keepLines w:val="0"/>
        <w:widowControl w:val="0"/>
        <w:autoSpaceDE w:val="0"/>
        <w:autoSpaceDN w:val="0"/>
        <w:spacing w:before="120" w:after="0"/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</w:pPr>
      <w:r w:rsidRPr="00DD3311"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 xml:space="preserve">T LEVEL: </w:t>
      </w:r>
      <w:r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ab/>
      </w:r>
      <w:proofErr w:type="spellStart"/>
      <w:r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>xxxxxxxxxxxxxxxxxxxx</w:t>
      </w:r>
      <w:proofErr w:type="spellEnd"/>
      <w:r w:rsidRPr="00DD3311"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 xml:space="preserve"> </w:t>
      </w:r>
    </w:p>
    <w:p w14:paraId="6A8464A8" w14:textId="17AD37F2" w:rsidR="00DD3311" w:rsidRDefault="00DD3311" w:rsidP="00DD3311">
      <w:pPr>
        <w:pStyle w:val="Heading2"/>
        <w:keepNext w:val="0"/>
        <w:keepLines w:val="0"/>
        <w:widowControl w:val="0"/>
        <w:autoSpaceDE w:val="0"/>
        <w:autoSpaceDN w:val="0"/>
        <w:spacing w:before="120" w:after="0"/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</w:pPr>
      <w:r w:rsidRPr="00DD3311"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 xml:space="preserve">ROLE: </w:t>
      </w:r>
      <w:r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ab/>
      </w:r>
      <w:proofErr w:type="spellStart"/>
      <w:r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>xxxxxxxxxxxxxxxxxxxx</w:t>
      </w:r>
      <w:proofErr w:type="spellEnd"/>
      <w:r>
        <w:rPr>
          <w:rFonts w:ascii="Arial" w:eastAsia="Arial" w:hAnsi="Arial" w:cs="Arial"/>
          <w:b/>
          <w:bCs/>
          <w:i/>
          <w:iCs/>
          <w:color w:val="231F20"/>
          <w:sz w:val="28"/>
          <w:szCs w:val="28"/>
          <w:lang w:val="en-US"/>
        </w:rPr>
        <w:tab/>
      </w:r>
    </w:p>
    <w:p w14:paraId="17C3FB93" w14:textId="77777777" w:rsidR="00DD3311" w:rsidRDefault="00DD3311" w:rsidP="00DD3311">
      <w:pPr>
        <w:rPr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701"/>
        <w:gridCol w:w="5075"/>
      </w:tblGrid>
      <w:tr w:rsidR="00DD3311" w:rsidRPr="00DD3311" w14:paraId="11749C6E" w14:textId="77777777" w:rsidTr="00DD3311">
        <w:trPr>
          <w:trHeight w:val="5329"/>
        </w:trPr>
        <w:tc>
          <w:tcPr>
            <w:tcW w:w="4701" w:type="dxa"/>
          </w:tcPr>
          <w:p w14:paraId="6D602C8C" w14:textId="77777777" w:rsidR="00DD3311" w:rsidRPr="00DD3311" w:rsidRDefault="00DD3311" w:rsidP="00DD3311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spacing w:val="-2"/>
                <w:sz w:val="24"/>
                <w:szCs w:val="24"/>
                <w:lang w:val="en-US"/>
              </w:rPr>
            </w:pPr>
            <w:r w:rsidRPr="00DD3311">
              <w:rPr>
                <w:rFonts w:ascii="Arial" w:eastAsia="Arial" w:hAnsi="Arial" w:cs="Arial"/>
                <w:b/>
                <w:bCs/>
                <w:i/>
                <w:iCs/>
                <w:spacing w:val="-2"/>
                <w:sz w:val="24"/>
                <w:szCs w:val="24"/>
                <w:lang w:val="en-US"/>
              </w:rPr>
              <w:t>ROLE AND KEY RESPONSIBILITIES</w:t>
            </w:r>
          </w:p>
          <w:p w14:paraId="561F00DA" w14:textId="0DF5A9E4" w:rsidR="00DD3311" w:rsidRPr="00DD3311" w:rsidRDefault="00DD3311" w:rsidP="00DD331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role will……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…..</w:t>
            </w:r>
            <w:proofErr w:type="gramEnd"/>
          </w:p>
          <w:p w14:paraId="5AF9A511" w14:textId="5EE0DBA4" w:rsidR="00DD3311" w:rsidRPr="00DD3311" w:rsidRDefault="00DD3311" w:rsidP="00DD331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75" w:type="dxa"/>
            <w:vMerge w:val="restart"/>
          </w:tcPr>
          <w:p w14:paraId="175C4B78" w14:textId="77777777" w:rsidR="00DD3311" w:rsidRPr="00DD3311" w:rsidRDefault="00DD3311" w:rsidP="00DD3311">
            <w:pPr>
              <w:rPr>
                <w:rFonts w:ascii="Arial" w:eastAsia="Arial" w:hAnsi="Arial" w:cs="Arial"/>
                <w:b/>
                <w:bCs/>
                <w:i/>
                <w:iCs/>
                <w:spacing w:val="-2"/>
                <w:sz w:val="24"/>
                <w:szCs w:val="24"/>
                <w:lang w:val="en-US"/>
              </w:rPr>
            </w:pPr>
            <w:r w:rsidRPr="00DD3311">
              <w:rPr>
                <w:rFonts w:ascii="Arial" w:eastAsia="Arial" w:hAnsi="Arial" w:cs="Arial"/>
                <w:b/>
                <w:bCs/>
                <w:i/>
                <w:iCs/>
                <w:spacing w:val="-2"/>
                <w:sz w:val="24"/>
                <w:szCs w:val="24"/>
                <w:lang w:val="en-US"/>
              </w:rPr>
              <w:t>STUDENT SPECIFICATION:</w:t>
            </w:r>
          </w:p>
          <w:p w14:paraId="4AC7E920" w14:textId="77777777" w:rsidR="00DD3311" w:rsidRPr="00DD3311" w:rsidRDefault="00DD3311" w:rsidP="00DD3311">
            <w:pPr>
              <w:rPr>
                <w:rFonts w:ascii="Arial" w:eastAsia="Arial" w:hAnsi="Arial" w:cs="Arial"/>
                <w:color w:val="231F20"/>
                <w:sz w:val="24"/>
                <w:szCs w:val="24"/>
                <w:lang w:val="en-US"/>
              </w:rPr>
            </w:pPr>
            <w:r w:rsidRPr="00DD3311">
              <w:rPr>
                <w:rFonts w:ascii="Arial" w:eastAsia="Arial" w:hAnsi="Arial" w:cs="Arial"/>
                <w:color w:val="231F20"/>
                <w:sz w:val="24"/>
                <w:szCs w:val="24"/>
                <w:lang w:val="en-US"/>
              </w:rPr>
              <w:t>This placement should attract a student who:</w:t>
            </w:r>
          </w:p>
          <w:p w14:paraId="6CE731B3" w14:textId="77777777" w:rsidR="00DD3311" w:rsidRPr="00DD3311" w:rsidRDefault="00DD3311" w:rsidP="00DD3311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  <w:lang w:val="en-US"/>
              </w:rPr>
              <w:t xml:space="preserve"> </w:t>
            </w:r>
          </w:p>
          <w:p w14:paraId="1E901953" w14:textId="77777777" w:rsidR="00DD3311" w:rsidRDefault="00DD3311" w:rsidP="00DD3311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52155F08" w14:textId="77777777" w:rsidR="00DD3311" w:rsidRDefault="00DD3311" w:rsidP="00DD3311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17047178" w14:textId="77777777" w:rsidR="00DD3311" w:rsidRDefault="00DD3311" w:rsidP="00DD3311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363E5CA3" w14:textId="2081D76C" w:rsidR="00DD3311" w:rsidRPr="00DD3311" w:rsidRDefault="00DD3311" w:rsidP="00DD3311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DD3311" w:rsidRPr="00DD3311" w14:paraId="31DB0DA4" w14:textId="77777777" w:rsidTr="00DD3311">
        <w:trPr>
          <w:trHeight w:val="5329"/>
        </w:trPr>
        <w:tc>
          <w:tcPr>
            <w:tcW w:w="4701" w:type="dxa"/>
          </w:tcPr>
          <w:p w14:paraId="237B3745" w14:textId="77777777" w:rsidR="00DD3311" w:rsidRPr="00DD3311" w:rsidRDefault="00DD3311" w:rsidP="00DD3311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spacing w:val="-2"/>
                <w:sz w:val="24"/>
                <w:szCs w:val="24"/>
                <w:lang w:val="en-US"/>
              </w:rPr>
            </w:pPr>
            <w:r w:rsidRPr="00DD3311">
              <w:rPr>
                <w:rFonts w:ascii="Arial" w:eastAsia="Arial" w:hAnsi="Arial" w:cs="Arial"/>
                <w:b/>
                <w:bCs/>
                <w:i/>
                <w:iCs/>
                <w:spacing w:val="-2"/>
                <w:sz w:val="24"/>
                <w:szCs w:val="24"/>
                <w:lang w:val="en-US"/>
              </w:rPr>
              <w:t>ABOUT THE ORGANISATION</w:t>
            </w:r>
          </w:p>
          <w:p w14:paraId="3C49A0AA" w14:textId="77885AE8" w:rsidR="00DD3311" w:rsidRPr="00DD3311" w:rsidRDefault="00DD3311" w:rsidP="00DD331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 are………</w:t>
            </w:r>
          </w:p>
          <w:p w14:paraId="41A1D8D0" w14:textId="3AF38638" w:rsidR="00DD3311" w:rsidRPr="00DD3311" w:rsidRDefault="00DD3311" w:rsidP="00DD331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75" w:type="dxa"/>
            <w:vMerge/>
          </w:tcPr>
          <w:p w14:paraId="79078DE2" w14:textId="77777777" w:rsidR="00DD3311" w:rsidRPr="00DD3311" w:rsidRDefault="00DD3311" w:rsidP="00DD3311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14:paraId="3CB3ED1E" w14:textId="77777777" w:rsidR="00DD3311" w:rsidRPr="00DD3311" w:rsidRDefault="00DD3311" w:rsidP="00DD3311">
      <w:pPr>
        <w:rPr>
          <w:lang w:val="en-US"/>
        </w:rPr>
      </w:pPr>
    </w:p>
    <w:sectPr w:rsidR="00DD3311" w:rsidRPr="00DD3311" w:rsidSect="00524207">
      <w:headerReference w:type="default" r:id="rId11"/>
      <w:footerReference w:type="default" r:id="rId12"/>
      <w:pgSz w:w="11906" w:h="16838" w:code="9"/>
      <w:pgMar w:top="1247" w:right="1247" w:bottom="851" w:left="1247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8590E" w14:textId="77777777" w:rsidR="00524207" w:rsidRDefault="00524207" w:rsidP="00DD3311">
      <w:pPr>
        <w:spacing w:before="0" w:after="0"/>
      </w:pPr>
      <w:r>
        <w:separator/>
      </w:r>
    </w:p>
  </w:endnote>
  <w:endnote w:type="continuationSeparator" w:id="0">
    <w:p w14:paraId="549B5F04" w14:textId="77777777" w:rsidR="00524207" w:rsidRDefault="00524207" w:rsidP="00DD33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0EFA" w14:textId="4B010231" w:rsidR="00DD3311" w:rsidRDefault="00DD3311" w:rsidP="00DD3311">
    <w:pPr>
      <w:pStyle w:val="Footer"/>
      <w:spacing w:after="120"/>
    </w:pPr>
    <w:r>
      <w:rPr>
        <w:noProof/>
        <w:sz w:val="20"/>
      </w:rPr>
      <w:drawing>
        <wp:inline distT="0" distB="0" distL="0" distR="0" wp14:anchorId="42E2AFB9" wp14:editId="0D7C2A8C">
          <wp:extent cx="651292" cy="218503"/>
          <wp:effectExtent l="0" t="0" r="0" b="0"/>
          <wp:docPr id="639100585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292" cy="218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AA24" w14:textId="77777777" w:rsidR="00524207" w:rsidRDefault="00524207" w:rsidP="00DD3311">
      <w:pPr>
        <w:spacing w:before="0" w:after="0"/>
      </w:pPr>
      <w:r>
        <w:separator/>
      </w:r>
    </w:p>
  </w:footnote>
  <w:footnote w:type="continuationSeparator" w:id="0">
    <w:p w14:paraId="5007C9E0" w14:textId="77777777" w:rsidR="00524207" w:rsidRDefault="00524207" w:rsidP="00DD33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E9D2" w14:textId="34461350" w:rsidR="00DD3311" w:rsidRDefault="00DD3311">
    <w:pPr>
      <w:pStyle w:val="Header"/>
    </w:pPr>
    <w:r>
      <w:rPr>
        <w:noProof/>
      </w:rPr>
      <w:drawing>
        <wp:inline distT="0" distB="0" distL="0" distR="0" wp14:anchorId="16A2E599" wp14:editId="2F6AEE56">
          <wp:extent cx="1640205" cy="536575"/>
          <wp:effectExtent l="0" t="0" r="0" b="0"/>
          <wp:docPr id="17073117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A5940"/>
    <w:multiLevelType w:val="hybridMultilevel"/>
    <w:tmpl w:val="77D6D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700BF"/>
    <w:multiLevelType w:val="hybridMultilevel"/>
    <w:tmpl w:val="8EBEA170"/>
    <w:lvl w:ilvl="0" w:tplc="B686E392">
      <w:numFmt w:val="bullet"/>
      <w:lvlText w:val="•"/>
      <w:lvlJc w:val="left"/>
      <w:pPr>
        <w:ind w:left="717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FCD2A624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2" w:tplc="53AEACE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E8083FD0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plc="98C896DE"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5" w:tplc="57CCA9D4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6" w:tplc="9EA8073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7" w:tplc="554A61E6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8" w:tplc="46B0381A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</w:abstractNum>
  <w:num w:numId="1" w16cid:durableId="1310549274">
    <w:abstractNumId w:val="0"/>
  </w:num>
  <w:num w:numId="2" w16cid:durableId="192800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11"/>
    <w:rsid w:val="00123714"/>
    <w:rsid w:val="00211171"/>
    <w:rsid w:val="00403D08"/>
    <w:rsid w:val="00524207"/>
    <w:rsid w:val="00547D94"/>
    <w:rsid w:val="006B17EA"/>
    <w:rsid w:val="006C7537"/>
    <w:rsid w:val="006E1DB5"/>
    <w:rsid w:val="00DD3311"/>
    <w:rsid w:val="00EA7115"/>
    <w:rsid w:val="00F40056"/>
    <w:rsid w:val="00F50DE5"/>
    <w:rsid w:val="00FA7C67"/>
    <w:rsid w:val="00FB613E"/>
    <w:rsid w:val="7EE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7B124"/>
  <w15:chartTrackingRefBased/>
  <w15:docId w15:val="{59591EC7-7B6C-41C8-A901-A482373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14"/>
  </w:style>
  <w:style w:type="paragraph" w:styleId="Heading1">
    <w:name w:val="heading 1"/>
    <w:basedOn w:val="Normal"/>
    <w:next w:val="Normal"/>
    <w:link w:val="Heading1Char"/>
    <w:uiPriority w:val="9"/>
    <w:qFormat/>
    <w:rsid w:val="00DD3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3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3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3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3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3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31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31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3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3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3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3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3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3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3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31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3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3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3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3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31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D3311"/>
  </w:style>
  <w:style w:type="paragraph" w:styleId="Footer">
    <w:name w:val="footer"/>
    <w:basedOn w:val="Normal"/>
    <w:link w:val="FooterChar"/>
    <w:uiPriority w:val="99"/>
    <w:unhideWhenUsed/>
    <w:rsid w:val="00DD331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D3311"/>
  </w:style>
  <w:style w:type="paragraph" w:styleId="BodyText">
    <w:name w:val="Body Text"/>
    <w:basedOn w:val="Normal"/>
    <w:link w:val="BodyTextChar"/>
    <w:uiPriority w:val="1"/>
    <w:qFormat/>
    <w:rsid w:val="00DD3311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3311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D3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DE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50DE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2111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upport.tlevels.gov.uk/hc/en-gb/articles/18253542376594-Role-Description-for-industry-placement-stud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56849-2892-4824-8AEC-4454DE95E499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customXml/itemProps2.xml><?xml version="1.0" encoding="utf-8"?>
<ds:datastoreItem xmlns:ds="http://schemas.openxmlformats.org/officeDocument/2006/customXml" ds:itemID="{7CD00FFF-253E-405A-A283-11D4920B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E7783-F8D3-4031-ADBF-A834A996E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Bentwood</dc:creator>
  <cp:keywords/>
  <dc:description/>
  <cp:lastModifiedBy>Yoshabel Durand</cp:lastModifiedBy>
  <cp:revision>7</cp:revision>
  <dcterms:created xsi:type="dcterms:W3CDTF">2024-04-04T13:26:00Z</dcterms:created>
  <dcterms:modified xsi:type="dcterms:W3CDTF">2024-04-18T14:33:00Z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