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301AFC9E" w14:paraId="04C06663" w14:textId="77777777" w:rsidTr="00232F8C">
        <w:trPr>
          <w:trHeight w:val="300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47232DF5" w14:textId="14B7FCA8" w:rsidR="301AFC9E" w:rsidRDefault="301AFC9E" w:rsidP="301AFC9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>Student readiness checklist</w:t>
            </w:r>
          </w:p>
          <w:p w14:paraId="4AE65C67" w14:textId="216C62BB" w:rsidR="301AFC9E" w:rsidRDefault="301AFC9E" w:rsidP="301AFC9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>Template</w:t>
            </w:r>
          </w:p>
        </w:tc>
      </w:tr>
      <w:tr w:rsidR="301AFC9E" w14:paraId="737E6372" w14:textId="77777777" w:rsidTr="00232F8C">
        <w:trPr>
          <w:trHeight w:val="300"/>
        </w:trPr>
        <w:tc>
          <w:tcPr>
            <w:tcW w:w="2254" w:type="dxa"/>
          </w:tcPr>
          <w:p w14:paraId="55A7888C" w14:textId="1225D6CE" w:rsidR="301AFC9E" w:rsidRDefault="301AFC9E" w:rsidP="301AFC9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Objective </w:t>
            </w: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54" w:type="dxa"/>
          </w:tcPr>
          <w:p w14:paraId="0269B303" w14:textId="116AF011" w:rsidR="301AFC9E" w:rsidRDefault="301AFC9E" w:rsidP="301AFC9E">
            <w:pPr>
              <w:spacing w:after="0" w:line="240" w:lineRule="auto"/>
              <w:ind w:left="152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>Purpose</w:t>
            </w:r>
            <w:r w:rsidRPr="301AFC9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54" w:type="dxa"/>
          </w:tcPr>
          <w:p w14:paraId="7E92C853" w14:textId="4F573F46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>Timeline</w:t>
            </w: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54" w:type="dxa"/>
          </w:tcPr>
          <w:p w14:paraId="2C068BE3" w14:textId="39248F4F" w:rsidR="301AFC9E" w:rsidRDefault="301AFC9E" w:rsidP="301AFC9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>Completed: initial/date</w:t>
            </w: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301AFC9E" w14:paraId="6977663D" w14:textId="77777777" w:rsidTr="00232F8C">
        <w:trPr>
          <w:trHeight w:val="1680"/>
        </w:trPr>
        <w:tc>
          <w:tcPr>
            <w:tcW w:w="2254" w:type="dxa"/>
          </w:tcPr>
          <w:p w14:paraId="607BBC21" w14:textId="06A8AB94" w:rsidR="301AFC9E" w:rsidRDefault="301AFC9E" w:rsidP="301AFC9E">
            <w:pPr>
              <w:spacing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Understand the industry placement delivery approaches that can be used </w:t>
            </w:r>
          </w:p>
        </w:tc>
        <w:tc>
          <w:tcPr>
            <w:tcW w:w="2254" w:type="dxa"/>
          </w:tcPr>
          <w:p w14:paraId="4D94189D" w14:textId="7053F9A8" w:rsidR="301AFC9E" w:rsidRDefault="301AFC9E" w:rsidP="301AFC9E">
            <w:pPr>
              <w:spacing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Discuss the delivery approaches with the student and employer to set expectations and find the best fit. Some relevant approaches are:</w:t>
            </w:r>
          </w:p>
          <w:p w14:paraId="5DC10026" w14:textId="42944D28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hybrid (partly on site, partly remote)</w:t>
            </w:r>
          </w:p>
          <w:p w14:paraId="70851EBB" w14:textId="064E71C5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placements with the employer’s supply chain and employer networks</w:t>
            </w:r>
          </w:p>
          <w:p w14:paraId="35C92F48" w14:textId="0D364A0A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small team projects</w:t>
            </w:r>
          </w:p>
          <w:p w14:paraId="027FDC85" w14:textId="40579845" w:rsidR="301AFC9E" w:rsidRDefault="301AFC9E" w:rsidP="301AFC9E">
            <w:pPr>
              <w:tabs>
                <w:tab w:val="num" w:pos="643"/>
              </w:tabs>
              <w:spacing w:after="0" w:line="240" w:lineRule="auto"/>
              <w:ind w:hanging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714C0C0" w14:textId="32778562" w:rsidR="301AFC9E" w:rsidRDefault="301AFC9E" w:rsidP="301AFC9E">
            <w:pPr>
              <w:spacing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Initial meeting – share the industry placement delivery guidance </w:t>
            </w:r>
            <w:hyperlink r:id="rId8">
              <w:r w:rsidRPr="301AFC9E">
                <w:rPr>
                  <w:rStyle w:val="Hyperlink"/>
                  <w:rFonts w:ascii="Calibri" w:eastAsia="Calibri" w:hAnsi="Calibri" w:cs="Calibri"/>
                  <w:color w:val="0563C1"/>
                  <w:sz w:val="24"/>
                  <w:szCs w:val="24"/>
                </w:rPr>
                <w:t>link</w:t>
              </w:r>
            </w:hyperlink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with the employer</w:t>
            </w:r>
          </w:p>
        </w:tc>
        <w:tc>
          <w:tcPr>
            <w:tcW w:w="2254" w:type="dxa"/>
          </w:tcPr>
          <w:p w14:paraId="62131A70" w14:textId="7C1E0BC8" w:rsidR="301AFC9E" w:rsidRDefault="301AFC9E" w:rsidP="301AFC9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301AFC9E" w14:paraId="385D2C45" w14:textId="77777777" w:rsidTr="00232F8C">
        <w:trPr>
          <w:trHeight w:val="5805"/>
        </w:trPr>
        <w:tc>
          <w:tcPr>
            <w:tcW w:w="2254" w:type="dxa"/>
          </w:tcPr>
          <w:p w14:paraId="4BA0A40E" w14:textId="177AAE64" w:rsidR="301AFC9E" w:rsidRDefault="301AFC9E" w:rsidP="301AFC9E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Ensure the employer understands the knowledge and technical skill set of the student</w:t>
            </w:r>
          </w:p>
        </w:tc>
        <w:tc>
          <w:tcPr>
            <w:tcW w:w="2254" w:type="dxa"/>
          </w:tcPr>
          <w:p w14:paraId="7FF95E50" w14:textId="4A052C3D" w:rsidR="301AFC9E" w:rsidRDefault="301AFC9E" w:rsidP="301AFC9E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make sure the employer’s expectations are in line with the student’s knowledge and skills. To do this:</w:t>
            </w:r>
          </w:p>
          <w:p w14:paraId="527995A8" w14:textId="3D773A10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 provider must discuss with the employer what the student will have been taught before they start their placement</w:t>
            </w:r>
          </w:p>
          <w:p w14:paraId="5C57A459" w14:textId="2F1FF0BC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the provider must discuss with the </w:t>
            </w: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employer the timeline for when specific knowledge/skills will be taught throughout the academic year</w:t>
            </w:r>
          </w:p>
          <w:p w14:paraId="091493A5" w14:textId="0DD3F203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 employer must outline any specific knowledge and technical skills needed before the student can start their placement</w:t>
            </w:r>
          </w:p>
        </w:tc>
        <w:tc>
          <w:tcPr>
            <w:tcW w:w="2254" w:type="dxa"/>
          </w:tcPr>
          <w:p w14:paraId="5A6196C9" w14:textId="10F64ACC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lastRenderedPageBreak/>
              <w:t>Initial meeting – share the curriculum plan with the employer</w:t>
            </w:r>
          </w:p>
        </w:tc>
        <w:tc>
          <w:tcPr>
            <w:tcW w:w="2254" w:type="dxa"/>
          </w:tcPr>
          <w:p w14:paraId="10992F54" w14:textId="79578CA8" w:rsidR="301AFC9E" w:rsidRDefault="301AFC9E" w:rsidP="301AFC9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301AFC9E" w14:paraId="5A01A316" w14:textId="77777777" w:rsidTr="00232F8C">
        <w:trPr>
          <w:trHeight w:val="2250"/>
        </w:trPr>
        <w:tc>
          <w:tcPr>
            <w:tcW w:w="2254" w:type="dxa"/>
          </w:tcPr>
          <w:p w14:paraId="3946064C" w14:textId="476AAF28" w:rsidR="301AFC9E" w:rsidRDefault="301AFC9E" w:rsidP="301AFC9E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Provide employability support and work taster activities (up to 35 hours)</w:t>
            </w:r>
          </w:p>
          <w:p w14:paraId="15557DA9" w14:textId="32F7C856" w:rsidR="301AFC9E" w:rsidRDefault="301AFC9E" w:rsidP="301AFC9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4D26F94" w14:textId="139B99D0" w:rsidR="301AFC9E" w:rsidRDefault="301AFC9E" w:rsidP="301AFC9E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make sure the student is fully prepared for the workplace the provider will:</w:t>
            </w:r>
          </w:p>
          <w:p w14:paraId="17DDC04A" w14:textId="58CE0CCA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develop the student’s work-readiness skills in preparation for their placements</w:t>
            </w:r>
          </w:p>
          <w:p w14:paraId="0D88F34D" w14:textId="67B87D6C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arrange for employers to conduct mock interviews to build confidence</w:t>
            </w:r>
          </w:p>
          <w:p w14:paraId="15953238" w14:textId="0A204A55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arrange for students to shadow employers so they can make an informed decision </w:t>
            </w: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when choosing their industry placement options</w:t>
            </w:r>
          </w:p>
          <w:p w14:paraId="1502219D" w14:textId="15CABF75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conduct CV and cover letter workshops, so students have a profile to present to employers</w:t>
            </w:r>
          </w:p>
          <w:p w14:paraId="6D731F2A" w14:textId="46F5C1A8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provide tutorial classes on employability skills</w:t>
            </w:r>
          </w:p>
          <w:p w14:paraId="4352AC87" w14:textId="44796808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arrange site visits so students can understand the working environment and meet the wider team </w:t>
            </w:r>
          </w:p>
          <w:p w14:paraId="60D91710" w14:textId="5537814A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arrange experiences such as workshops with employers to identify any gaps in knowledge</w:t>
            </w:r>
          </w:p>
        </w:tc>
        <w:tc>
          <w:tcPr>
            <w:tcW w:w="2254" w:type="dxa"/>
          </w:tcPr>
          <w:p w14:paraId="65E8ED68" w14:textId="70684DB1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Early in programme – employability support and work taster activities should take place early enough in the programme to allow students to make informed choices about their next steps</w:t>
            </w:r>
          </w:p>
        </w:tc>
        <w:tc>
          <w:tcPr>
            <w:tcW w:w="2254" w:type="dxa"/>
          </w:tcPr>
          <w:p w14:paraId="26F86DD0" w14:textId="4E349281" w:rsidR="301AFC9E" w:rsidRDefault="301AFC9E" w:rsidP="301AFC9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301AFC9E" w14:paraId="52FA3561" w14:textId="77777777" w:rsidTr="00232F8C">
        <w:trPr>
          <w:trHeight w:val="3390"/>
        </w:trPr>
        <w:tc>
          <w:tcPr>
            <w:tcW w:w="2254" w:type="dxa"/>
          </w:tcPr>
          <w:p w14:paraId="7CFEC579" w14:textId="777284C0" w:rsidR="301AFC9E" w:rsidRDefault="301AFC9E" w:rsidP="301AFC9E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Match a student with an employer</w:t>
            </w:r>
          </w:p>
        </w:tc>
        <w:tc>
          <w:tcPr>
            <w:tcW w:w="2254" w:type="dxa"/>
          </w:tcPr>
          <w:p w14:paraId="7C706409" w14:textId="11094D5D" w:rsidR="301AFC9E" w:rsidRDefault="301AFC9E" w:rsidP="301AFC9E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make sure the industry placement is the right match for the student and the employer:</w:t>
            </w:r>
          </w:p>
          <w:p w14:paraId="5307D5E4" w14:textId="71A9A938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hold an internal event where a range of different employers </w:t>
            </w: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can meet students to discuss their industry placement and business needs</w:t>
            </w:r>
          </w:p>
          <w:p w14:paraId="11634B42" w14:textId="112D8AF4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encourage students to present their CV and cover letter to employers</w:t>
            </w:r>
          </w:p>
        </w:tc>
        <w:tc>
          <w:tcPr>
            <w:tcW w:w="2254" w:type="dxa"/>
          </w:tcPr>
          <w:p w14:paraId="62A2DE9B" w14:textId="1AEB0FE7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Early in programme – employer and student pairing activities should take place early enough in the programme to allow students and employers to form a mutual connection</w:t>
            </w:r>
          </w:p>
        </w:tc>
        <w:tc>
          <w:tcPr>
            <w:tcW w:w="2254" w:type="dxa"/>
          </w:tcPr>
          <w:p w14:paraId="5785796A" w14:textId="5A3F8E3C" w:rsidR="301AFC9E" w:rsidRDefault="301AFC9E" w:rsidP="301AFC9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301AFC9E" w14:paraId="63E859D6" w14:textId="77777777" w:rsidTr="00232F8C">
        <w:trPr>
          <w:trHeight w:val="6375"/>
        </w:trPr>
        <w:tc>
          <w:tcPr>
            <w:tcW w:w="2254" w:type="dxa"/>
          </w:tcPr>
          <w:p w14:paraId="09E123FF" w14:textId="571AA97F" w:rsidR="301AFC9E" w:rsidRDefault="301AFC9E" w:rsidP="301AFC9E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To consider the funding options </w:t>
            </w:r>
          </w:p>
        </w:tc>
        <w:tc>
          <w:tcPr>
            <w:tcW w:w="2254" w:type="dxa"/>
          </w:tcPr>
          <w:p w14:paraId="79F1979D" w14:textId="002FC878" w:rsidR="301AFC9E" w:rsidRDefault="301AFC9E" w:rsidP="301AFC9E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be aware of and discuss any available funding, including:</w:t>
            </w:r>
          </w:p>
          <w:p w14:paraId="639FD6B9" w14:textId="54EA37F4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telling the student about the current industry placement funding streams available </w:t>
            </w:r>
            <w:hyperlink r:id="rId9">
              <w:r w:rsidRPr="301AFC9E">
                <w:rPr>
                  <w:rStyle w:val="Hyperlink"/>
                  <w:rFonts w:ascii="Calibri" w:eastAsia="Calibri" w:hAnsi="Calibri" w:cs="Calibri"/>
                  <w:color w:val="0563C1"/>
                  <w:sz w:val="24"/>
                  <w:szCs w:val="24"/>
                </w:rPr>
                <w:t>(16-19 bursary fund guide)</w:t>
              </w:r>
            </w:hyperlink>
          </w:p>
          <w:p w14:paraId="1918D3DF" w14:textId="049E55EB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telling the employer about the current </w:t>
            </w:r>
            <w:hyperlink r:id="rId10">
              <w:r w:rsidRPr="301AFC9E">
                <w:rPr>
                  <w:rStyle w:val="Hyperlink"/>
                  <w:rFonts w:ascii="Calibri" w:eastAsia="Calibri" w:hAnsi="Calibri" w:cs="Calibri"/>
                  <w:color w:val="0563C1"/>
                  <w:sz w:val="24"/>
                  <w:szCs w:val="24"/>
                </w:rPr>
                <w:t>Employer Support Fund</w:t>
              </w:r>
            </w:hyperlink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(the ESF is only applicable if the placement started in the 23/24 financial year). Please note, providers should think strategically about how to </w:t>
            </w: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best use their allocation to grow their pipeline of industry placements and should inform employers about the ESF if they think it will help to create long-lasting relationships with the employer</w:t>
            </w:r>
          </w:p>
        </w:tc>
        <w:tc>
          <w:tcPr>
            <w:tcW w:w="2254" w:type="dxa"/>
          </w:tcPr>
          <w:p w14:paraId="67E7BE22" w14:textId="070AA76E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lastRenderedPageBreak/>
              <w:t>Three months before the placement starts</w:t>
            </w:r>
          </w:p>
        </w:tc>
        <w:tc>
          <w:tcPr>
            <w:tcW w:w="2254" w:type="dxa"/>
          </w:tcPr>
          <w:p w14:paraId="293F285E" w14:textId="3D5EB78A" w:rsidR="301AFC9E" w:rsidRDefault="301AFC9E" w:rsidP="301AFC9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301AFC9E" w14:paraId="0BE65676" w14:textId="77777777" w:rsidTr="00232F8C">
        <w:trPr>
          <w:trHeight w:val="5505"/>
        </w:trPr>
        <w:tc>
          <w:tcPr>
            <w:tcW w:w="2254" w:type="dxa"/>
          </w:tcPr>
          <w:p w14:paraId="6E536E5C" w14:textId="166C50BD" w:rsidR="301AFC9E" w:rsidRDefault="301AFC9E" w:rsidP="301AFC9E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Carry out a health and safety assessment</w:t>
            </w:r>
          </w:p>
        </w:tc>
        <w:tc>
          <w:tcPr>
            <w:tcW w:w="2254" w:type="dxa"/>
          </w:tcPr>
          <w:p w14:paraId="30EAFEE4" w14:textId="55A24124" w:rsidR="301AFC9E" w:rsidRDefault="301AFC9E" w:rsidP="301AFC9E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make sure the workplace is safe to work in and students are appropriately protected from hazards, the provider must:</w:t>
            </w:r>
          </w:p>
          <w:p w14:paraId="19208F1E" w14:textId="72AFF44F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identify the nature of the work to be carried out by the employer and student </w:t>
            </w:r>
          </w:p>
          <w:p w14:paraId="29AFF780" w14:textId="5B06F2F7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identify any appropriate clothing or equipment the student needs to provide</w:t>
            </w:r>
          </w:p>
          <w:p w14:paraId="04E8DFF2" w14:textId="5D9F8486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share the provider’s own health and safety </w:t>
            </w: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policies with the employer </w:t>
            </w:r>
          </w:p>
          <w:p w14:paraId="302D616E" w14:textId="2F909F19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identify the working patterns and locations the student will be required to work in and </w:t>
            </w:r>
          </w:p>
          <w:p w14:paraId="6A74326D" w14:textId="10F066EE" w:rsidR="301AFC9E" w:rsidRDefault="301AFC9E" w:rsidP="301AFC9E">
            <w:pPr>
              <w:tabs>
                <w:tab w:val="num" w:pos="643"/>
              </w:tabs>
              <w:spacing w:after="0" w:line="240" w:lineRule="auto"/>
              <w:ind w:left="643" w:hanging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collate key contact information</w:t>
            </w:r>
          </w:p>
        </w:tc>
        <w:tc>
          <w:tcPr>
            <w:tcW w:w="2254" w:type="dxa"/>
          </w:tcPr>
          <w:p w14:paraId="035D3E6B" w14:textId="33438A48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Three months before the placement starts – the provider must complete a health and safety assessment with the employer</w:t>
            </w:r>
          </w:p>
          <w:p w14:paraId="3438303E" w14:textId="15F87FE9" w:rsidR="301AFC9E" w:rsidRDefault="301AFC9E" w:rsidP="301AFC9E">
            <w:pPr>
              <w:spacing w:after="0" w:line="240" w:lineRule="auto"/>
              <w:ind w:left="15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2A425E3" w14:textId="1B12FF25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Annually – review the health and safety assessment with the employer</w:t>
            </w:r>
          </w:p>
        </w:tc>
        <w:tc>
          <w:tcPr>
            <w:tcW w:w="2254" w:type="dxa"/>
          </w:tcPr>
          <w:p w14:paraId="638CAE7F" w14:textId="77B5C278" w:rsidR="301AFC9E" w:rsidRDefault="301AFC9E" w:rsidP="301AFC9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301AFC9E" w14:paraId="54B3F179" w14:textId="77777777" w:rsidTr="00232F8C">
        <w:trPr>
          <w:trHeight w:val="300"/>
        </w:trPr>
        <w:tc>
          <w:tcPr>
            <w:tcW w:w="2254" w:type="dxa"/>
          </w:tcPr>
          <w:p w14:paraId="503C032A" w14:textId="399C6611" w:rsidR="301AFC9E" w:rsidRDefault="301AFC9E" w:rsidP="301AFC9E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Safeguarding, welfare and student commitments </w:t>
            </w:r>
          </w:p>
        </w:tc>
        <w:tc>
          <w:tcPr>
            <w:tcW w:w="2254" w:type="dxa"/>
          </w:tcPr>
          <w:p w14:paraId="7D4A5662" w14:textId="00BD27EE" w:rsidR="301AFC9E" w:rsidRDefault="301AFC9E" w:rsidP="301AFC9E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outline the provider’s safeguarding policy to the employer and student and to:</w:t>
            </w:r>
          </w:p>
          <w:p w14:paraId="5B1EBB6D" w14:textId="164CDF32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provide a mandatory safeguarding session for students three months before the placement starts. To be delivered by the tutor and recorded in the students Individual Learning Record</w:t>
            </w:r>
          </w:p>
          <w:p w14:paraId="464C2A82" w14:textId="67E36FA9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provide the contact details of the designated safeguarding officer and </w:t>
            </w: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how to report concerns</w:t>
            </w:r>
          </w:p>
          <w:p w14:paraId="61B4CA37" w14:textId="2F601D87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identify any welfare concerns before and during the industry placement </w:t>
            </w:r>
          </w:p>
          <w:p w14:paraId="12127CE1" w14:textId="1E261E5C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identify any other student commitments such as part-time work or caring responsibilities </w:t>
            </w:r>
          </w:p>
          <w:p w14:paraId="37E974AB" w14:textId="605E64E4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organise an employer DBS check where a student works with a sole contractor</w:t>
            </w:r>
          </w:p>
        </w:tc>
        <w:tc>
          <w:tcPr>
            <w:tcW w:w="2254" w:type="dxa"/>
          </w:tcPr>
          <w:p w14:paraId="2BD8E39F" w14:textId="011B8FFB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Before the placement starts – communicate the process of safeguarding and welfare checks to both the employer and student</w:t>
            </w:r>
          </w:p>
          <w:p w14:paraId="07816C27" w14:textId="4DD1C5EE" w:rsidR="301AFC9E" w:rsidRDefault="301AFC9E" w:rsidP="301AFC9E">
            <w:pPr>
              <w:spacing w:after="0" w:line="240" w:lineRule="auto"/>
              <w:ind w:left="15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114A86C" w14:textId="5FBB0B87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Three months before the placement starts</w:t>
            </w: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raise safeguarding again during the interview and as part of the industry placement agreement</w:t>
            </w:r>
          </w:p>
          <w:p w14:paraId="0D2DB686" w14:textId="4A3FEB38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77D1C665" w14:textId="62B33BC7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Throughout placement – continuous safeguarding and welfare checks must be </w:t>
            </w: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completed by the provider during regular reviews</w:t>
            </w:r>
          </w:p>
        </w:tc>
        <w:tc>
          <w:tcPr>
            <w:tcW w:w="2254" w:type="dxa"/>
          </w:tcPr>
          <w:p w14:paraId="2ADCDEA6" w14:textId="752F8D88" w:rsidR="301AFC9E" w:rsidRDefault="301AFC9E" w:rsidP="301AFC9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301AFC9E" w14:paraId="381872CF" w14:textId="77777777" w:rsidTr="00232F8C">
        <w:trPr>
          <w:trHeight w:val="4380"/>
        </w:trPr>
        <w:tc>
          <w:tcPr>
            <w:tcW w:w="2254" w:type="dxa"/>
          </w:tcPr>
          <w:p w14:paraId="4803A9E9" w14:textId="5C934A0A" w:rsidR="301AFC9E" w:rsidRDefault="301AFC9E" w:rsidP="301AFC9E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Fulfil workplace and legislation requirements to share standards, policies and procedures</w:t>
            </w:r>
          </w:p>
        </w:tc>
        <w:tc>
          <w:tcPr>
            <w:tcW w:w="2254" w:type="dxa"/>
          </w:tcPr>
          <w:p w14:paraId="218C960D" w14:textId="5AB2F60E" w:rsidR="301AFC9E" w:rsidRDefault="301AFC9E" w:rsidP="301AFC9E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To help students understand the basics of what the employer expects them to know and how they should behave</w:t>
            </w:r>
          </w:p>
          <w:p w14:paraId="56ACABDC" w14:textId="35579B9C" w:rsidR="301AFC9E" w:rsidRDefault="301AFC9E" w:rsidP="301AFC9E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EDCAD0E" w14:textId="77DB4E27" w:rsidR="301AFC9E" w:rsidRDefault="301AFC9E" w:rsidP="301AFC9E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help students understand the reasons for employers having policies and procedures and why they must be followed. Discuss the:</w:t>
            </w:r>
          </w:p>
          <w:p w14:paraId="31DA669B" w14:textId="6391F5D5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code of conduct</w:t>
            </w:r>
          </w:p>
          <w:p w14:paraId="43C77B2D" w14:textId="2C3FD80D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health and safety requirements</w:t>
            </w:r>
          </w:p>
          <w:p w14:paraId="753B07E6" w14:textId="662CE207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lastRenderedPageBreak/>
              <w:t>compliance and GDPR</w:t>
            </w:r>
          </w:p>
          <w:p w14:paraId="641FD62C" w14:textId="34E4E22E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confidentiality </w:t>
            </w:r>
          </w:p>
        </w:tc>
        <w:tc>
          <w:tcPr>
            <w:tcW w:w="2254" w:type="dxa"/>
          </w:tcPr>
          <w:p w14:paraId="4E57BAF8" w14:textId="44FC5891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Throughout the pre-placement period </w:t>
            </w:r>
            <w:r w:rsidRPr="301AFC9E">
              <w:rPr>
                <w:rFonts w:ascii="Calibri" w:eastAsia="Calibri" w:hAnsi="Calibri" w:cs="Calibri"/>
                <w:color w:val="000000" w:themeColor="text1"/>
                <w:lang w:val="en-US"/>
              </w:rPr>
              <w:t>–</w:t>
            </w: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this can be delivered</w:t>
            </w: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as a class-based activity, or through a student’s part-time work</w:t>
            </w:r>
          </w:p>
        </w:tc>
        <w:tc>
          <w:tcPr>
            <w:tcW w:w="2254" w:type="dxa"/>
          </w:tcPr>
          <w:p w14:paraId="7AE974AC" w14:textId="127CB164" w:rsidR="301AFC9E" w:rsidRDefault="301AFC9E" w:rsidP="301AFC9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301AFC9E" w14:paraId="60957018" w14:textId="77777777" w:rsidTr="00232F8C">
        <w:trPr>
          <w:trHeight w:val="300"/>
        </w:trPr>
        <w:tc>
          <w:tcPr>
            <w:tcW w:w="2254" w:type="dxa"/>
          </w:tcPr>
          <w:p w14:paraId="0CA1179B" w14:textId="65828A32" w:rsidR="301AFC9E" w:rsidRDefault="301AFC9E" w:rsidP="301AFC9E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Identify travel considerations </w:t>
            </w:r>
          </w:p>
          <w:p w14:paraId="001A8903" w14:textId="1079861D" w:rsidR="301AFC9E" w:rsidRDefault="301AFC9E" w:rsidP="301AFC9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EF33680" w14:textId="1F690922" w:rsidR="301AFC9E" w:rsidRDefault="301AFC9E" w:rsidP="301AFC9E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be aware of any travel considerations for the student, including:</w:t>
            </w:r>
          </w:p>
          <w:p w14:paraId="7FE8D1C3" w14:textId="4BFA4DCE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whether the student will be working at a fixed location or working at different sites during their placement </w:t>
            </w:r>
          </w:p>
          <w:p w14:paraId="7CC23DFE" w14:textId="30BDF09E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how the student will travel to their place of work if it is not at a fixed location </w:t>
            </w:r>
          </w:p>
          <w:p w14:paraId="6BBAA5A4" w14:textId="357B6460" w:rsidR="301AFC9E" w:rsidRDefault="301AFC9E" w:rsidP="301AFC9E">
            <w:pPr>
              <w:tabs>
                <w:tab w:val="num" w:pos="643"/>
              </w:tabs>
              <w:spacing w:after="0" w:line="240" w:lineRule="auto"/>
              <w:ind w:left="643" w:hanging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889B896" w14:textId="2DD8972E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Three months before the placement starts – </w:t>
            </w: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travel arrangements should be confirmed and included in the industry placement agreement</w:t>
            </w:r>
          </w:p>
          <w:p w14:paraId="681F08F4" w14:textId="7C1B1F4E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E088536" w14:textId="17F259B6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Throughout the placement – ongoing communication between the employer and the student to identify daily/weekly travel arrangements </w:t>
            </w:r>
          </w:p>
          <w:p w14:paraId="415C4278" w14:textId="2A385B4D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2254" w:type="dxa"/>
          </w:tcPr>
          <w:p w14:paraId="37E7370C" w14:textId="6EB7D4DE" w:rsidR="301AFC9E" w:rsidRDefault="301AFC9E" w:rsidP="301AFC9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301AFC9E" w14:paraId="537CFD18" w14:textId="77777777" w:rsidTr="00232F8C">
        <w:trPr>
          <w:trHeight w:val="2550"/>
        </w:trPr>
        <w:tc>
          <w:tcPr>
            <w:tcW w:w="2254" w:type="dxa"/>
          </w:tcPr>
          <w:p w14:paraId="0293A45C" w14:textId="63A55611" w:rsidR="301AFC9E" w:rsidRDefault="301AFC9E" w:rsidP="301AFC9E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Identify specific software and programmes appropriate to the placement</w:t>
            </w:r>
          </w:p>
        </w:tc>
        <w:tc>
          <w:tcPr>
            <w:tcW w:w="2254" w:type="dxa"/>
          </w:tcPr>
          <w:p w14:paraId="051E11DB" w14:textId="641EA487" w:rsidR="301AFC9E" w:rsidRDefault="301AFC9E" w:rsidP="301AFC9E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ensure the student understands the software and tools they will use during the placement. For example:</w:t>
            </w:r>
          </w:p>
          <w:p w14:paraId="5F45FD6C" w14:textId="159B91CC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Microsoft Office (Excel, Word, PowerPoint, Access)</w:t>
            </w:r>
          </w:p>
          <w:p w14:paraId="3E7A0D28" w14:textId="13804146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project management tools</w:t>
            </w:r>
          </w:p>
          <w:p w14:paraId="48B6F7C9" w14:textId="634F03A1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SAGE</w:t>
            </w:r>
          </w:p>
          <w:p w14:paraId="5691E68D" w14:textId="53A367A3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data analysis software</w:t>
            </w:r>
          </w:p>
        </w:tc>
        <w:tc>
          <w:tcPr>
            <w:tcW w:w="2254" w:type="dxa"/>
          </w:tcPr>
          <w:p w14:paraId="6692EA6F" w14:textId="5E56FCE7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Before the placement starts and ongoing during the placement</w:t>
            </w:r>
          </w:p>
        </w:tc>
        <w:tc>
          <w:tcPr>
            <w:tcW w:w="2254" w:type="dxa"/>
          </w:tcPr>
          <w:p w14:paraId="5AF2C891" w14:textId="120BDA05" w:rsidR="301AFC9E" w:rsidRDefault="301AFC9E" w:rsidP="301AFC9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301AFC9E" w14:paraId="51C5E6C4" w14:textId="77777777" w:rsidTr="00232F8C">
        <w:trPr>
          <w:trHeight w:val="3240"/>
        </w:trPr>
        <w:tc>
          <w:tcPr>
            <w:tcW w:w="2254" w:type="dxa"/>
          </w:tcPr>
          <w:p w14:paraId="0D4B829D" w14:textId="7FD52998" w:rsidR="301AFC9E" w:rsidRDefault="301AFC9E" w:rsidP="301AFC9E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Identify workplace-specific training to be taken before placement starts</w:t>
            </w:r>
          </w:p>
        </w:tc>
        <w:tc>
          <w:tcPr>
            <w:tcW w:w="2254" w:type="dxa"/>
          </w:tcPr>
          <w:p w14:paraId="43540130" w14:textId="4D8A3914" w:rsidR="301AFC9E" w:rsidRDefault="301AFC9E" w:rsidP="301AFC9E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ensure any essential workplace training is provided. This could include:</w:t>
            </w:r>
          </w:p>
          <w:p w14:paraId="3039B031" w14:textId="7678C8F2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health and safety training</w:t>
            </w:r>
          </w:p>
          <w:p w14:paraId="4941C328" w14:textId="5B4D798F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specific training for employer specialism</w:t>
            </w:r>
          </w:p>
          <w:p w14:paraId="081B3821" w14:textId="7160D913" w:rsidR="301AFC9E" w:rsidRDefault="301AFC9E" w:rsidP="301AFC9E">
            <w:pPr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A85B24F" w14:textId="30DB3B95" w:rsidR="301AFC9E" w:rsidRDefault="301AFC9E" w:rsidP="301AFC9E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 agreement of who will pay the costs of the training should be reached</w:t>
            </w:r>
          </w:p>
        </w:tc>
        <w:tc>
          <w:tcPr>
            <w:tcW w:w="2254" w:type="dxa"/>
          </w:tcPr>
          <w:p w14:paraId="2599145A" w14:textId="60E452CD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Training to start early in the first academic year and any tests must be booked</w:t>
            </w:r>
          </w:p>
        </w:tc>
        <w:tc>
          <w:tcPr>
            <w:tcW w:w="2254" w:type="dxa"/>
          </w:tcPr>
          <w:p w14:paraId="46A6587E" w14:textId="5FB27A12" w:rsidR="301AFC9E" w:rsidRDefault="301AFC9E" w:rsidP="301AFC9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301AFC9E" w14:paraId="1183E127" w14:textId="77777777" w:rsidTr="00232F8C">
        <w:trPr>
          <w:trHeight w:val="3810"/>
        </w:trPr>
        <w:tc>
          <w:tcPr>
            <w:tcW w:w="2254" w:type="dxa"/>
          </w:tcPr>
          <w:p w14:paraId="0F589954" w14:textId="1CFD5AE3" w:rsidR="301AFC9E" w:rsidRDefault="301AFC9E" w:rsidP="301AFC9E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Provide basic company information </w:t>
            </w:r>
          </w:p>
        </w:tc>
        <w:tc>
          <w:tcPr>
            <w:tcW w:w="2254" w:type="dxa"/>
          </w:tcPr>
          <w:p w14:paraId="265C2A07" w14:textId="79886186" w:rsidR="301AFC9E" w:rsidRDefault="301AFC9E" w:rsidP="301AFC9E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Ensure the student has an understanding of the company. For example:</w:t>
            </w:r>
          </w:p>
          <w:p w14:paraId="473B2C6A" w14:textId="16E90DA0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what they specialise in</w:t>
            </w:r>
          </w:p>
          <w:p w14:paraId="5A571734" w14:textId="6F4A97A4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how the company works</w:t>
            </w:r>
          </w:p>
          <w:p w14:paraId="682B1DA6" w14:textId="3C68AFF8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 scale of their work</w:t>
            </w:r>
          </w:p>
          <w:p w14:paraId="1914DF8C" w14:textId="716A1494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different job roles and what they do</w:t>
            </w:r>
          </w:p>
          <w:p w14:paraId="56A85933" w14:textId="73941793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the management </w:t>
            </w: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structure and what they do</w:t>
            </w:r>
          </w:p>
          <w:p w14:paraId="6A3FB032" w14:textId="57610A1D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 different departments and what they do</w:t>
            </w:r>
          </w:p>
        </w:tc>
        <w:tc>
          <w:tcPr>
            <w:tcW w:w="2254" w:type="dxa"/>
          </w:tcPr>
          <w:p w14:paraId="31707811" w14:textId="5660B846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Three months before the placement starts</w:t>
            </w:r>
          </w:p>
        </w:tc>
        <w:tc>
          <w:tcPr>
            <w:tcW w:w="2254" w:type="dxa"/>
          </w:tcPr>
          <w:p w14:paraId="6A518768" w14:textId="759494E8" w:rsidR="301AFC9E" w:rsidRDefault="301AFC9E" w:rsidP="301AFC9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301AFC9E" w14:paraId="503FC321" w14:textId="77777777" w:rsidTr="00232F8C">
        <w:trPr>
          <w:trHeight w:val="300"/>
        </w:trPr>
        <w:tc>
          <w:tcPr>
            <w:tcW w:w="2254" w:type="dxa"/>
          </w:tcPr>
          <w:p w14:paraId="19F6FE82" w14:textId="7F2D75FE" w:rsidR="301AFC9E" w:rsidRDefault="301AFC9E" w:rsidP="301AFC9E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Complete an </w:t>
            </w:r>
            <w:hyperlink r:id="rId11">
              <w:r w:rsidRPr="301AFC9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industry placement agreement</w:t>
              </w:r>
            </w:hyperlink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(template link in see delivery guidance Annex)</w:t>
            </w:r>
          </w:p>
          <w:p w14:paraId="64310811" w14:textId="035507D0" w:rsidR="301AFC9E" w:rsidRDefault="301AFC9E" w:rsidP="301AFC9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E5A8239" w14:textId="0A3F22B2" w:rsidR="301AFC9E" w:rsidRDefault="301AFC9E" w:rsidP="301AFC9E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develop a contract between the provider, employer and student that confirms they will adhere to industry placement regulations and that includes:</w:t>
            </w:r>
          </w:p>
          <w:p w14:paraId="6D69F894" w14:textId="78F68AFE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 key responsibilities of the employer relating to safeguarding, welfare and reporting</w:t>
            </w:r>
          </w:p>
          <w:p w14:paraId="2BDBCBF5" w14:textId="72583FD9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 key responsibilities of the student relating to behaviour, attitudes and reporting</w:t>
            </w:r>
          </w:p>
          <w:p w14:paraId="32391574" w14:textId="773F5113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 key responsibilities of the provider relating to monitoring, support and reviewing</w:t>
            </w:r>
          </w:p>
          <w:p w14:paraId="645D899C" w14:textId="341B4814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a start date and predicted end date of the placement</w:t>
            </w:r>
          </w:p>
          <w:p w14:paraId="05095D9F" w14:textId="1E26AA8E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the total number of hours of the placement </w:t>
            </w:r>
          </w:p>
          <w:p w14:paraId="456DF67A" w14:textId="76169A90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 working patterns of the placement (day release/block release/hybrid approach)</w:t>
            </w:r>
          </w:p>
          <w:p w14:paraId="40EFA621" w14:textId="52CD1775" w:rsidR="301AFC9E" w:rsidRDefault="301AFC9E" w:rsidP="301AFC9E">
            <w:pPr>
              <w:tabs>
                <w:tab w:val="num" w:pos="643"/>
              </w:tabs>
              <w:spacing w:after="0" w:line="240" w:lineRule="auto"/>
              <w:ind w:left="643" w:hanging="360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2254" w:type="dxa"/>
          </w:tcPr>
          <w:p w14:paraId="7E469302" w14:textId="4604E230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Three months before the placement starts – complete the employer agreement </w:t>
            </w:r>
          </w:p>
          <w:p w14:paraId="21842858" w14:textId="51617D4A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09AF979" w14:textId="5359D841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Revisit the agreement at the midpoint review and as part of the end of placement action plan</w:t>
            </w:r>
          </w:p>
          <w:p w14:paraId="2A55EDB0" w14:textId="4DFCB3A5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37EF5A9" w14:textId="378A8076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Sign an industry placement agreement completion declaration form at the end of the placement</w:t>
            </w:r>
          </w:p>
        </w:tc>
        <w:tc>
          <w:tcPr>
            <w:tcW w:w="2254" w:type="dxa"/>
          </w:tcPr>
          <w:p w14:paraId="25E738F0" w14:textId="5DDF6FBE" w:rsidR="301AFC9E" w:rsidRDefault="301AFC9E" w:rsidP="301AFC9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301AFC9E" w14:paraId="28ADD6D2" w14:textId="77777777" w:rsidTr="00232F8C">
        <w:trPr>
          <w:trHeight w:val="2820"/>
        </w:trPr>
        <w:tc>
          <w:tcPr>
            <w:tcW w:w="2254" w:type="dxa"/>
          </w:tcPr>
          <w:p w14:paraId="4EC38C60" w14:textId="0781E372" w:rsidR="301AFC9E" w:rsidRDefault="301AFC9E" w:rsidP="301AFC9E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Complete an </w:t>
            </w:r>
            <w:hyperlink r:id="rId12">
              <w:r w:rsidRPr="301AFC9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industry placement learning objective</w:t>
              </w:r>
            </w:hyperlink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(template </w:t>
            </w:r>
          </w:p>
          <w:p w14:paraId="29D5E245" w14:textId="5C024962" w:rsidR="301AFC9E" w:rsidRDefault="301AFC9E" w:rsidP="301AFC9E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see delivery guidance Annex A)</w:t>
            </w:r>
          </w:p>
        </w:tc>
        <w:tc>
          <w:tcPr>
            <w:tcW w:w="2254" w:type="dxa"/>
          </w:tcPr>
          <w:p w14:paraId="23BF8C87" w14:textId="577E6BA0" w:rsidR="301AFC9E" w:rsidRDefault="301AFC9E" w:rsidP="301AFC9E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 identify the industry placement learning objectives and goals that:</w:t>
            </w:r>
          </w:p>
          <w:p w14:paraId="117FFB0A" w14:textId="669106C4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are a mix of technical and employability skills (include a minimum of three each)</w:t>
            </w:r>
          </w:p>
          <w:p w14:paraId="067BE2EC" w14:textId="7B3CA30F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are the skills and knowledge that students can best develop through the industry placement</w:t>
            </w:r>
          </w:p>
          <w:p w14:paraId="30700183" w14:textId="66D184CF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challenge and stretch the student to maximise student learning</w:t>
            </w:r>
          </w:p>
          <w:p w14:paraId="0D92FEAC" w14:textId="1E4C2B2D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are things students can </w:t>
            </w: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do to meet the objectives</w:t>
            </w:r>
          </w:p>
          <w:p w14:paraId="37088258" w14:textId="6197AD70" w:rsidR="301AFC9E" w:rsidRDefault="301AFC9E" w:rsidP="301AFC9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329D4F2" w14:textId="19A940CA" w:rsidR="301AFC9E" w:rsidRDefault="301AFC9E" w:rsidP="301AFC9E">
            <w:pPr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Three months before the placement starts – complete the learning objectives template </w:t>
            </w:r>
          </w:p>
          <w:p w14:paraId="0090BBED" w14:textId="36775FF3" w:rsidR="301AFC9E" w:rsidRDefault="301AFC9E" w:rsidP="301AFC9E">
            <w:pPr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Objectives should be revisited at the midpoint review and the end of placement action plan</w:t>
            </w:r>
          </w:p>
          <w:p w14:paraId="0F194E28" w14:textId="6549E6C1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New objectives that challenge the student should be set to maximise student learning</w:t>
            </w:r>
          </w:p>
        </w:tc>
        <w:tc>
          <w:tcPr>
            <w:tcW w:w="2254" w:type="dxa"/>
          </w:tcPr>
          <w:p w14:paraId="07FB8C1B" w14:textId="6086AD5C" w:rsidR="301AFC9E" w:rsidRDefault="301AFC9E" w:rsidP="301AFC9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301AFC9E" w14:paraId="0D3D0FEC" w14:textId="77777777" w:rsidTr="00232F8C">
        <w:trPr>
          <w:trHeight w:val="4815"/>
        </w:trPr>
        <w:tc>
          <w:tcPr>
            <w:tcW w:w="2254" w:type="dxa"/>
          </w:tcPr>
          <w:p w14:paraId="42A451D4" w14:textId="72DB6555" w:rsidR="301AFC9E" w:rsidRDefault="301AFC9E" w:rsidP="301AFC9E">
            <w:pPr>
              <w:spacing w:after="0" w:line="240" w:lineRule="auto"/>
              <w:ind w:right="14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Confirm the progress monitoring and review process </w:t>
            </w:r>
          </w:p>
        </w:tc>
        <w:tc>
          <w:tcPr>
            <w:tcW w:w="2254" w:type="dxa"/>
          </w:tcPr>
          <w:p w14:paraId="56E68CBB" w14:textId="09CFA07A" w:rsidR="301AFC9E" w:rsidRDefault="301AFC9E" w:rsidP="301AFC9E">
            <w:pPr>
              <w:spacing w:after="0" w:line="240" w:lineRule="auto"/>
              <w:ind w:left="1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Discuss with the student and the employer to:</w:t>
            </w:r>
          </w:p>
          <w:p w14:paraId="091981C0" w14:textId="0D83EB39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identify how the student will be monitored during the industry placement</w:t>
            </w:r>
          </w:p>
          <w:p w14:paraId="6C1573FB" w14:textId="61E5F33C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identify how the student will demonstrate progress</w:t>
            </w:r>
          </w:p>
          <w:p w14:paraId="6AD35EEB" w14:textId="16B68F31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issue the student with an industry placement journal to track their progress </w:t>
            </w:r>
          </w:p>
          <w:p w14:paraId="742DFE7E" w14:textId="4CBF9A1A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identify software tracking systems that could be used</w:t>
            </w:r>
          </w:p>
          <w:p w14:paraId="6DC7F5D1" w14:textId="5BFAAD6F" w:rsidR="301AFC9E" w:rsidRDefault="301AFC9E" w:rsidP="301AFC9E">
            <w:pPr>
              <w:pStyle w:val="ListParagraph"/>
              <w:numPr>
                <w:ilvl w:val="0"/>
                <w:numId w:val="59"/>
              </w:numPr>
              <w:tabs>
                <w:tab w:val="num" w:pos="643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identify key dates for reviews</w:t>
            </w:r>
          </w:p>
          <w:p w14:paraId="360986BD" w14:textId="209ACEDE" w:rsidR="301AFC9E" w:rsidRDefault="301AFC9E" w:rsidP="301AFC9E">
            <w:pPr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C6C286E" w14:textId="38355343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Three months before the placement starts – </w:t>
            </w: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include monitoring and review process in the industry placement agreement</w:t>
            </w:r>
          </w:p>
          <w:p w14:paraId="697F5FBD" w14:textId="4F271FEE" w:rsidR="301AFC9E" w:rsidRDefault="301AFC9E" w:rsidP="301AFC9E">
            <w:pPr>
              <w:spacing w:after="0" w:line="240" w:lineRule="auto"/>
              <w:ind w:left="15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7531C74" w14:textId="24579DA2" w:rsidR="301AFC9E" w:rsidRDefault="301AFC9E" w:rsidP="301AFC9E">
            <w:pPr>
              <w:spacing w:after="0" w:line="240" w:lineRule="auto"/>
              <w:ind w:left="28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1AFC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Throughout the placement – monitoring and review is a continuous process throughout the industry placement</w:t>
            </w:r>
          </w:p>
        </w:tc>
        <w:tc>
          <w:tcPr>
            <w:tcW w:w="2254" w:type="dxa"/>
          </w:tcPr>
          <w:p w14:paraId="4D9E7A67" w14:textId="18AEB90D" w:rsidR="301AFC9E" w:rsidRDefault="301AFC9E" w:rsidP="301AFC9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E5787A5" w14:textId="09212F38" w:rsidR="00BC4D3F" w:rsidRDefault="00BC4D3F" w:rsidP="301AFC9E"/>
    <w:sectPr w:rsidR="00BC4D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5173"/>
    <w:multiLevelType w:val="hybridMultilevel"/>
    <w:tmpl w:val="BEA411DE"/>
    <w:lvl w:ilvl="0" w:tplc="F2F656B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2C0D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64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27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6B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8C1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CA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05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28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AB95C"/>
    <w:multiLevelType w:val="hybridMultilevel"/>
    <w:tmpl w:val="E9EE1400"/>
    <w:lvl w:ilvl="0" w:tplc="B1CA1FD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7786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4E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61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2C8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7A3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C9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4D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E0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BAE9E"/>
    <w:multiLevelType w:val="hybridMultilevel"/>
    <w:tmpl w:val="AF96B59A"/>
    <w:lvl w:ilvl="0" w:tplc="69C8995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B443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4E1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E4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A3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A2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82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CD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2E1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123AB"/>
    <w:multiLevelType w:val="hybridMultilevel"/>
    <w:tmpl w:val="46F0FA32"/>
    <w:lvl w:ilvl="0" w:tplc="EF8698D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A4AD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A5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02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45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E04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0D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7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2D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74584"/>
    <w:multiLevelType w:val="hybridMultilevel"/>
    <w:tmpl w:val="0F3258BC"/>
    <w:lvl w:ilvl="0" w:tplc="9AEA920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BD46C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04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63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89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AA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E3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00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2C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18CEC"/>
    <w:multiLevelType w:val="hybridMultilevel"/>
    <w:tmpl w:val="F93E6A0C"/>
    <w:lvl w:ilvl="0" w:tplc="DCD4316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A8E28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E43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A9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32A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E6C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E0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23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BE4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43F12"/>
    <w:multiLevelType w:val="hybridMultilevel"/>
    <w:tmpl w:val="C18CB66C"/>
    <w:lvl w:ilvl="0" w:tplc="C346CEE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8F7C0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929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C2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0C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4C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E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21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629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00ECD"/>
    <w:multiLevelType w:val="hybridMultilevel"/>
    <w:tmpl w:val="BF9EAEFC"/>
    <w:lvl w:ilvl="0" w:tplc="7928762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F304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0B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ED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86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C0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C3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60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1CA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72DB1"/>
    <w:multiLevelType w:val="hybridMultilevel"/>
    <w:tmpl w:val="F5148C8E"/>
    <w:lvl w:ilvl="0" w:tplc="B1A80C7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79DA0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E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CB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41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568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AF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82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A63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68BF5"/>
    <w:multiLevelType w:val="hybridMultilevel"/>
    <w:tmpl w:val="55F042A4"/>
    <w:lvl w:ilvl="0" w:tplc="DE3060E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BBAD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4B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80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83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788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0D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A3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288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417BC"/>
    <w:multiLevelType w:val="hybridMultilevel"/>
    <w:tmpl w:val="80BE7AF4"/>
    <w:lvl w:ilvl="0" w:tplc="82128AC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8F36A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CB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6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C9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EF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01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A1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6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C9E01"/>
    <w:multiLevelType w:val="hybridMultilevel"/>
    <w:tmpl w:val="253CC306"/>
    <w:lvl w:ilvl="0" w:tplc="4A38D9F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95B4B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61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46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0E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47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48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C5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18B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42B39"/>
    <w:multiLevelType w:val="hybridMultilevel"/>
    <w:tmpl w:val="C7861C5C"/>
    <w:lvl w:ilvl="0" w:tplc="43988A1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59463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941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6E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45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03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4F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C2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E6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C3394"/>
    <w:multiLevelType w:val="hybridMultilevel"/>
    <w:tmpl w:val="93000632"/>
    <w:lvl w:ilvl="0" w:tplc="FFC25D8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D528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085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8B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AC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6F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0E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24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82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B75D2"/>
    <w:multiLevelType w:val="hybridMultilevel"/>
    <w:tmpl w:val="1604E66A"/>
    <w:lvl w:ilvl="0" w:tplc="0F547A4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75F0E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69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8D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06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CE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47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CE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AC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9AFD5"/>
    <w:multiLevelType w:val="hybridMultilevel"/>
    <w:tmpl w:val="E33032D4"/>
    <w:lvl w:ilvl="0" w:tplc="4AF6420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7C7C0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4F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82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03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88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44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C1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E5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F381B"/>
    <w:multiLevelType w:val="hybridMultilevel"/>
    <w:tmpl w:val="9B569784"/>
    <w:lvl w:ilvl="0" w:tplc="43CE9DE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EF6D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21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CD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C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61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2D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29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089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07208"/>
    <w:multiLevelType w:val="hybridMultilevel"/>
    <w:tmpl w:val="5366CD94"/>
    <w:lvl w:ilvl="0" w:tplc="65F266F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8A0ED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903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E2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A7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465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26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6F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E1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68230"/>
    <w:multiLevelType w:val="hybridMultilevel"/>
    <w:tmpl w:val="18F4CD50"/>
    <w:lvl w:ilvl="0" w:tplc="2B943F3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A39C4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6A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2B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AF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540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8C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69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07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A08AE"/>
    <w:multiLevelType w:val="hybridMultilevel"/>
    <w:tmpl w:val="D5B4E5E6"/>
    <w:lvl w:ilvl="0" w:tplc="64AA51F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B5D42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C28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EB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48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DCA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8D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21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A1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FF19"/>
    <w:multiLevelType w:val="hybridMultilevel"/>
    <w:tmpl w:val="D9EA8AD2"/>
    <w:lvl w:ilvl="0" w:tplc="29B4298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772E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8D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83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43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4C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A4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C3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09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121DB"/>
    <w:multiLevelType w:val="hybridMultilevel"/>
    <w:tmpl w:val="5416239C"/>
    <w:lvl w:ilvl="0" w:tplc="6DEA2CC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DBA3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A7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43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66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27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0A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29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E2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306BD"/>
    <w:multiLevelType w:val="hybridMultilevel"/>
    <w:tmpl w:val="1FA8B146"/>
    <w:lvl w:ilvl="0" w:tplc="5710854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A89CD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64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A7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C2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0F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00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A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E9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3E6B0"/>
    <w:multiLevelType w:val="hybridMultilevel"/>
    <w:tmpl w:val="509613E8"/>
    <w:lvl w:ilvl="0" w:tplc="F104BC3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F7A8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0C0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C9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02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2C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28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66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02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8CEE43"/>
    <w:multiLevelType w:val="hybridMultilevel"/>
    <w:tmpl w:val="CDF0ED82"/>
    <w:lvl w:ilvl="0" w:tplc="3D0E9D4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B8BC7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AD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81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E7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86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66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C1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5CD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6951E5"/>
    <w:multiLevelType w:val="hybridMultilevel"/>
    <w:tmpl w:val="58FE8B94"/>
    <w:lvl w:ilvl="0" w:tplc="3A728C1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09A6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CE3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A0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CF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9A6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A2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0E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E68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80494B"/>
    <w:multiLevelType w:val="hybridMultilevel"/>
    <w:tmpl w:val="FE2A53FE"/>
    <w:lvl w:ilvl="0" w:tplc="A14204C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87B22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C4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64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A6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E8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06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E4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E3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3BBF1"/>
    <w:multiLevelType w:val="hybridMultilevel"/>
    <w:tmpl w:val="390AA8D6"/>
    <w:lvl w:ilvl="0" w:tplc="9212573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E8CC5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6AA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E6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26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02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80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4F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2D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AB377E"/>
    <w:multiLevelType w:val="hybridMultilevel"/>
    <w:tmpl w:val="E2EABAF4"/>
    <w:lvl w:ilvl="0" w:tplc="9ADC8DB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58EE2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88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C7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86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86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44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C7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8B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DE2A04"/>
    <w:multiLevelType w:val="hybridMultilevel"/>
    <w:tmpl w:val="EBCA5532"/>
    <w:lvl w:ilvl="0" w:tplc="EF48637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E8E1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08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41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CF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DEF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EA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6A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C3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BA6FDB"/>
    <w:multiLevelType w:val="hybridMultilevel"/>
    <w:tmpl w:val="E68E58C2"/>
    <w:lvl w:ilvl="0" w:tplc="8A149BB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B001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426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44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AA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86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427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EF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88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D97CF5"/>
    <w:multiLevelType w:val="hybridMultilevel"/>
    <w:tmpl w:val="EB8C217E"/>
    <w:lvl w:ilvl="0" w:tplc="5C50E56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52B2F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06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49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A9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9E1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60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0C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C5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E34B7"/>
    <w:multiLevelType w:val="hybridMultilevel"/>
    <w:tmpl w:val="AFA4AF78"/>
    <w:lvl w:ilvl="0" w:tplc="29062FF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79623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F02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48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8F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00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00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0F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60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35D650"/>
    <w:multiLevelType w:val="hybridMultilevel"/>
    <w:tmpl w:val="C5C23DCE"/>
    <w:lvl w:ilvl="0" w:tplc="7FC4288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0BC6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E8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A6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0A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A0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6A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CF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61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40F981"/>
    <w:multiLevelType w:val="hybridMultilevel"/>
    <w:tmpl w:val="7512C5BE"/>
    <w:lvl w:ilvl="0" w:tplc="A06A9D5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20C4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F0B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60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C2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8E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42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C8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BC0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94E035"/>
    <w:multiLevelType w:val="hybridMultilevel"/>
    <w:tmpl w:val="3C68F40C"/>
    <w:lvl w:ilvl="0" w:tplc="2634DC3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E1D89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83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A6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E7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B07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2F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86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68F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667932"/>
    <w:multiLevelType w:val="hybridMultilevel"/>
    <w:tmpl w:val="2D765FCC"/>
    <w:lvl w:ilvl="0" w:tplc="AD8C4A7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94DAE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F43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8C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CD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0D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07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8F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C0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837BAE"/>
    <w:multiLevelType w:val="hybridMultilevel"/>
    <w:tmpl w:val="45B20A72"/>
    <w:lvl w:ilvl="0" w:tplc="0EF8A01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89CF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01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85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2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42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C7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AB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02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E53DE8"/>
    <w:multiLevelType w:val="hybridMultilevel"/>
    <w:tmpl w:val="3EA485C4"/>
    <w:lvl w:ilvl="0" w:tplc="364E976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E2DEE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982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A9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AD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2F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00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4A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2A5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007AA4"/>
    <w:multiLevelType w:val="hybridMultilevel"/>
    <w:tmpl w:val="7E028AAA"/>
    <w:lvl w:ilvl="0" w:tplc="FBC42A8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8BEA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04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CE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66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85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CC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A0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4E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18029F"/>
    <w:multiLevelType w:val="hybridMultilevel"/>
    <w:tmpl w:val="80D04002"/>
    <w:lvl w:ilvl="0" w:tplc="0D38925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B4C43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E7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6A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E9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04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AC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AC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263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E9B6E5"/>
    <w:multiLevelType w:val="hybridMultilevel"/>
    <w:tmpl w:val="3FC847F8"/>
    <w:lvl w:ilvl="0" w:tplc="7E0C372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EB8C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AB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0B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26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68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E4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02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7A1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2FA4FE"/>
    <w:multiLevelType w:val="hybridMultilevel"/>
    <w:tmpl w:val="4FB07A88"/>
    <w:lvl w:ilvl="0" w:tplc="34D647B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95F0B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C1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0F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EC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42A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4B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0C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88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1BC524"/>
    <w:multiLevelType w:val="hybridMultilevel"/>
    <w:tmpl w:val="0F3CE48C"/>
    <w:lvl w:ilvl="0" w:tplc="6D860E7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EF0A0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E45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2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80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6F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E2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2F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6C1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8D905E"/>
    <w:multiLevelType w:val="hybridMultilevel"/>
    <w:tmpl w:val="8A80CE8C"/>
    <w:lvl w:ilvl="0" w:tplc="75606B8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602E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067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AD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21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A8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67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42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229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D91888"/>
    <w:multiLevelType w:val="hybridMultilevel"/>
    <w:tmpl w:val="BD3E7428"/>
    <w:lvl w:ilvl="0" w:tplc="7E4C879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0545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05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0C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0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48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A3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46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46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3873AE"/>
    <w:multiLevelType w:val="hybridMultilevel"/>
    <w:tmpl w:val="608425F2"/>
    <w:lvl w:ilvl="0" w:tplc="2546335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5A83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A29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42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01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CA7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C7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A7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E9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61E14C"/>
    <w:multiLevelType w:val="hybridMultilevel"/>
    <w:tmpl w:val="EB86169E"/>
    <w:lvl w:ilvl="0" w:tplc="F3B028E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5B42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01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CD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04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0A8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82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2C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A4C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F670AB"/>
    <w:multiLevelType w:val="hybridMultilevel"/>
    <w:tmpl w:val="F136436C"/>
    <w:lvl w:ilvl="0" w:tplc="F7B2199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3041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4B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A1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EF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1CE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AC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6A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68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8DA0BA"/>
    <w:multiLevelType w:val="hybridMultilevel"/>
    <w:tmpl w:val="0AB4F4EA"/>
    <w:lvl w:ilvl="0" w:tplc="35D6A71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E3421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A4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AA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86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47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2C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CC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282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A5F5ED"/>
    <w:multiLevelType w:val="hybridMultilevel"/>
    <w:tmpl w:val="77A8FF82"/>
    <w:lvl w:ilvl="0" w:tplc="DE6EA0F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A809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0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6E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0A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2D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4B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AD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29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56DD5C"/>
    <w:multiLevelType w:val="hybridMultilevel"/>
    <w:tmpl w:val="27343B72"/>
    <w:lvl w:ilvl="0" w:tplc="F5649E6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E696A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C4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AF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4A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AD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6C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A9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2F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8292E3"/>
    <w:multiLevelType w:val="hybridMultilevel"/>
    <w:tmpl w:val="6D5A86E2"/>
    <w:lvl w:ilvl="0" w:tplc="2B7C808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AEBE1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89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00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2E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C2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E8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40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706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C69B89"/>
    <w:multiLevelType w:val="hybridMultilevel"/>
    <w:tmpl w:val="7572FE04"/>
    <w:lvl w:ilvl="0" w:tplc="7724343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883E4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04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8A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E8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847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66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A8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4A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865480"/>
    <w:multiLevelType w:val="hybridMultilevel"/>
    <w:tmpl w:val="1AD01C04"/>
    <w:lvl w:ilvl="0" w:tplc="385C8B7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9894D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FC6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8D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A7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128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B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64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AE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1218D4"/>
    <w:multiLevelType w:val="hybridMultilevel"/>
    <w:tmpl w:val="0FFED1C8"/>
    <w:lvl w:ilvl="0" w:tplc="941447C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7127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6C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08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AB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562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96B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2A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0F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9EFB92"/>
    <w:multiLevelType w:val="hybridMultilevel"/>
    <w:tmpl w:val="AD1CBF02"/>
    <w:lvl w:ilvl="0" w:tplc="4AACFF3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52169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763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CC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8D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0A2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AD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E0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D48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859C6E"/>
    <w:multiLevelType w:val="hybridMultilevel"/>
    <w:tmpl w:val="1C101658"/>
    <w:lvl w:ilvl="0" w:tplc="8BA00BC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9988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6E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65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43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8E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CF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623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13EE94"/>
    <w:multiLevelType w:val="hybridMultilevel"/>
    <w:tmpl w:val="7DCC688E"/>
    <w:lvl w:ilvl="0" w:tplc="94DC390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CD47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6C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C2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2B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00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28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80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4AD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641033">
    <w:abstractNumId w:val="57"/>
  </w:num>
  <w:num w:numId="2" w16cid:durableId="595071">
    <w:abstractNumId w:val="29"/>
  </w:num>
  <w:num w:numId="3" w16cid:durableId="2087144748">
    <w:abstractNumId w:val="37"/>
  </w:num>
  <w:num w:numId="4" w16cid:durableId="513350342">
    <w:abstractNumId w:val="19"/>
  </w:num>
  <w:num w:numId="5" w16cid:durableId="1457792557">
    <w:abstractNumId w:val="43"/>
  </w:num>
  <w:num w:numId="6" w16cid:durableId="2120877561">
    <w:abstractNumId w:val="5"/>
  </w:num>
  <w:num w:numId="7" w16cid:durableId="489440737">
    <w:abstractNumId w:val="28"/>
  </w:num>
  <w:num w:numId="8" w16cid:durableId="469785068">
    <w:abstractNumId w:val="54"/>
  </w:num>
  <w:num w:numId="9" w16cid:durableId="318198274">
    <w:abstractNumId w:val="8"/>
  </w:num>
  <w:num w:numId="10" w16cid:durableId="144399108">
    <w:abstractNumId w:val="11"/>
  </w:num>
  <w:num w:numId="11" w16cid:durableId="242423643">
    <w:abstractNumId w:val="39"/>
  </w:num>
  <w:num w:numId="12" w16cid:durableId="658315004">
    <w:abstractNumId w:val="31"/>
  </w:num>
  <w:num w:numId="13" w16cid:durableId="1029377702">
    <w:abstractNumId w:val="14"/>
  </w:num>
  <w:num w:numId="14" w16cid:durableId="1865316706">
    <w:abstractNumId w:val="46"/>
  </w:num>
  <w:num w:numId="15" w16cid:durableId="1460418637">
    <w:abstractNumId w:val="9"/>
  </w:num>
  <w:num w:numId="16" w16cid:durableId="1145589673">
    <w:abstractNumId w:val="20"/>
  </w:num>
  <w:num w:numId="17" w16cid:durableId="507839187">
    <w:abstractNumId w:val="25"/>
  </w:num>
  <w:num w:numId="18" w16cid:durableId="1388603629">
    <w:abstractNumId w:val="4"/>
  </w:num>
  <w:num w:numId="19" w16cid:durableId="1530069596">
    <w:abstractNumId w:val="16"/>
  </w:num>
  <w:num w:numId="20" w16cid:durableId="2134639565">
    <w:abstractNumId w:val="49"/>
  </w:num>
  <w:num w:numId="21" w16cid:durableId="568613227">
    <w:abstractNumId w:val="7"/>
  </w:num>
  <w:num w:numId="22" w16cid:durableId="124665119">
    <w:abstractNumId w:val="44"/>
  </w:num>
  <w:num w:numId="23" w16cid:durableId="1556702439">
    <w:abstractNumId w:val="15"/>
  </w:num>
  <w:num w:numId="24" w16cid:durableId="613828630">
    <w:abstractNumId w:val="0"/>
  </w:num>
  <w:num w:numId="25" w16cid:durableId="1354650131">
    <w:abstractNumId w:val="30"/>
  </w:num>
  <w:num w:numId="26" w16cid:durableId="49035316">
    <w:abstractNumId w:val="6"/>
  </w:num>
  <w:num w:numId="27" w16cid:durableId="1183855260">
    <w:abstractNumId w:val="34"/>
  </w:num>
  <w:num w:numId="28" w16cid:durableId="387461434">
    <w:abstractNumId w:val="55"/>
  </w:num>
  <w:num w:numId="29" w16cid:durableId="766997733">
    <w:abstractNumId w:val="47"/>
  </w:num>
  <w:num w:numId="30" w16cid:durableId="364140300">
    <w:abstractNumId w:val="13"/>
  </w:num>
  <w:num w:numId="31" w16cid:durableId="554586155">
    <w:abstractNumId w:val="52"/>
  </w:num>
  <w:num w:numId="32" w16cid:durableId="1560089171">
    <w:abstractNumId w:val="1"/>
  </w:num>
  <w:num w:numId="33" w16cid:durableId="274487576">
    <w:abstractNumId w:val="27"/>
  </w:num>
  <w:num w:numId="34" w16cid:durableId="1030841116">
    <w:abstractNumId w:val="53"/>
  </w:num>
  <w:num w:numId="35" w16cid:durableId="941692135">
    <w:abstractNumId w:val="41"/>
  </w:num>
  <w:num w:numId="36" w16cid:durableId="302194667">
    <w:abstractNumId w:val="42"/>
  </w:num>
  <w:num w:numId="37" w16cid:durableId="1185249596">
    <w:abstractNumId w:val="45"/>
  </w:num>
  <w:num w:numId="38" w16cid:durableId="913899642">
    <w:abstractNumId w:val="21"/>
  </w:num>
  <w:num w:numId="39" w16cid:durableId="123616998">
    <w:abstractNumId w:val="33"/>
  </w:num>
  <w:num w:numId="40" w16cid:durableId="63336337">
    <w:abstractNumId w:val="58"/>
  </w:num>
  <w:num w:numId="41" w16cid:durableId="639728441">
    <w:abstractNumId w:val="2"/>
  </w:num>
  <w:num w:numId="42" w16cid:durableId="391268304">
    <w:abstractNumId w:val="40"/>
  </w:num>
  <w:num w:numId="43" w16cid:durableId="1435711598">
    <w:abstractNumId w:val="12"/>
  </w:num>
  <w:num w:numId="44" w16cid:durableId="745684389">
    <w:abstractNumId w:val="35"/>
  </w:num>
  <w:num w:numId="45" w16cid:durableId="1330713943">
    <w:abstractNumId w:val="38"/>
  </w:num>
  <w:num w:numId="46" w16cid:durableId="1382287509">
    <w:abstractNumId w:val="17"/>
  </w:num>
  <w:num w:numId="47" w16cid:durableId="1584072169">
    <w:abstractNumId w:val="48"/>
  </w:num>
  <w:num w:numId="48" w16cid:durableId="918095832">
    <w:abstractNumId w:val="36"/>
  </w:num>
  <w:num w:numId="49" w16cid:durableId="1555652343">
    <w:abstractNumId w:val="10"/>
  </w:num>
  <w:num w:numId="50" w16cid:durableId="1622300015">
    <w:abstractNumId w:val="23"/>
  </w:num>
  <w:num w:numId="51" w16cid:durableId="1434282800">
    <w:abstractNumId w:val="51"/>
  </w:num>
  <w:num w:numId="52" w16cid:durableId="52851357">
    <w:abstractNumId w:val="22"/>
  </w:num>
  <w:num w:numId="53" w16cid:durableId="505561564">
    <w:abstractNumId w:val="18"/>
  </w:num>
  <w:num w:numId="54" w16cid:durableId="1419016256">
    <w:abstractNumId w:val="26"/>
  </w:num>
  <w:num w:numId="55" w16cid:durableId="575549860">
    <w:abstractNumId w:val="3"/>
  </w:num>
  <w:num w:numId="56" w16cid:durableId="394593584">
    <w:abstractNumId w:val="56"/>
  </w:num>
  <w:num w:numId="57" w16cid:durableId="334768841">
    <w:abstractNumId w:val="32"/>
  </w:num>
  <w:num w:numId="58" w16cid:durableId="1030649809">
    <w:abstractNumId w:val="24"/>
  </w:num>
  <w:num w:numId="59" w16cid:durableId="1260722597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F1F87C"/>
    <w:rsid w:val="00232F8C"/>
    <w:rsid w:val="006F20A0"/>
    <w:rsid w:val="00BC4D3F"/>
    <w:rsid w:val="301AFC9E"/>
    <w:rsid w:val="65F1F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F87C"/>
  <w15:chartTrackingRefBased/>
  <w15:docId w15:val="{6A879A42-74B7-418A-AE94-4ECD45C8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t-level-industry-placements-delivery-guidanc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ssets.publishing.service.gov.uk/government/uploads/system/uploads/attachment_data/file/1166331/Annex_A_industry_placement_delivery_approaches_guidance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ew.officeapps.live.com/op/view.aspx?src=https%3A%2F%2Fassets.publishing.service.gov.uk%2Fgovernment%2Fuploads%2Fsystem%2Fuploads%2Fattachment_data%2Ffile%2F896917%2FAnnex_E_Industry_placement_agreement_template.odt&amp;wdOrigin=BROWSELIN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employer-support-fund-for-t-level-industry-placements/employer-support-fun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publications/16-to-19-bursary-fund-guide-2022-to-2023-academic-ye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5f93f57-7119-4e7e-9f56-a2e1f260daf2" xsi:nil="true"/>
    <SharedWithUsers xmlns="932de857-946c-40cd-8960-f5e74d414cfb">
      <UserInfo>
        <DisplayName/>
        <AccountId xsi:nil="true"/>
        <AccountType/>
      </UserInfo>
    </SharedWithUsers>
    <TaxCatchAll xmlns="932de857-946c-40cd-8960-f5e74d414cfb" xsi:nil="true"/>
    <lcf76f155ced4ddcb4097134ff3c332f xmlns="55f93f57-7119-4e7e-9f56-a2e1f260da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B4F08FA881947821E0B63C3105CD1" ma:contentTypeVersion="16" ma:contentTypeDescription="Create a new document." ma:contentTypeScope="" ma:versionID="e3fca5c3cb0b75f9ce9261d4c75f29cf">
  <xsd:schema xmlns:xsd="http://www.w3.org/2001/XMLSchema" xmlns:xs="http://www.w3.org/2001/XMLSchema" xmlns:p="http://schemas.microsoft.com/office/2006/metadata/properties" xmlns:ns2="55f93f57-7119-4e7e-9f56-a2e1f260daf2" xmlns:ns3="932de857-946c-40cd-8960-f5e74d414cfb" targetNamespace="http://schemas.microsoft.com/office/2006/metadata/properties" ma:root="true" ma:fieldsID="7cf141825a8f80fb11e549ccaa1f9b58" ns2:_="" ns3:_="">
    <xsd:import namespace="55f93f57-7119-4e7e-9f56-a2e1f260daf2"/>
    <xsd:import namespace="932de857-946c-40cd-8960-f5e74d414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3f57-7119-4e7e-9f56-a2e1f260d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f3364e-4e6b-4305-af21-88d90bb4a9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e857-946c-40cd-8960-f5e74d414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d41a28-e20f-47a0-8029-cd7d0db05d78}" ma:internalName="TaxCatchAll" ma:showField="CatchAllData" ma:web="932de857-946c-40cd-8960-f5e74d414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B0E11-4737-4649-A3F0-E8F04BD670DD}">
  <ds:schemaRefs>
    <ds:schemaRef ds:uri="http://schemas.microsoft.com/office/2006/metadata/properties"/>
    <ds:schemaRef ds:uri="http://schemas.microsoft.com/office/infopath/2007/PartnerControls"/>
    <ds:schemaRef ds:uri="55f93f57-7119-4e7e-9f56-a2e1f260daf2"/>
    <ds:schemaRef ds:uri="932de857-946c-40cd-8960-f5e74d414cfb"/>
  </ds:schemaRefs>
</ds:datastoreItem>
</file>

<file path=customXml/itemProps2.xml><?xml version="1.0" encoding="utf-8"?>
<ds:datastoreItem xmlns:ds="http://schemas.openxmlformats.org/officeDocument/2006/customXml" ds:itemID="{D6DA976D-8DED-45A3-8DE0-92B811F84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93f57-7119-4e7e-9f56-a2e1f260daf2"/>
    <ds:schemaRef ds:uri="932de857-946c-40cd-8960-f5e74d414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589162-0346-4604-81EC-95560FB8F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1522</Words>
  <Characters>8681</Characters>
  <Application>Microsoft Office Word</Application>
  <DocSecurity>0</DocSecurity>
  <Lines>72</Lines>
  <Paragraphs>20</Paragraphs>
  <ScaleCrop>false</ScaleCrop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Hildebrandt</dc:creator>
  <cp:keywords/>
  <dc:description/>
  <cp:lastModifiedBy>Peter Baker</cp:lastModifiedBy>
  <cp:revision>3</cp:revision>
  <dcterms:created xsi:type="dcterms:W3CDTF">2023-08-31T16:26:00Z</dcterms:created>
  <dcterms:modified xsi:type="dcterms:W3CDTF">2023-08-31T16:27:00Z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0x01010070CB4F08FA881947821E0B63C3105CD1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